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52A782" w14:textId="77777777" w:rsidR="00EF1EB6" w:rsidRPr="00E046F2" w:rsidRDefault="007A023E">
      <w:pPr>
        <w:snapToGrid w:val="0"/>
        <w:spacing w:after="0"/>
        <w:jc w:val="center"/>
        <w:rPr>
          <w:rFonts w:eastAsia="方正小标宋简体" w:cs="Times New Roman"/>
          <w:b/>
          <w:bCs/>
          <w:sz w:val="40"/>
          <w:szCs w:val="40"/>
        </w:rPr>
      </w:pPr>
      <w:r w:rsidRPr="00E046F2">
        <w:rPr>
          <w:rFonts w:eastAsia="方正小标宋简体" w:cs="Times New Roman"/>
          <w:b/>
          <w:bCs/>
          <w:sz w:val="40"/>
          <w:szCs w:val="40"/>
        </w:rPr>
        <w:t>2026</w:t>
      </w:r>
      <w:r w:rsidRPr="00E046F2">
        <w:rPr>
          <w:rFonts w:eastAsia="方正小标宋简体" w:cs="Times New Roman" w:hint="eastAsia"/>
          <w:b/>
          <w:bCs/>
          <w:sz w:val="40"/>
          <w:szCs w:val="40"/>
        </w:rPr>
        <w:t>年度陕西省</w:t>
      </w:r>
      <w:r w:rsidR="00B009FB" w:rsidRPr="00E046F2">
        <w:rPr>
          <w:rFonts w:eastAsia="方正小标宋简体" w:cs="Times New Roman" w:hint="eastAsia"/>
          <w:b/>
          <w:bCs/>
          <w:sz w:val="40"/>
          <w:szCs w:val="40"/>
        </w:rPr>
        <w:t>自然</w:t>
      </w:r>
      <w:r w:rsidRPr="00E046F2">
        <w:rPr>
          <w:rFonts w:eastAsia="方正小标宋简体" w:cs="Times New Roman" w:hint="eastAsia"/>
          <w:b/>
          <w:bCs/>
          <w:sz w:val="40"/>
          <w:szCs w:val="40"/>
        </w:rPr>
        <w:t>科学奖公示信息</w:t>
      </w:r>
    </w:p>
    <w:tbl>
      <w:tblPr>
        <w:tblStyle w:val="a9"/>
        <w:tblW w:w="5000" w:type="pct"/>
        <w:tblLook w:val="04A0" w:firstRow="1" w:lastRow="0" w:firstColumn="1" w:lastColumn="0" w:noHBand="0" w:noVBand="1"/>
      </w:tblPr>
      <w:tblGrid>
        <w:gridCol w:w="781"/>
        <w:gridCol w:w="1821"/>
        <w:gridCol w:w="763"/>
        <w:gridCol w:w="776"/>
        <w:gridCol w:w="1386"/>
        <w:gridCol w:w="991"/>
        <w:gridCol w:w="1313"/>
        <w:gridCol w:w="916"/>
        <w:gridCol w:w="205"/>
        <w:gridCol w:w="1504"/>
      </w:tblGrid>
      <w:tr w:rsidR="001A62F3" w:rsidRPr="00E046F2" w14:paraId="2884617E" w14:textId="77777777" w:rsidTr="00264162">
        <w:trPr>
          <w:trHeight w:hRule="exact" w:val="454"/>
        </w:trPr>
        <w:tc>
          <w:tcPr>
            <w:tcW w:w="1979" w:type="pct"/>
            <w:gridSpan w:val="4"/>
            <w:vAlign w:val="center"/>
          </w:tcPr>
          <w:p w14:paraId="33F0E5D7" w14:textId="77777777" w:rsidR="00EF1EB6" w:rsidRPr="00E046F2" w:rsidRDefault="007A023E">
            <w:pPr>
              <w:snapToGrid w:val="0"/>
              <w:spacing w:after="0" w:line="240" w:lineRule="auto"/>
              <w:jc w:val="center"/>
              <w:rPr>
                <w:rFonts w:eastAsiaTheme="minorEastAsia" w:cs="Times New Roman"/>
                <w:b/>
                <w:bCs/>
                <w:kern w:val="0"/>
                <w:sz w:val="24"/>
              </w:rPr>
            </w:pPr>
            <w:r w:rsidRPr="00E046F2">
              <w:rPr>
                <w:rFonts w:eastAsiaTheme="minorEastAsia" w:cs="Times New Roman" w:hint="eastAsia"/>
                <w:b/>
                <w:bCs/>
                <w:kern w:val="0"/>
                <w:sz w:val="24"/>
              </w:rPr>
              <w:t>项目名称</w:t>
            </w:r>
          </w:p>
        </w:tc>
        <w:tc>
          <w:tcPr>
            <w:tcW w:w="3021" w:type="pct"/>
            <w:gridSpan w:val="6"/>
            <w:vAlign w:val="center"/>
          </w:tcPr>
          <w:p w14:paraId="3BAE4B1D" w14:textId="1075384D" w:rsidR="00EF1EB6" w:rsidRPr="00E046F2" w:rsidRDefault="003F5147">
            <w:pPr>
              <w:snapToGrid w:val="0"/>
              <w:spacing w:after="0" w:line="240" w:lineRule="auto"/>
              <w:jc w:val="center"/>
              <w:rPr>
                <w:rFonts w:eastAsiaTheme="minorEastAsia" w:cs="Times New Roman"/>
                <w:color w:val="000000" w:themeColor="text1"/>
                <w:kern w:val="0"/>
                <w:sz w:val="24"/>
              </w:rPr>
            </w:pPr>
            <w:r w:rsidRPr="00E046F2">
              <w:rPr>
                <w:rFonts w:eastAsiaTheme="minorEastAsia" w:cs="Times New Roman" w:hint="eastAsia"/>
                <w:color w:val="000000" w:themeColor="text1"/>
                <w:kern w:val="0"/>
                <w:sz w:val="24"/>
              </w:rPr>
              <w:t>空天微动目标雷达信息感知关键理论与方法</w:t>
            </w:r>
          </w:p>
        </w:tc>
      </w:tr>
      <w:tr w:rsidR="001A62F3" w:rsidRPr="00E046F2" w14:paraId="50440790" w14:textId="77777777" w:rsidTr="00264162">
        <w:trPr>
          <w:trHeight w:hRule="exact" w:val="454"/>
        </w:trPr>
        <w:tc>
          <w:tcPr>
            <w:tcW w:w="1979" w:type="pct"/>
            <w:gridSpan w:val="4"/>
            <w:vAlign w:val="center"/>
          </w:tcPr>
          <w:p w14:paraId="799CDCF6" w14:textId="77777777" w:rsidR="00EF1EB6" w:rsidRPr="00E046F2" w:rsidRDefault="007A023E">
            <w:pPr>
              <w:snapToGrid w:val="0"/>
              <w:spacing w:after="0" w:line="240" w:lineRule="auto"/>
              <w:jc w:val="center"/>
              <w:rPr>
                <w:rFonts w:eastAsiaTheme="minorEastAsia" w:cs="Times New Roman"/>
                <w:b/>
                <w:bCs/>
                <w:kern w:val="0"/>
                <w:sz w:val="24"/>
              </w:rPr>
            </w:pPr>
            <w:r w:rsidRPr="00E046F2">
              <w:rPr>
                <w:rFonts w:eastAsiaTheme="minorEastAsia" w:cs="Times New Roman" w:hint="eastAsia"/>
                <w:b/>
                <w:bCs/>
                <w:kern w:val="0"/>
                <w:sz w:val="24"/>
              </w:rPr>
              <w:t>提名者</w:t>
            </w:r>
          </w:p>
        </w:tc>
        <w:tc>
          <w:tcPr>
            <w:tcW w:w="3021" w:type="pct"/>
            <w:gridSpan w:val="6"/>
            <w:vAlign w:val="center"/>
          </w:tcPr>
          <w:p w14:paraId="11D5C06E" w14:textId="134043A5" w:rsidR="00EF1EB6" w:rsidRPr="00E046F2" w:rsidRDefault="003F5147">
            <w:pPr>
              <w:snapToGrid w:val="0"/>
              <w:spacing w:after="0" w:line="240" w:lineRule="auto"/>
              <w:jc w:val="center"/>
              <w:rPr>
                <w:rFonts w:eastAsiaTheme="minorEastAsia" w:cs="Times New Roman"/>
                <w:color w:val="000000" w:themeColor="text1"/>
                <w:kern w:val="0"/>
                <w:sz w:val="24"/>
              </w:rPr>
            </w:pPr>
            <w:r w:rsidRPr="00E046F2">
              <w:rPr>
                <w:rFonts w:eastAsiaTheme="minorEastAsia" w:cs="Times New Roman" w:hint="eastAsia"/>
                <w:color w:val="000000" w:themeColor="text1"/>
                <w:kern w:val="0"/>
                <w:sz w:val="24"/>
              </w:rPr>
              <w:t>中共陕西省委军民融合发展委员会办公室</w:t>
            </w:r>
          </w:p>
        </w:tc>
      </w:tr>
      <w:tr w:rsidR="00334E63" w:rsidRPr="00E046F2" w14:paraId="0C126C9C" w14:textId="77777777" w:rsidTr="00334E63">
        <w:trPr>
          <w:trHeight w:hRule="exact" w:val="468"/>
        </w:trPr>
        <w:tc>
          <w:tcPr>
            <w:tcW w:w="5000" w:type="pct"/>
            <w:gridSpan w:val="10"/>
            <w:vAlign w:val="center"/>
          </w:tcPr>
          <w:p w14:paraId="5CE303B7" w14:textId="77777777" w:rsidR="00334E63" w:rsidRPr="00E046F2" w:rsidRDefault="00334E63">
            <w:pPr>
              <w:snapToGrid w:val="0"/>
              <w:spacing w:after="0" w:line="240" w:lineRule="auto"/>
              <w:jc w:val="center"/>
              <w:rPr>
                <w:rFonts w:eastAsiaTheme="minorEastAsia" w:cs="Times New Roman"/>
                <w:b/>
                <w:bCs/>
                <w:kern w:val="0"/>
                <w:sz w:val="24"/>
              </w:rPr>
            </w:pPr>
            <w:r w:rsidRPr="00E046F2">
              <w:rPr>
                <w:rFonts w:eastAsiaTheme="minorEastAsia" w:cs="Times New Roman" w:hint="eastAsia"/>
                <w:b/>
                <w:bCs/>
                <w:kern w:val="0"/>
                <w:sz w:val="24"/>
              </w:rPr>
              <w:t>提名意见</w:t>
            </w:r>
          </w:p>
        </w:tc>
      </w:tr>
      <w:tr w:rsidR="00334E63" w:rsidRPr="00E046F2" w14:paraId="796FBDF3" w14:textId="77777777" w:rsidTr="00892FA3">
        <w:trPr>
          <w:trHeight w:hRule="exact" w:val="4170"/>
        </w:trPr>
        <w:tc>
          <w:tcPr>
            <w:tcW w:w="5000" w:type="pct"/>
            <w:gridSpan w:val="10"/>
            <w:vAlign w:val="center"/>
          </w:tcPr>
          <w:p w14:paraId="22AD3DFD" w14:textId="77777777" w:rsidR="00094925" w:rsidRPr="00E046F2" w:rsidRDefault="00094925" w:rsidP="00094925">
            <w:pPr>
              <w:snapToGrid w:val="0"/>
              <w:spacing w:after="0" w:line="240" w:lineRule="auto"/>
              <w:ind w:firstLineChars="200" w:firstLine="480"/>
              <w:jc w:val="both"/>
              <w:rPr>
                <w:rFonts w:eastAsiaTheme="minorEastAsia" w:cs="Times New Roman"/>
                <w:color w:val="000000" w:themeColor="text1"/>
                <w:kern w:val="0"/>
                <w:sz w:val="24"/>
              </w:rPr>
            </w:pPr>
            <w:r w:rsidRPr="00E046F2">
              <w:rPr>
                <w:rFonts w:eastAsiaTheme="minorEastAsia" w:cs="Times New Roman" w:hint="eastAsia"/>
                <w:color w:val="000000" w:themeColor="text1"/>
                <w:kern w:val="0"/>
                <w:sz w:val="24"/>
              </w:rPr>
              <w:t>我单位认真审阅了该项目提名书及附件材料，确认全部材料真实有效，并按照要求对该项目的基本情况进行了公示，公示期间无异议。</w:t>
            </w:r>
          </w:p>
          <w:p w14:paraId="6B2FE614" w14:textId="77777777" w:rsidR="00094925" w:rsidRPr="00E046F2" w:rsidRDefault="00094925" w:rsidP="00094925">
            <w:pPr>
              <w:snapToGrid w:val="0"/>
              <w:spacing w:after="0" w:line="240" w:lineRule="auto"/>
              <w:ind w:firstLineChars="200" w:firstLine="480"/>
              <w:jc w:val="both"/>
              <w:rPr>
                <w:rFonts w:eastAsiaTheme="minorEastAsia" w:cs="Times New Roman"/>
                <w:color w:val="000000" w:themeColor="text1"/>
                <w:kern w:val="0"/>
                <w:sz w:val="24"/>
              </w:rPr>
            </w:pPr>
            <w:r w:rsidRPr="00E046F2">
              <w:rPr>
                <w:rFonts w:eastAsiaTheme="minorEastAsia" w:cs="Times New Roman" w:hint="eastAsia"/>
                <w:color w:val="000000" w:themeColor="text1"/>
                <w:kern w:val="0"/>
                <w:sz w:val="24"/>
              </w:rPr>
              <w:t>该项目组在国家自然科学基金优秀青年科学基金、面上基金、联合基金、青年科学基金等项目支持下，围绕空天微动目标雷达信息精准感知难题，构建了统一的空天微动目标表征模型，揭示了空天微动目标雷达回波与微多普勒表征机理，提出了一种多输入多输出雷达目标自适应检测与微动部件回波分离新方法。率先提出了空天微动目标高分辨成像系列方法，打破了传统方法无法对微动目标聚焦成像的限制。在国际上首次提出了深度卷积网络和马尔可夫随机场相结合的数据、物理双驱动半监督分割模型，突破了传统分割方法依赖大量标注样本的瓶颈，进一步提出多模信息提取与领域知识引导的融合识别方法，实现了空天微动目标关键部件的准确分割和目标类型的精准识别。</w:t>
            </w:r>
          </w:p>
          <w:p w14:paraId="279A7EEF" w14:textId="77777777" w:rsidR="00094925" w:rsidRPr="00E046F2" w:rsidRDefault="00094925" w:rsidP="00094925">
            <w:pPr>
              <w:snapToGrid w:val="0"/>
              <w:spacing w:after="0" w:line="240" w:lineRule="auto"/>
              <w:ind w:firstLineChars="200" w:firstLine="480"/>
              <w:jc w:val="both"/>
              <w:rPr>
                <w:rFonts w:eastAsiaTheme="minorEastAsia" w:cs="Times New Roman"/>
                <w:color w:val="000000" w:themeColor="text1"/>
                <w:kern w:val="0"/>
                <w:sz w:val="24"/>
              </w:rPr>
            </w:pPr>
            <w:r w:rsidRPr="00E046F2">
              <w:rPr>
                <w:rFonts w:eastAsiaTheme="minorEastAsia" w:cs="Times New Roman" w:hint="eastAsia"/>
                <w:color w:val="000000" w:themeColor="text1"/>
                <w:kern w:val="0"/>
                <w:sz w:val="24"/>
              </w:rPr>
              <w:t>该成果应用背景明确，需求迫切，创新性强，发表论著引用率高，获得了本领域著名专家学者的广泛认可与好评，为我国空间态势感知和防空反导能力提升做出了重要贡献。</w:t>
            </w:r>
          </w:p>
          <w:p w14:paraId="39DD4A14" w14:textId="5D23DDF4" w:rsidR="00334E63" w:rsidRPr="00E046F2" w:rsidRDefault="00094925" w:rsidP="003F5147">
            <w:pPr>
              <w:snapToGrid w:val="0"/>
              <w:spacing w:after="0" w:line="240" w:lineRule="auto"/>
              <w:ind w:firstLineChars="200" w:firstLine="480"/>
              <w:jc w:val="both"/>
              <w:rPr>
                <w:rFonts w:eastAsiaTheme="minorEastAsia" w:cs="Times New Roman"/>
                <w:color w:val="000000" w:themeColor="text1"/>
                <w:kern w:val="0"/>
                <w:sz w:val="24"/>
              </w:rPr>
            </w:pPr>
            <w:r w:rsidRPr="00E046F2">
              <w:rPr>
                <w:rFonts w:eastAsiaTheme="minorEastAsia" w:cs="Times New Roman" w:hint="eastAsia"/>
                <w:color w:val="000000" w:themeColor="text1"/>
                <w:kern w:val="0"/>
                <w:sz w:val="24"/>
              </w:rPr>
              <w:t>根据《陕西省科学技术厅关于</w:t>
            </w:r>
            <w:r w:rsidRPr="00E046F2">
              <w:rPr>
                <w:rFonts w:eastAsiaTheme="minorEastAsia" w:cs="Times New Roman"/>
                <w:color w:val="000000" w:themeColor="text1"/>
                <w:kern w:val="0"/>
                <w:sz w:val="24"/>
              </w:rPr>
              <w:t>2026</w:t>
            </w:r>
            <w:r w:rsidRPr="00E046F2">
              <w:rPr>
                <w:rFonts w:eastAsiaTheme="minorEastAsia" w:cs="Times New Roman" w:hint="eastAsia"/>
                <w:color w:val="000000" w:themeColor="text1"/>
                <w:kern w:val="0"/>
                <w:sz w:val="24"/>
              </w:rPr>
              <w:t>年度省科学技术奖提名工作的通知》，参照陕西省自然科学奖评定条件和评定标准，提名该项目参评陕西省科学技术一等奖。</w:t>
            </w:r>
          </w:p>
        </w:tc>
      </w:tr>
      <w:tr w:rsidR="00EF1EB6" w:rsidRPr="00E046F2" w14:paraId="2A4A1BEB" w14:textId="77777777">
        <w:tc>
          <w:tcPr>
            <w:tcW w:w="5000" w:type="pct"/>
            <w:gridSpan w:val="10"/>
            <w:vAlign w:val="center"/>
          </w:tcPr>
          <w:p w14:paraId="4ED70791" w14:textId="77777777" w:rsidR="00EF1EB6" w:rsidRPr="00E046F2" w:rsidRDefault="007A023E">
            <w:pPr>
              <w:snapToGrid w:val="0"/>
              <w:spacing w:after="0" w:line="240" w:lineRule="auto"/>
              <w:jc w:val="center"/>
              <w:rPr>
                <w:rFonts w:eastAsiaTheme="minorEastAsia" w:cs="Times New Roman"/>
                <w:b/>
                <w:bCs/>
                <w:color w:val="000000" w:themeColor="text1"/>
                <w:kern w:val="0"/>
                <w:sz w:val="24"/>
              </w:rPr>
            </w:pPr>
            <w:r w:rsidRPr="00E046F2">
              <w:rPr>
                <w:rFonts w:eastAsiaTheme="minorEastAsia" w:cs="Times New Roman" w:hint="eastAsia"/>
                <w:b/>
                <w:bCs/>
                <w:kern w:val="0"/>
                <w:sz w:val="24"/>
              </w:rPr>
              <w:t>主要完成人情况</w:t>
            </w:r>
          </w:p>
        </w:tc>
      </w:tr>
      <w:tr w:rsidR="00C52305" w:rsidRPr="00E046F2" w14:paraId="0B6EEA4C" w14:textId="77777777" w:rsidTr="00467B3A">
        <w:tc>
          <w:tcPr>
            <w:tcW w:w="373" w:type="pct"/>
            <w:vAlign w:val="center"/>
          </w:tcPr>
          <w:p w14:paraId="781DE2D4" w14:textId="77777777" w:rsidR="00EF1EB6" w:rsidRPr="00E046F2" w:rsidRDefault="007A023E">
            <w:pPr>
              <w:snapToGrid w:val="0"/>
              <w:spacing w:after="0" w:line="240" w:lineRule="auto"/>
              <w:jc w:val="center"/>
              <w:rPr>
                <w:rFonts w:eastAsiaTheme="minorEastAsia" w:cs="Times New Roman"/>
                <w:b/>
                <w:bCs/>
                <w:kern w:val="0"/>
                <w:sz w:val="24"/>
              </w:rPr>
            </w:pPr>
            <w:r w:rsidRPr="00E046F2">
              <w:rPr>
                <w:rFonts w:eastAsiaTheme="minorEastAsia" w:cs="Times New Roman" w:hint="eastAsia"/>
                <w:b/>
                <w:bCs/>
                <w:kern w:val="0"/>
                <w:sz w:val="24"/>
              </w:rPr>
              <w:t>排名</w:t>
            </w:r>
          </w:p>
        </w:tc>
        <w:tc>
          <w:tcPr>
            <w:tcW w:w="871" w:type="pct"/>
            <w:vAlign w:val="center"/>
          </w:tcPr>
          <w:p w14:paraId="2D93E4C4" w14:textId="77777777" w:rsidR="00EF1EB6" w:rsidRPr="00E046F2" w:rsidRDefault="007A023E">
            <w:pPr>
              <w:snapToGrid w:val="0"/>
              <w:spacing w:after="0" w:line="240" w:lineRule="auto"/>
              <w:jc w:val="center"/>
              <w:rPr>
                <w:rFonts w:eastAsiaTheme="minorEastAsia" w:cs="Times New Roman"/>
                <w:b/>
                <w:bCs/>
                <w:kern w:val="0"/>
                <w:sz w:val="24"/>
              </w:rPr>
            </w:pPr>
            <w:r w:rsidRPr="00E046F2">
              <w:rPr>
                <w:rFonts w:eastAsiaTheme="minorEastAsia" w:cs="Times New Roman" w:hint="eastAsia"/>
                <w:b/>
                <w:bCs/>
                <w:kern w:val="0"/>
                <w:sz w:val="24"/>
              </w:rPr>
              <w:t>姓名</w:t>
            </w:r>
          </w:p>
        </w:tc>
        <w:tc>
          <w:tcPr>
            <w:tcW w:w="736" w:type="pct"/>
            <w:gridSpan w:val="2"/>
            <w:vAlign w:val="center"/>
          </w:tcPr>
          <w:p w14:paraId="1DBBEF86" w14:textId="77777777" w:rsidR="00EF1EB6" w:rsidRPr="00E046F2" w:rsidRDefault="007A023E">
            <w:pPr>
              <w:snapToGrid w:val="0"/>
              <w:spacing w:after="0" w:line="240" w:lineRule="auto"/>
              <w:jc w:val="center"/>
              <w:rPr>
                <w:rFonts w:eastAsiaTheme="minorEastAsia" w:cs="Times New Roman"/>
                <w:b/>
                <w:bCs/>
                <w:color w:val="000000" w:themeColor="text1"/>
                <w:kern w:val="0"/>
                <w:sz w:val="24"/>
              </w:rPr>
            </w:pPr>
            <w:r w:rsidRPr="00E046F2">
              <w:rPr>
                <w:rFonts w:eastAsiaTheme="minorEastAsia" w:cs="Times New Roman" w:hint="eastAsia"/>
                <w:b/>
                <w:bCs/>
                <w:color w:val="000000" w:themeColor="text1"/>
                <w:kern w:val="0"/>
                <w:sz w:val="24"/>
              </w:rPr>
              <w:t>技术职称</w:t>
            </w:r>
          </w:p>
        </w:tc>
        <w:tc>
          <w:tcPr>
            <w:tcW w:w="1137" w:type="pct"/>
            <w:gridSpan w:val="2"/>
            <w:vAlign w:val="center"/>
          </w:tcPr>
          <w:p w14:paraId="4DE0A39F" w14:textId="77777777" w:rsidR="00EF1EB6" w:rsidRPr="00E046F2" w:rsidRDefault="007A023E">
            <w:pPr>
              <w:snapToGrid w:val="0"/>
              <w:spacing w:after="0" w:line="240" w:lineRule="auto"/>
              <w:jc w:val="center"/>
              <w:rPr>
                <w:rFonts w:eastAsiaTheme="minorEastAsia" w:cs="Times New Roman"/>
                <w:b/>
                <w:bCs/>
                <w:color w:val="000000" w:themeColor="text1"/>
                <w:kern w:val="0"/>
                <w:sz w:val="24"/>
              </w:rPr>
            </w:pPr>
            <w:r w:rsidRPr="00E046F2">
              <w:rPr>
                <w:rFonts w:eastAsiaTheme="minorEastAsia" w:cs="Times New Roman" w:hint="eastAsia"/>
                <w:b/>
                <w:bCs/>
                <w:color w:val="000000" w:themeColor="text1"/>
                <w:kern w:val="0"/>
                <w:sz w:val="24"/>
              </w:rPr>
              <w:t>工作单位</w:t>
            </w:r>
          </w:p>
        </w:tc>
        <w:tc>
          <w:tcPr>
            <w:tcW w:w="1066" w:type="pct"/>
            <w:gridSpan w:val="2"/>
            <w:vAlign w:val="center"/>
          </w:tcPr>
          <w:p w14:paraId="3DF1F097" w14:textId="77777777" w:rsidR="00EF1EB6" w:rsidRPr="00E046F2" w:rsidRDefault="007A023E">
            <w:pPr>
              <w:snapToGrid w:val="0"/>
              <w:spacing w:after="0" w:line="240" w:lineRule="auto"/>
              <w:jc w:val="center"/>
              <w:rPr>
                <w:rFonts w:eastAsiaTheme="minorEastAsia" w:cs="Times New Roman"/>
                <w:b/>
                <w:bCs/>
                <w:kern w:val="0"/>
                <w:sz w:val="24"/>
              </w:rPr>
            </w:pPr>
            <w:r w:rsidRPr="00E046F2">
              <w:rPr>
                <w:rFonts w:eastAsiaTheme="minorEastAsia" w:cs="Times New Roman" w:hint="eastAsia"/>
                <w:b/>
                <w:bCs/>
                <w:color w:val="000000" w:themeColor="text1"/>
                <w:kern w:val="0"/>
                <w:sz w:val="24"/>
              </w:rPr>
              <w:t>完成单位</w:t>
            </w:r>
          </w:p>
        </w:tc>
        <w:tc>
          <w:tcPr>
            <w:tcW w:w="818" w:type="pct"/>
            <w:gridSpan w:val="2"/>
            <w:vAlign w:val="center"/>
          </w:tcPr>
          <w:p w14:paraId="05A7A4EE" w14:textId="77777777" w:rsidR="00EF1EB6" w:rsidRPr="00E046F2" w:rsidRDefault="007A023E">
            <w:pPr>
              <w:snapToGrid w:val="0"/>
              <w:spacing w:after="0" w:line="240" w:lineRule="auto"/>
              <w:jc w:val="center"/>
              <w:rPr>
                <w:rFonts w:eastAsiaTheme="minorEastAsia" w:cs="Times New Roman"/>
                <w:b/>
                <w:bCs/>
                <w:kern w:val="0"/>
                <w:sz w:val="24"/>
              </w:rPr>
            </w:pPr>
            <w:r w:rsidRPr="00E046F2">
              <w:rPr>
                <w:rFonts w:eastAsiaTheme="minorEastAsia" w:cs="Times New Roman" w:hint="eastAsia"/>
                <w:b/>
                <w:bCs/>
                <w:kern w:val="0"/>
                <w:sz w:val="24"/>
              </w:rPr>
              <w:t>工号（仅校内完成人填写）</w:t>
            </w:r>
          </w:p>
        </w:tc>
      </w:tr>
      <w:tr w:rsidR="00C52305" w:rsidRPr="00E046F2" w14:paraId="0D0CD06C" w14:textId="77777777" w:rsidTr="00467B3A">
        <w:trPr>
          <w:trHeight w:hRule="exact" w:val="454"/>
        </w:trPr>
        <w:tc>
          <w:tcPr>
            <w:tcW w:w="373" w:type="pct"/>
            <w:vAlign w:val="center"/>
          </w:tcPr>
          <w:p w14:paraId="391F230D" w14:textId="77777777" w:rsidR="00EF1EB6" w:rsidRPr="00E046F2" w:rsidRDefault="007A023E">
            <w:pPr>
              <w:snapToGrid w:val="0"/>
              <w:spacing w:after="0" w:line="240" w:lineRule="auto"/>
              <w:jc w:val="center"/>
              <w:rPr>
                <w:rFonts w:eastAsiaTheme="minorEastAsia" w:cs="Times New Roman"/>
                <w:kern w:val="0"/>
                <w:sz w:val="24"/>
              </w:rPr>
            </w:pPr>
            <w:r w:rsidRPr="00E046F2">
              <w:rPr>
                <w:rFonts w:eastAsiaTheme="minorEastAsia" w:cs="Times New Roman"/>
                <w:kern w:val="0"/>
                <w:sz w:val="24"/>
              </w:rPr>
              <w:t>1</w:t>
            </w:r>
          </w:p>
        </w:tc>
        <w:tc>
          <w:tcPr>
            <w:tcW w:w="871" w:type="pct"/>
            <w:vAlign w:val="center"/>
          </w:tcPr>
          <w:p w14:paraId="7A908176" w14:textId="0D64E1B4" w:rsidR="00EF1EB6" w:rsidRPr="00E046F2" w:rsidRDefault="00DF55E2">
            <w:pPr>
              <w:snapToGrid w:val="0"/>
              <w:spacing w:after="0" w:line="240" w:lineRule="auto"/>
              <w:jc w:val="center"/>
              <w:rPr>
                <w:rFonts w:eastAsiaTheme="minorEastAsia" w:cs="Times New Roman"/>
                <w:kern w:val="0"/>
                <w:sz w:val="24"/>
              </w:rPr>
            </w:pPr>
            <w:r w:rsidRPr="00E046F2">
              <w:rPr>
                <w:rFonts w:eastAsiaTheme="minorEastAsia" w:cs="Times New Roman" w:hint="eastAsia"/>
                <w:kern w:val="0"/>
                <w:sz w:val="24"/>
              </w:rPr>
              <w:t>白雪茹</w:t>
            </w:r>
          </w:p>
        </w:tc>
        <w:tc>
          <w:tcPr>
            <w:tcW w:w="736" w:type="pct"/>
            <w:gridSpan w:val="2"/>
            <w:vAlign w:val="center"/>
          </w:tcPr>
          <w:p w14:paraId="14C3809C" w14:textId="1A588AF0" w:rsidR="00EF1EB6" w:rsidRPr="00E046F2" w:rsidRDefault="00DF55E2">
            <w:pPr>
              <w:snapToGrid w:val="0"/>
              <w:spacing w:after="0" w:line="240" w:lineRule="auto"/>
              <w:jc w:val="center"/>
              <w:rPr>
                <w:rFonts w:eastAsiaTheme="minorEastAsia" w:cs="Times New Roman"/>
                <w:color w:val="000000" w:themeColor="text1"/>
                <w:kern w:val="0"/>
                <w:sz w:val="24"/>
              </w:rPr>
            </w:pPr>
            <w:r w:rsidRPr="00E046F2">
              <w:rPr>
                <w:rFonts w:eastAsiaTheme="minorEastAsia" w:cs="Times New Roman" w:hint="eastAsia"/>
                <w:color w:val="000000" w:themeColor="text1"/>
                <w:kern w:val="0"/>
                <w:sz w:val="24"/>
              </w:rPr>
              <w:t>教授</w:t>
            </w:r>
          </w:p>
        </w:tc>
        <w:tc>
          <w:tcPr>
            <w:tcW w:w="1137" w:type="pct"/>
            <w:gridSpan w:val="2"/>
            <w:vAlign w:val="center"/>
          </w:tcPr>
          <w:p w14:paraId="2B299426" w14:textId="210AC70A" w:rsidR="00EF1EB6" w:rsidRPr="00E046F2" w:rsidRDefault="00DF55E2">
            <w:pPr>
              <w:snapToGrid w:val="0"/>
              <w:spacing w:after="0" w:line="240" w:lineRule="auto"/>
              <w:jc w:val="center"/>
              <w:rPr>
                <w:rFonts w:eastAsiaTheme="minorEastAsia" w:cs="Times New Roman"/>
                <w:color w:val="000000" w:themeColor="text1"/>
                <w:kern w:val="0"/>
                <w:sz w:val="24"/>
              </w:rPr>
            </w:pPr>
            <w:r w:rsidRPr="00E046F2">
              <w:rPr>
                <w:rFonts w:eastAsiaTheme="minorEastAsia" w:cs="Times New Roman" w:hint="eastAsia"/>
                <w:color w:val="000000" w:themeColor="text1"/>
                <w:kern w:val="0"/>
                <w:sz w:val="24"/>
              </w:rPr>
              <w:t>西安电子科技大学</w:t>
            </w:r>
          </w:p>
        </w:tc>
        <w:tc>
          <w:tcPr>
            <w:tcW w:w="1066" w:type="pct"/>
            <w:gridSpan w:val="2"/>
            <w:vAlign w:val="center"/>
          </w:tcPr>
          <w:p w14:paraId="75254779" w14:textId="78910EF0" w:rsidR="00EF1EB6" w:rsidRPr="00E046F2" w:rsidRDefault="00DF55E2">
            <w:pPr>
              <w:snapToGrid w:val="0"/>
              <w:spacing w:after="0" w:line="240" w:lineRule="auto"/>
              <w:jc w:val="center"/>
              <w:rPr>
                <w:rFonts w:eastAsiaTheme="minorEastAsia" w:cs="Times New Roman"/>
                <w:kern w:val="0"/>
                <w:sz w:val="24"/>
              </w:rPr>
            </w:pPr>
            <w:r w:rsidRPr="00E046F2">
              <w:rPr>
                <w:rFonts w:eastAsiaTheme="minorEastAsia" w:cs="Times New Roman" w:hint="eastAsia"/>
                <w:color w:val="000000" w:themeColor="text1"/>
                <w:kern w:val="0"/>
                <w:sz w:val="24"/>
              </w:rPr>
              <w:t>西安电子科技大学</w:t>
            </w:r>
          </w:p>
        </w:tc>
        <w:tc>
          <w:tcPr>
            <w:tcW w:w="818" w:type="pct"/>
            <w:gridSpan w:val="2"/>
            <w:vAlign w:val="center"/>
          </w:tcPr>
          <w:p w14:paraId="3233ECB6" w14:textId="06F78CE5" w:rsidR="00EF1EB6" w:rsidRPr="00E046F2" w:rsidRDefault="00DF55E2">
            <w:pPr>
              <w:snapToGrid w:val="0"/>
              <w:spacing w:after="0" w:line="240" w:lineRule="auto"/>
              <w:jc w:val="center"/>
              <w:rPr>
                <w:rFonts w:eastAsiaTheme="minorEastAsia" w:cs="Times New Roman"/>
                <w:kern w:val="0"/>
                <w:sz w:val="24"/>
              </w:rPr>
            </w:pPr>
            <w:r w:rsidRPr="00E046F2">
              <w:rPr>
                <w:rFonts w:eastAsiaTheme="minorEastAsia" w:cs="Times New Roman"/>
                <w:kern w:val="0"/>
                <w:sz w:val="24"/>
              </w:rPr>
              <w:t>5820</w:t>
            </w:r>
          </w:p>
        </w:tc>
      </w:tr>
      <w:tr w:rsidR="00467B3A" w:rsidRPr="00E046F2" w14:paraId="6237373C" w14:textId="77777777" w:rsidTr="00467B3A">
        <w:trPr>
          <w:trHeight w:hRule="exact" w:val="454"/>
        </w:trPr>
        <w:tc>
          <w:tcPr>
            <w:tcW w:w="373" w:type="pct"/>
            <w:vAlign w:val="center"/>
          </w:tcPr>
          <w:p w14:paraId="3FA46B98" w14:textId="77777777" w:rsidR="00DF55E2" w:rsidRPr="00E046F2" w:rsidRDefault="00DF55E2" w:rsidP="00DF55E2">
            <w:pPr>
              <w:snapToGrid w:val="0"/>
              <w:spacing w:after="0" w:line="240" w:lineRule="auto"/>
              <w:jc w:val="center"/>
              <w:rPr>
                <w:rFonts w:eastAsiaTheme="minorEastAsia" w:cs="Times New Roman"/>
                <w:kern w:val="0"/>
                <w:sz w:val="24"/>
              </w:rPr>
            </w:pPr>
            <w:r w:rsidRPr="00E046F2">
              <w:rPr>
                <w:rFonts w:eastAsiaTheme="minorEastAsia" w:cs="Times New Roman"/>
                <w:kern w:val="0"/>
                <w:sz w:val="24"/>
              </w:rPr>
              <w:t>2</w:t>
            </w:r>
          </w:p>
        </w:tc>
        <w:tc>
          <w:tcPr>
            <w:tcW w:w="871" w:type="pct"/>
            <w:vAlign w:val="center"/>
          </w:tcPr>
          <w:p w14:paraId="21C06E14" w14:textId="0B47A452" w:rsidR="00DF55E2" w:rsidRPr="00E046F2" w:rsidRDefault="00DF55E2" w:rsidP="00DF55E2">
            <w:pPr>
              <w:snapToGrid w:val="0"/>
              <w:spacing w:after="0" w:line="240" w:lineRule="auto"/>
              <w:jc w:val="center"/>
              <w:rPr>
                <w:rFonts w:eastAsiaTheme="minorEastAsia" w:cs="Times New Roman"/>
                <w:kern w:val="0"/>
                <w:sz w:val="24"/>
              </w:rPr>
            </w:pPr>
            <w:r w:rsidRPr="00E046F2">
              <w:rPr>
                <w:rFonts w:eastAsiaTheme="minorEastAsia" w:cs="Times New Roman" w:hint="eastAsia"/>
                <w:kern w:val="0"/>
                <w:sz w:val="24"/>
              </w:rPr>
              <w:t>周峰</w:t>
            </w:r>
          </w:p>
        </w:tc>
        <w:tc>
          <w:tcPr>
            <w:tcW w:w="736" w:type="pct"/>
            <w:gridSpan w:val="2"/>
            <w:vAlign w:val="center"/>
          </w:tcPr>
          <w:p w14:paraId="6E4BB028" w14:textId="557B821C" w:rsidR="00DF55E2" w:rsidRPr="00E046F2" w:rsidRDefault="00DF55E2" w:rsidP="00DF55E2">
            <w:pPr>
              <w:snapToGrid w:val="0"/>
              <w:spacing w:after="0" w:line="240" w:lineRule="auto"/>
              <w:jc w:val="center"/>
              <w:rPr>
                <w:rFonts w:eastAsiaTheme="minorEastAsia" w:cs="Times New Roman"/>
                <w:color w:val="000000" w:themeColor="text1"/>
                <w:kern w:val="0"/>
                <w:sz w:val="24"/>
              </w:rPr>
            </w:pPr>
            <w:r w:rsidRPr="00E046F2">
              <w:rPr>
                <w:rFonts w:eastAsiaTheme="minorEastAsia" w:cs="Times New Roman" w:hint="eastAsia"/>
                <w:color w:val="000000" w:themeColor="text1"/>
                <w:kern w:val="0"/>
                <w:sz w:val="24"/>
              </w:rPr>
              <w:t>教授</w:t>
            </w:r>
          </w:p>
        </w:tc>
        <w:tc>
          <w:tcPr>
            <w:tcW w:w="1137" w:type="pct"/>
            <w:gridSpan w:val="2"/>
            <w:vAlign w:val="center"/>
          </w:tcPr>
          <w:p w14:paraId="68B1E5E4" w14:textId="7E3B4017" w:rsidR="00DF55E2" w:rsidRPr="00E046F2" w:rsidRDefault="00DF55E2" w:rsidP="00DF55E2">
            <w:pPr>
              <w:snapToGrid w:val="0"/>
              <w:spacing w:after="0" w:line="240" w:lineRule="auto"/>
              <w:jc w:val="center"/>
              <w:rPr>
                <w:rFonts w:eastAsiaTheme="minorEastAsia" w:cs="Times New Roman"/>
                <w:color w:val="000000" w:themeColor="text1"/>
                <w:kern w:val="0"/>
                <w:sz w:val="24"/>
              </w:rPr>
            </w:pPr>
            <w:r w:rsidRPr="00E046F2">
              <w:rPr>
                <w:rFonts w:eastAsiaTheme="minorEastAsia" w:cs="Times New Roman" w:hint="eastAsia"/>
                <w:color w:val="000000" w:themeColor="text1"/>
                <w:kern w:val="0"/>
                <w:sz w:val="24"/>
              </w:rPr>
              <w:t>西安电子科技大学</w:t>
            </w:r>
          </w:p>
        </w:tc>
        <w:tc>
          <w:tcPr>
            <w:tcW w:w="1066" w:type="pct"/>
            <w:gridSpan w:val="2"/>
            <w:vAlign w:val="center"/>
          </w:tcPr>
          <w:p w14:paraId="0BCD434F" w14:textId="6FF71182" w:rsidR="00DF55E2" w:rsidRPr="00E046F2" w:rsidRDefault="00DF55E2" w:rsidP="00DF55E2">
            <w:pPr>
              <w:snapToGrid w:val="0"/>
              <w:spacing w:after="0" w:line="240" w:lineRule="auto"/>
              <w:jc w:val="center"/>
              <w:rPr>
                <w:rFonts w:eastAsiaTheme="minorEastAsia" w:cs="Times New Roman"/>
                <w:kern w:val="0"/>
                <w:sz w:val="24"/>
              </w:rPr>
            </w:pPr>
            <w:r w:rsidRPr="00E046F2">
              <w:rPr>
                <w:rFonts w:eastAsiaTheme="minorEastAsia" w:cs="Times New Roman" w:hint="eastAsia"/>
                <w:color w:val="000000" w:themeColor="text1"/>
                <w:kern w:val="0"/>
                <w:sz w:val="24"/>
              </w:rPr>
              <w:t>西安电子科技大学</w:t>
            </w:r>
          </w:p>
        </w:tc>
        <w:tc>
          <w:tcPr>
            <w:tcW w:w="818" w:type="pct"/>
            <w:gridSpan w:val="2"/>
            <w:vAlign w:val="center"/>
          </w:tcPr>
          <w:p w14:paraId="5C9BDB41" w14:textId="5A2B8ED3" w:rsidR="00DF55E2" w:rsidRPr="00E046F2" w:rsidRDefault="00C85CD8" w:rsidP="00DF55E2">
            <w:pPr>
              <w:snapToGrid w:val="0"/>
              <w:spacing w:after="0" w:line="240" w:lineRule="auto"/>
              <w:jc w:val="center"/>
              <w:rPr>
                <w:rFonts w:eastAsiaTheme="minorEastAsia" w:cs="Times New Roman"/>
                <w:kern w:val="0"/>
                <w:sz w:val="24"/>
              </w:rPr>
            </w:pPr>
            <w:r w:rsidRPr="00E046F2">
              <w:rPr>
                <w:rFonts w:eastAsiaTheme="minorEastAsia" w:cs="Times New Roman"/>
                <w:kern w:val="0"/>
                <w:sz w:val="24"/>
              </w:rPr>
              <w:t>5342</w:t>
            </w:r>
          </w:p>
        </w:tc>
      </w:tr>
      <w:tr w:rsidR="00467B3A" w:rsidRPr="00E046F2" w14:paraId="6FAC4710" w14:textId="77777777" w:rsidTr="00467B3A">
        <w:trPr>
          <w:trHeight w:hRule="exact" w:val="454"/>
        </w:trPr>
        <w:tc>
          <w:tcPr>
            <w:tcW w:w="373" w:type="pct"/>
            <w:vAlign w:val="center"/>
          </w:tcPr>
          <w:p w14:paraId="7B4EE4D7" w14:textId="7588F876" w:rsidR="00DF55E2" w:rsidRPr="00E046F2" w:rsidRDefault="00F56315" w:rsidP="00DF55E2">
            <w:pPr>
              <w:snapToGrid w:val="0"/>
              <w:spacing w:after="0" w:line="240" w:lineRule="auto"/>
              <w:jc w:val="center"/>
              <w:rPr>
                <w:rFonts w:eastAsiaTheme="minorEastAsia" w:cs="Times New Roman"/>
                <w:kern w:val="0"/>
                <w:sz w:val="24"/>
              </w:rPr>
            </w:pPr>
            <w:r w:rsidRPr="00E046F2">
              <w:rPr>
                <w:rFonts w:eastAsiaTheme="minorEastAsia" w:cs="Times New Roman"/>
                <w:kern w:val="0"/>
                <w:sz w:val="24"/>
              </w:rPr>
              <w:t>3</w:t>
            </w:r>
          </w:p>
        </w:tc>
        <w:tc>
          <w:tcPr>
            <w:tcW w:w="871" w:type="pct"/>
            <w:vAlign w:val="center"/>
          </w:tcPr>
          <w:p w14:paraId="1CAE0977" w14:textId="3797EBFF" w:rsidR="00DF55E2" w:rsidRPr="00E046F2" w:rsidRDefault="00DF55E2" w:rsidP="00DF55E2">
            <w:pPr>
              <w:snapToGrid w:val="0"/>
              <w:spacing w:after="0" w:line="240" w:lineRule="auto"/>
              <w:jc w:val="center"/>
              <w:rPr>
                <w:rFonts w:eastAsiaTheme="minorEastAsia" w:cs="Times New Roman"/>
                <w:kern w:val="0"/>
                <w:sz w:val="24"/>
              </w:rPr>
            </w:pPr>
            <w:r w:rsidRPr="00E046F2">
              <w:rPr>
                <w:rFonts w:eastAsiaTheme="minorEastAsia" w:cs="Times New Roman" w:hint="eastAsia"/>
                <w:kern w:val="0"/>
                <w:sz w:val="24"/>
              </w:rPr>
              <w:t>刘军</w:t>
            </w:r>
          </w:p>
        </w:tc>
        <w:tc>
          <w:tcPr>
            <w:tcW w:w="736" w:type="pct"/>
            <w:gridSpan w:val="2"/>
            <w:vAlign w:val="center"/>
          </w:tcPr>
          <w:p w14:paraId="5BADC95C" w14:textId="4BA24541" w:rsidR="00DF55E2" w:rsidRPr="00E046F2" w:rsidRDefault="00321579" w:rsidP="00DF55E2">
            <w:pPr>
              <w:snapToGrid w:val="0"/>
              <w:spacing w:after="0" w:line="240" w:lineRule="auto"/>
              <w:jc w:val="center"/>
              <w:rPr>
                <w:rFonts w:eastAsiaTheme="minorEastAsia" w:cs="Times New Roman"/>
                <w:color w:val="000000" w:themeColor="text1"/>
                <w:kern w:val="0"/>
                <w:sz w:val="24"/>
              </w:rPr>
            </w:pPr>
            <w:r w:rsidRPr="00E046F2">
              <w:rPr>
                <w:rFonts w:eastAsiaTheme="minorEastAsia" w:cs="Times New Roman" w:hint="eastAsia"/>
                <w:kern w:val="0"/>
                <w:sz w:val="24"/>
              </w:rPr>
              <w:t>副教授</w:t>
            </w:r>
          </w:p>
        </w:tc>
        <w:tc>
          <w:tcPr>
            <w:tcW w:w="1137" w:type="pct"/>
            <w:gridSpan w:val="2"/>
            <w:vAlign w:val="center"/>
          </w:tcPr>
          <w:p w14:paraId="3512B1ED" w14:textId="09E56C44" w:rsidR="00DF55E2" w:rsidRPr="00E046F2" w:rsidRDefault="008337AA" w:rsidP="00DF55E2">
            <w:pPr>
              <w:snapToGrid w:val="0"/>
              <w:spacing w:after="0" w:line="240" w:lineRule="auto"/>
              <w:jc w:val="center"/>
              <w:rPr>
                <w:rFonts w:eastAsiaTheme="minorEastAsia" w:cs="Times New Roman"/>
                <w:color w:val="000000" w:themeColor="text1"/>
                <w:kern w:val="0"/>
                <w:sz w:val="24"/>
              </w:rPr>
            </w:pPr>
            <w:r w:rsidRPr="00E046F2">
              <w:rPr>
                <w:rFonts w:eastAsiaTheme="minorEastAsia" w:cs="Times New Roman" w:hint="eastAsia"/>
                <w:color w:val="000000" w:themeColor="text1"/>
                <w:kern w:val="0"/>
                <w:sz w:val="24"/>
              </w:rPr>
              <w:t>中国科学技术大学</w:t>
            </w:r>
          </w:p>
        </w:tc>
        <w:tc>
          <w:tcPr>
            <w:tcW w:w="1066" w:type="pct"/>
            <w:gridSpan w:val="2"/>
            <w:vAlign w:val="center"/>
          </w:tcPr>
          <w:p w14:paraId="2940B355" w14:textId="6D145866" w:rsidR="00DF55E2" w:rsidRPr="00E046F2" w:rsidRDefault="008337AA" w:rsidP="00DF55E2">
            <w:pPr>
              <w:snapToGrid w:val="0"/>
              <w:spacing w:after="0" w:line="240" w:lineRule="auto"/>
              <w:jc w:val="center"/>
              <w:rPr>
                <w:rFonts w:eastAsiaTheme="minorEastAsia" w:cs="Times New Roman"/>
                <w:kern w:val="0"/>
                <w:sz w:val="24"/>
              </w:rPr>
            </w:pPr>
            <w:r w:rsidRPr="00E046F2">
              <w:rPr>
                <w:rFonts w:eastAsiaTheme="minorEastAsia" w:cs="Times New Roman" w:hint="eastAsia"/>
                <w:kern w:val="0"/>
                <w:sz w:val="24"/>
              </w:rPr>
              <w:t>西安电子科技大学</w:t>
            </w:r>
          </w:p>
        </w:tc>
        <w:tc>
          <w:tcPr>
            <w:tcW w:w="818" w:type="pct"/>
            <w:gridSpan w:val="2"/>
            <w:vAlign w:val="center"/>
          </w:tcPr>
          <w:p w14:paraId="322C7C60" w14:textId="77777777" w:rsidR="00DF55E2" w:rsidRPr="00E046F2" w:rsidRDefault="00DF55E2" w:rsidP="00DF55E2">
            <w:pPr>
              <w:snapToGrid w:val="0"/>
              <w:spacing w:after="0" w:line="240" w:lineRule="auto"/>
              <w:jc w:val="center"/>
              <w:rPr>
                <w:rFonts w:eastAsiaTheme="minorEastAsia" w:cs="Times New Roman"/>
                <w:kern w:val="0"/>
                <w:sz w:val="24"/>
              </w:rPr>
            </w:pPr>
          </w:p>
        </w:tc>
      </w:tr>
      <w:tr w:rsidR="00467B3A" w:rsidRPr="00E046F2" w14:paraId="7A028E77" w14:textId="77777777" w:rsidTr="00467B3A">
        <w:trPr>
          <w:trHeight w:hRule="exact" w:val="454"/>
        </w:trPr>
        <w:tc>
          <w:tcPr>
            <w:tcW w:w="373" w:type="pct"/>
            <w:vAlign w:val="center"/>
          </w:tcPr>
          <w:p w14:paraId="67CD6531" w14:textId="22B0C234" w:rsidR="00DF55E2" w:rsidRPr="00E046F2" w:rsidRDefault="00F56315" w:rsidP="00DF55E2">
            <w:pPr>
              <w:snapToGrid w:val="0"/>
              <w:spacing w:after="0" w:line="240" w:lineRule="auto"/>
              <w:jc w:val="center"/>
              <w:rPr>
                <w:rFonts w:eastAsiaTheme="minorEastAsia" w:cs="Times New Roman"/>
                <w:kern w:val="0"/>
                <w:sz w:val="24"/>
              </w:rPr>
            </w:pPr>
            <w:r w:rsidRPr="00E046F2">
              <w:rPr>
                <w:rFonts w:eastAsiaTheme="minorEastAsia" w:cs="Times New Roman"/>
                <w:kern w:val="0"/>
                <w:sz w:val="24"/>
              </w:rPr>
              <w:t>4</w:t>
            </w:r>
          </w:p>
        </w:tc>
        <w:tc>
          <w:tcPr>
            <w:tcW w:w="871" w:type="pct"/>
            <w:vAlign w:val="center"/>
          </w:tcPr>
          <w:p w14:paraId="4DAFF945" w14:textId="622AC2BC" w:rsidR="00DF55E2" w:rsidRPr="00E046F2" w:rsidRDefault="00DF55E2" w:rsidP="00DF55E2">
            <w:pPr>
              <w:snapToGrid w:val="0"/>
              <w:spacing w:after="0" w:line="240" w:lineRule="auto"/>
              <w:jc w:val="center"/>
              <w:rPr>
                <w:rFonts w:eastAsiaTheme="minorEastAsia" w:cs="Times New Roman"/>
                <w:kern w:val="0"/>
                <w:sz w:val="24"/>
              </w:rPr>
            </w:pPr>
            <w:r w:rsidRPr="00E046F2">
              <w:rPr>
                <w:rFonts w:eastAsiaTheme="minorEastAsia" w:cs="Times New Roman" w:hint="eastAsia"/>
                <w:kern w:val="0"/>
                <w:sz w:val="24"/>
              </w:rPr>
              <w:t>曹相</w:t>
            </w:r>
            <w:proofErr w:type="gramStart"/>
            <w:r w:rsidRPr="00E046F2">
              <w:rPr>
                <w:rFonts w:eastAsiaTheme="minorEastAsia" w:cs="Times New Roman" w:hint="eastAsia"/>
                <w:kern w:val="0"/>
                <w:sz w:val="24"/>
              </w:rPr>
              <w:t>湧</w:t>
            </w:r>
            <w:proofErr w:type="gramEnd"/>
          </w:p>
        </w:tc>
        <w:tc>
          <w:tcPr>
            <w:tcW w:w="736" w:type="pct"/>
            <w:gridSpan w:val="2"/>
            <w:vAlign w:val="center"/>
          </w:tcPr>
          <w:p w14:paraId="72FA9831" w14:textId="65519A5A" w:rsidR="00DF55E2" w:rsidRPr="00E046F2" w:rsidRDefault="008337AA" w:rsidP="00DF55E2">
            <w:pPr>
              <w:snapToGrid w:val="0"/>
              <w:spacing w:after="0" w:line="240" w:lineRule="auto"/>
              <w:jc w:val="center"/>
              <w:rPr>
                <w:rFonts w:eastAsiaTheme="minorEastAsia" w:cs="Times New Roman"/>
                <w:color w:val="000000" w:themeColor="text1"/>
                <w:kern w:val="0"/>
                <w:sz w:val="24"/>
              </w:rPr>
            </w:pPr>
            <w:r w:rsidRPr="00E046F2">
              <w:rPr>
                <w:rFonts w:eastAsiaTheme="minorEastAsia" w:cs="Times New Roman" w:hint="eastAsia"/>
                <w:color w:val="000000" w:themeColor="text1"/>
                <w:kern w:val="0"/>
                <w:sz w:val="24"/>
              </w:rPr>
              <w:t>副教授</w:t>
            </w:r>
          </w:p>
        </w:tc>
        <w:tc>
          <w:tcPr>
            <w:tcW w:w="1137" w:type="pct"/>
            <w:gridSpan w:val="2"/>
            <w:vAlign w:val="center"/>
          </w:tcPr>
          <w:p w14:paraId="12AD7E9F" w14:textId="71D12342" w:rsidR="00DF55E2" w:rsidRPr="00E046F2" w:rsidRDefault="008337AA" w:rsidP="00DF55E2">
            <w:pPr>
              <w:snapToGrid w:val="0"/>
              <w:spacing w:after="0" w:line="240" w:lineRule="auto"/>
              <w:jc w:val="center"/>
              <w:rPr>
                <w:rFonts w:eastAsiaTheme="minorEastAsia" w:cs="Times New Roman"/>
                <w:color w:val="000000" w:themeColor="text1"/>
                <w:kern w:val="0"/>
                <w:sz w:val="24"/>
              </w:rPr>
            </w:pPr>
            <w:r w:rsidRPr="00E046F2">
              <w:rPr>
                <w:rFonts w:eastAsiaTheme="minorEastAsia" w:cs="Times New Roman" w:hint="eastAsia"/>
                <w:color w:val="000000" w:themeColor="text1"/>
                <w:kern w:val="0"/>
                <w:sz w:val="24"/>
              </w:rPr>
              <w:t>西安交通大学</w:t>
            </w:r>
          </w:p>
        </w:tc>
        <w:tc>
          <w:tcPr>
            <w:tcW w:w="1066" w:type="pct"/>
            <w:gridSpan w:val="2"/>
            <w:vAlign w:val="center"/>
          </w:tcPr>
          <w:p w14:paraId="24DF661E" w14:textId="4D00C5AC" w:rsidR="00DF55E2" w:rsidRPr="00E046F2" w:rsidRDefault="008337AA" w:rsidP="00DF55E2">
            <w:pPr>
              <w:snapToGrid w:val="0"/>
              <w:spacing w:after="0" w:line="240" w:lineRule="auto"/>
              <w:jc w:val="center"/>
              <w:rPr>
                <w:rFonts w:eastAsiaTheme="minorEastAsia" w:cs="Times New Roman"/>
                <w:kern w:val="0"/>
                <w:sz w:val="24"/>
              </w:rPr>
            </w:pPr>
            <w:r w:rsidRPr="00E046F2">
              <w:rPr>
                <w:rFonts w:eastAsiaTheme="minorEastAsia" w:cs="Times New Roman" w:hint="eastAsia"/>
                <w:color w:val="000000" w:themeColor="text1"/>
                <w:kern w:val="0"/>
                <w:sz w:val="24"/>
              </w:rPr>
              <w:t>西安交通大学</w:t>
            </w:r>
          </w:p>
        </w:tc>
        <w:tc>
          <w:tcPr>
            <w:tcW w:w="818" w:type="pct"/>
            <w:gridSpan w:val="2"/>
            <w:vAlign w:val="center"/>
          </w:tcPr>
          <w:p w14:paraId="295D43E6" w14:textId="77777777" w:rsidR="00DF55E2" w:rsidRPr="00E046F2" w:rsidRDefault="00DF55E2" w:rsidP="00DF55E2">
            <w:pPr>
              <w:snapToGrid w:val="0"/>
              <w:spacing w:after="0" w:line="240" w:lineRule="auto"/>
              <w:jc w:val="center"/>
              <w:rPr>
                <w:rFonts w:eastAsiaTheme="minorEastAsia" w:cs="Times New Roman"/>
                <w:kern w:val="0"/>
                <w:sz w:val="24"/>
              </w:rPr>
            </w:pPr>
          </w:p>
        </w:tc>
      </w:tr>
      <w:tr w:rsidR="00DF55E2" w:rsidRPr="00E046F2" w14:paraId="0F44A5F7" w14:textId="77777777">
        <w:tc>
          <w:tcPr>
            <w:tcW w:w="5000" w:type="pct"/>
            <w:gridSpan w:val="10"/>
            <w:vAlign w:val="center"/>
          </w:tcPr>
          <w:p w14:paraId="3F2F28FF" w14:textId="77777777" w:rsidR="00DF55E2" w:rsidRPr="00E046F2" w:rsidRDefault="00DF55E2" w:rsidP="00DF55E2">
            <w:pPr>
              <w:snapToGrid w:val="0"/>
              <w:spacing w:after="0" w:line="240" w:lineRule="auto"/>
              <w:jc w:val="center"/>
              <w:rPr>
                <w:rFonts w:eastAsiaTheme="minorEastAsia" w:cs="Times New Roman"/>
                <w:b/>
                <w:bCs/>
                <w:color w:val="000000" w:themeColor="text1"/>
                <w:kern w:val="0"/>
                <w:sz w:val="24"/>
              </w:rPr>
            </w:pPr>
            <w:r w:rsidRPr="00E046F2">
              <w:rPr>
                <w:rFonts w:eastAsiaTheme="minorEastAsia" w:cs="Times New Roman" w:hint="eastAsia"/>
                <w:b/>
                <w:bCs/>
                <w:kern w:val="0"/>
                <w:sz w:val="24"/>
              </w:rPr>
              <w:t>主要完成单位</w:t>
            </w:r>
          </w:p>
        </w:tc>
      </w:tr>
      <w:tr w:rsidR="009C5839" w:rsidRPr="00E046F2" w14:paraId="6FD9EA7A" w14:textId="77777777" w:rsidTr="00467B3A">
        <w:tc>
          <w:tcPr>
            <w:tcW w:w="373" w:type="pct"/>
            <w:vAlign w:val="center"/>
          </w:tcPr>
          <w:p w14:paraId="579FBAB6" w14:textId="77777777" w:rsidR="00DF55E2" w:rsidRPr="00E046F2" w:rsidRDefault="00DF55E2" w:rsidP="00DF55E2">
            <w:pPr>
              <w:snapToGrid w:val="0"/>
              <w:spacing w:after="0" w:line="240" w:lineRule="auto"/>
              <w:jc w:val="center"/>
              <w:rPr>
                <w:rFonts w:eastAsiaTheme="minorEastAsia" w:cs="Times New Roman"/>
                <w:b/>
                <w:bCs/>
                <w:kern w:val="0"/>
                <w:sz w:val="24"/>
              </w:rPr>
            </w:pPr>
            <w:r w:rsidRPr="00E046F2">
              <w:rPr>
                <w:rFonts w:eastAsiaTheme="minorEastAsia" w:cs="Times New Roman" w:hint="eastAsia"/>
                <w:b/>
                <w:bCs/>
                <w:kern w:val="0"/>
                <w:sz w:val="24"/>
              </w:rPr>
              <w:t>排名</w:t>
            </w:r>
          </w:p>
        </w:tc>
        <w:tc>
          <w:tcPr>
            <w:tcW w:w="4627" w:type="pct"/>
            <w:gridSpan w:val="9"/>
            <w:vAlign w:val="center"/>
          </w:tcPr>
          <w:p w14:paraId="25CACAFC" w14:textId="77777777" w:rsidR="00DF55E2" w:rsidRPr="00E046F2" w:rsidRDefault="00DF55E2" w:rsidP="00DF55E2">
            <w:pPr>
              <w:snapToGrid w:val="0"/>
              <w:spacing w:after="0" w:line="240" w:lineRule="auto"/>
              <w:jc w:val="center"/>
              <w:rPr>
                <w:rFonts w:eastAsiaTheme="minorEastAsia" w:cs="Times New Roman"/>
                <w:b/>
                <w:bCs/>
                <w:color w:val="000000" w:themeColor="text1"/>
                <w:kern w:val="0"/>
                <w:sz w:val="24"/>
              </w:rPr>
            </w:pPr>
            <w:r w:rsidRPr="00E046F2">
              <w:rPr>
                <w:rFonts w:eastAsiaTheme="minorEastAsia" w:cs="Times New Roman" w:hint="eastAsia"/>
                <w:b/>
                <w:bCs/>
                <w:color w:val="000000" w:themeColor="text1"/>
                <w:kern w:val="0"/>
                <w:sz w:val="24"/>
              </w:rPr>
              <w:t>单位名称</w:t>
            </w:r>
          </w:p>
        </w:tc>
      </w:tr>
      <w:tr w:rsidR="009C5839" w:rsidRPr="00E046F2" w14:paraId="5F6507D5" w14:textId="77777777" w:rsidTr="00467B3A">
        <w:trPr>
          <w:trHeight w:hRule="exact" w:val="454"/>
        </w:trPr>
        <w:tc>
          <w:tcPr>
            <w:tcW w:w="373" w:type="pct"/>
            <w:vAlign w:val="center"/>
          </w:tcPr>
          <w:p w14:paraId="16054EB9" w14:textId="77777777" w:rsidR="00DF55E2" w:rsidRPr="00E046F2" w:rsidRDefault="00DF55E2" w:rsidP="00DF55E2">
            <w:pPr>
              <w:snapToGrid w:val="0"/>
              <w:spacing w:after="0" w:line="240" w:lineRule="auto"/>
              <w:jc w:val="center"/>
              <w:rPr>
                <w:rFonts w:eastAsiaTheme="minorEastAsia" w:cs="Times New Roman"/>
                <w:kern w:val="0"/>
                <w:sz w:val="24"/>
              </w:rPr>
            </w:pPr>
            <w:r w:rsidRPr="00E046F2">
              <w:rPr>
                <w:rFonts w:eastAsiaTheme="minorEastAsia" w:cs="Times New Roman"/>
                <w:kern w:val="0"/>
                <w:sz w:val="24"/>
              </w:rPr>
              <w:t>1</w:t>
            </w:r>
          </w:p>
        </w:tc>
        <w:tc>
          <w:tcPr>
            <w:tcW w:w="4627" w:type="pct"/>
            <w:gridSpan w:val="9"/>
            <w:vAlign w:val="center"/>
          </w:tcPr>
          <w:p w14:paraId="64A9C12F" w14:textId="3CB34B0C" w:rsidR="00DF55E2" w:rsidRPr="00E046F2" w:rsidRDefault="008337AA" w:rsidP="00DF55E2">
            <w:pPr>
              <w:snapToGrid w:val="0"/>
              <w:spacing w:after="0" w:line="240" w:lineRule="auto"/>
              <w:jc w:val="center"/>
              <w:rPr>
                <w:rFonts w:eastAsiaTheme="minorEastAsia" w:cs="Times New Roman"/>
                <w:color w:val="000000" w:themeColor="text1"/>
                <w:kern w:val="0"/>
                <w:sz w:val="24"/>
              </w:rPr>
            </w:pPr>
            <w:r w:rsidRPr="00E046F2">
              <w:rPr>
                <w:rFonts w:eastAsiaTheme="minorEastAsia" w:cs="Times New Roman" w:hint="eastAsia"/>
                <w:color w:val="000000" w:themeColor="text1"/>
                <w:kern w:val="0"/>
                <w:sz w:val="24"/>
              </w:rPr>
              <w:t>西安电子科技大学</w:t>
            </w:r>
          </w:p>
        </w:tc>
      </w:tr>
      <w:tr w:rsidR="009C5839" w:rsidRPr="00E046F2" w14:paraId="2D0FD531" w14:textId="77777777" w:rsidTr="00467B3A">
        <w:trPr>
          <w:trHeight w:hRule="exact" w:val="454"/>
        </w:trPr>
        <w:tc>
          <w:tcPr>
            <w:tcW w:w="373" w:type="pct"/>
            <w:vAlign w:val="center"/>
          </w:tcPr>
          <w:p w14:paraId="41EA5577" w14:textId="77777777" w:rsidR="00DF55E2" w:rsidRPr="00E046F2" w:rsidRDefault="00DF55E2" w:rsidP="00DF55E2">
            <w:pPr>
              <w:snapToGrid w:val="0"/>
              <w:spacing w:after="0" w:line="240" w:lineRule="auto"/>
              <w:jc w:val="center"/>
              <w:rPr>
                <w:rFonts w:eastAsiaTheme="minorEastAsia" w:cs="Times New Roman"/>
                <w:kern w:val="0"/>
                <w:sz w:val="24"/>
              </w:rPr>
            </w:pPr>
            <w:r w:rsidRPr="00E046F2">
              <w:rPr>
                <w:rFonts w:eastAsiaTheme="minorEastAsia" w:cs="Times New Roman"/>
                <w:kern w:val="0"/>
                <w:sz w:val="24"/>
              </w:rPr>
              <w:t>2</w:t>
            </w:r>
          </w:p>
        </w:tc>
        <w:tc>
          <w:tcPr>
            <w:tcW w:w="4627" w:type="pct"/>
            <w:gridSpan w:val="9"/>
            <w:vAlign w:val="center"/>
          </w:tcPr>
          <w:p w14:paraId="55DD7CF6" w14:textId="053380AB" w:rsidR="00DF55E2" w:rsidRPr="00E046F2" w:rsidRDefault="008337AA" w:rsidP="00DF55E2">
            <w:pPr>
              <w:snapToGrid w:val="0"/>
              <w:spacing w:after="0" w:line="240" w:lineRule="auto"/>
              <w:jc w:val="center"/>
              <w:rPr>
                <w:rFonts w:eastAsiaTheme="minorEastAsia" w:cs="Times New Roman"/>
                <w:color w:val="000000" w:themeColor="text1"/>
                <w:kern w:val="0"/>
                <w:sz w:val="24"/>
              </w:rPr>
            </w:pPr>
            <w:r w:rsidRPr="00E046F2">
              <w:rPr>
                <w:rFonts w:eastAsiaTheme="minorEastAsia" w:cs="Times New Roman" w:hint="eastAsia"/>
                <w:color w:val="000000" w:themeColor="text1"/>
                <w:kern w:val="0"/>
                <w:sz w:val="24"/>
              </w:rPr>
              <w:t>西安交通大学</w:t>
            </w:r>
          </w:p>
        </w:tc>
      </w:tr>
      <w:tr w:rsidR="00DF55E2" w:rsidRPr="00E046F2" w14:paraId="2B33529F" w14:textId="77777777">
        <w:tc>
          <w:tcPr>
            <w:tcW w:w="5000" w:type="pct"/>
            <w:gridSpan w:val="10"/>
            <w:vAlign w:val="center"/>
          </w:tcPr>
          <w:p w14:paraId="71A6E886" w14:textId="10D26C05" w:rsidR="00DF55E2" w:rsidRPr="00E046F2" w:rsidRDefault="00DF55E2" w:rsidP="00DF55E2">
            <w:pPr>
              <w:snapToGrid w:val="0"/>
              <w:spacing w:after="0" w:line="240" w:lineRule="auto"/>
              <w:jc w:val="center"/>
              <w:rPr>
                <w:rFonts w:eastAsiaTheme="minorEastAsia" w:cs="Times New Roman"/>
                <w:b/>
                <w:bCs/>
                <w:color w:val="000000" w:themeColor="text1"/>
                <w:kern w:val="0"/>
                <w:sz w:val="24"/>
              </w:rPr>
            </w:pPr>
            <w:r w:rsidRPr="00E046F2">
              <w:rPr>
                <w:rFonts w:eastAsiaTheme="minorEastAsia" w:cs="Times New Roman" w:hint="eastAsia"/>
                <w:b/>
                <w:bCs/>
                <w:kern w:val="0"/>
                <w:sz w:val="24"/>
              </w:rPr>
              <w:t>代表性论文（专著）目录</w:t>
            </w:r>
          </w:p>
        </w:tc>
      </w:tr>
      <w:tr w:rsidR="001A62F3" w:rsidRPr="00E046F2" w14:paraId="746DA2F7" w14:textId="77777777" w:rsidTr="00467B3A">
        <w:tc>
          <w:tcPr>
            <w:tcW w:w="373" w:type="pct"/>
            <w:vAlign w:val="center"/>
          </w:tcPr>
          <w:p w14:paraId="6AF55BE0" w14:textId="77777777" w:rsidR="00DF55E2" w:rsidRPr="00E046F2" w:rsidRDefault="00DF55E2" w:rsidP="00DF55E2">
            <w:pPr>
              <w:snapToGrid w:val="0"/>
              <w:spacing w:after="0" w:line="240" w:lineRule="auto"/>
              <w:jc w:val="center"/>
              <w:rPr>
                <w:rFonts w:eastAsiaTheme="minorEastAsia" w:cs="Times New Roman"/>
                <w:kern w:val="0"/>
                <w:sz w:val="24"/>
              </w:rPr>
            </w:pPr>
            <w:bookmarkStart w:id="0" w:name="_Hlk227578740"/>
            <w:r w:rsidRPr="00E046F2">
              <w:rPr>
                <w:rFonts w:eastAsiaTheme="minorEastAsia" w:cs="Times New Roman" w:hint="eastAsia"/>
                <w:kern w:val="0"/>
                <w:sz w:val="24"/>
              </w:rPr>
              <w:t>序号</w:t>
            </w:r>
          </w:p>
        </w:tc>
        <w:tc>
          <w:tcPr>
            <w:tcW w:w="1236" w:type="pct"/>
            <w:gridSpan w:val="2"/>
            <w:vAlign w:val="center"/>
          </w:tcPr>
          <w:p w14:paraId="61D29077" w14:textId="77777777" w:rsidR="00DF55E2" w:rsidRPr="00E046F2" w:rsidRDefault="00DF55E2" w:rsidP="00DF55E2">
            <w:pPr>
              <w:snapToGrid w:val="0"/>
              <w:spacing w:after="0" w:line="240" w:lineRule="auto"/>
              <w:jc w:val="center"/>
              <w:rPr>
                <w:rFonts w:eastAsiaTheme="minorEastAsia" w:cs="Times New Roman"/>
                <w:kern w:val="0"/>
                <w:sz w:val="24"/>
              </w:rPr>
            </w:pPr>
            <w:r w:rsidRPr="00E046F2">
              <w:rPr>
                <w:rFonts w:eastAsiaTheme="minorEastAsia" w:cs="Times New Roman" w:hint="eastAsia"/>
                <w:kern w:val="0"/>
                <w:sz w:val="24"/>
              </w:rPr>
              <w:t>论文（专著）</w:t>
            </w:r>
          </w:p>
          <w:p w14:paraId="65FD1B3E" w14:textId="77777777" w:rsidR="00DF55E2" w:rsidRPr="00E046F2" w:rsidRDefault="00DF55E2" w:rsidP="00DF55E2">
            <w:pPr>
              <w:snapToGrid w:val="0"/>
              <w:spacing w:after="0" w:line="240" w:lineRule="auto"/>
              <w:jc w:val="center"/>
              <w:rPr>
                <w:rFonts w:eastAsiaTheme="minorEastAsia" w:cs="Times New Roman"/>
                <w:kern w:val="0"/>
                <w:sz w:val="24"/>
              </w:rPr>
            </w:pPr>
            <w:r w:rsidRPr="00E046F2">
              <w:rPr>
                <w:rFonts w:eastAsiaTheme="minorEastAsia" w:cs="Times New Roman" w:hint="eastAsia"/>
                <w:kern w:val="0"/>
                <w:sz w:val="24"/>
              </w:rPr>
              <w:t>名称</w:t>
            </w:r>
            <w:r w:rsidRPr="00E046F2">
              <w:rPr>
                <w:rFonts w:eastAsiaTheme="minorEastAsia" w:cs="Times New Roman"/>
                <w:kern w:val="0"/>
                <w:sz w:val="24"/>
              </w:rPr>
              <w:t>/</w:t>
            </w:r>
            <w:r w:rsidRPr="00E046F2">
              <w:rPr>
                <w:rFonts w:eastAsiaTheme="minorEastAsia" w:cs="Times New Roman" w:hint="eastAsia"/>
                <w:kern w:val="0"/>
                <w:sz w:val="24"/>
              </w:rPr>
              <w:t>刊名</w:t>
            </w:r>
            <w:r w:rsidRPr="00E046F2">
              <w:rPr>
                <w:rFonts w:eastAsiaTheme="minorEastAsia" w:cs="Times New Roman"/>
                <w:kern w:val="0"/>
                <w:sz w:val="24"/>
              </w:rPr>
              <w:t>/</w:t>
            </w:r>
            <w:r w:rsidRPr="00E046F2">
              <w:rPr>
                <w:rFonts w:eastAsiaTheme="minorEastAsia" w:cs="Times New Roman" w:hint="eastAsia"/>
                <w:kern w:val="0"/>
                <w:sz w:val="24"/>
              </w:rPr>
              <w:t>作者</w:t>
            </w:r>
          </w:p>
        </w:tc>
        <w:tc>
          <w:tcPr>
            <w:tcW w:w="371" w:type="pct"/>
            <w:vAlign w:val="center"/>
          </w:tcPr>
          <w:p w14:paraId="3A0AF696" w14:textId="77777777" w:rsidR="00DF55E2" w:rsidRPr="00E046F2" w:rsidRDefault="00DF55E2" w:rsidP="00DF55E2">
            <w:pPr>
              <w:snapToGrid w:val="0"/>
              <w:spacing w:after="0" w:line="240" w:lineRule="auto"/>
              <w:jc w:val="center"/>
              <w:rPr>
                <w:rFonts w:eastAsiaTheme="minorEastAsia" w:cs="Times New Roman"/>
                <w:color w:val="000000" w:themeColor="text1"/>
                <w:kern w:val="0"/>
                <w:sz w:val="24"/>
              </w:rPr>
            </w:pPr>
            <w:r w:rsidRPr="00E046F2">
              <w:rPr>
                <w:rFonts w:eastAsiaTheme="minorEastAsia" w:cs="Times New Roman" w:hint="eastAsia"/>
                <w:color w:val="000000" w:themeColor="text1"/>
                <w:kern w:val="0"/>
                <w:sz w:val="24"/>
              </w:rPr>
              <w:t>年卷页码（</w:t>
            </w:r>
            <w:r w:rsidRPr="00E046F2">
              <w:rPr>
                <w:rFonts w:eastAsiaTheme="minorEastAsia" w:cs="Times New Roman"/>
                <w:color w:val="000000" w:themeColor="text1"/>
                <w:kern w:val="0"/>
                <w:sz w:val="24"/>
              </w:rPr>
              <w:t>xx</w:t>
            </w:r>
            <w:r w:rsidRPr="00E046F2">
              <w:rPr>
                <w:rFonts w:eastAsiaTheme="minorEastAsia" w:cs="Times New Roman" w:hint="eastAsia"/>
                <w:color w:val="000000" w:themeColor="text1"/>
                <w:kern w:val="0"/>
                <w:sz w:val="24"/>
              </w:rPr>
              <w:t>年</w:t>
            </w:r>
            <w:r w:rsidRPr="00E046F2">
              <w:rPr>
                <w:rFonts w:eastAsiaTheme="minorEastAsia" w:cs="Times New Roman"/>
                <w:color w:val="000000" w:themeColor="text1"/>
                <w:kern w:val="0"/>
                <w:sz w:val="24"/>
              </w:rPr>
              <w:t>xx</w:t>
            </w:r>
            <w:r w:rsidRPr="00E046F2">
              <w:rPr>
                <w:rFonts w:eastAsiaTheme="minorEastAsia" w:cs="Times New Roman" w:hint="eastAsia"/>
                <w:color w:val="000000" w:themeColor="text1"/>
                <w:kern w:val="0"/>
                <w:sz w:val="24"/>
              </w:rPr>
              <w:t>卷</w:t>
            </w:r>
            <w:r w:rsidRPr="00E046F2">
              <w:rPr>
                <w:rFonts w:eastAsiaTheme="minorEastAsia" w:cs="Times New Roman"/>
                <w:color w:val="000000" w:themeColor="text1"/>
                <w:kern w:val="0"/>
                <w:sz w:val="24"/>
              </w:rPr>
              <w:t>xx</w:t>
            </w:r>
            <w:r w:rsidRPr="00E046F2">
              <w:rPr>
                <w:rFonts w:eastAsiaTheme="minorEastAsia" w:cs="Times New Roman" w:hint="eastAsia"/>
                <w:color w:val="000000" w:themeColor="text1"/>
                <w:kern w:val="0"/>
                <w:sz w:val="24"/>
              </w:rPr>
              <w:t>页）</w:t>
            </w:r>
          </w:p>
        </w:tc>
        <w:tc>
          <w:tcPr>
            <w:tcW w:w="663" w:type="pct"/>
            <w:vAlign w:val="center"/>
          </w:tcPr>
          <w:p w14:paraId="51A2A2E5" w14:textId="77777777" w:rsidR="00DF55E2" w:rsidRPr="00E046F2" w:rsidRDefault="00DF55E2" w:rsidP="00DF55E2">
            <w:pPr>
              <w:snapToGrid w:val="0"/>
              <w:spacing w:after="0" w:line="240" w:lineRule="auto"/>
              <w:jc w:val="center"/>
              <w:rPr>
                <w:rFonts w:eastAsiaTheme="minorEastAsia" w:cs="Times New Roman"/>
                <w:color w:val="000000" w:themeColor="text1"/>
                <w:kern w:val="0"/>
                <w:sz w:val="24"/>
              </w:rPr>
            </w:pPr>
            <w:r w:rsidRPr="00E046F2">
              <w:rPr>
                <w:rFonts w:eastAsiaTheme="minorEastAsia" w:cs="Times New Roman" w:hint="eastAsia"/>
                <w:color w:val="000000" w:themeColor="text1"/>
                <w:kern w:val="0"/>
                <w:sz w:val="24"/>
              </w:rPr>
              <w:t>发表（出版）时间（年月日）</w:t>
            </w:r>
          </w:p>
        </w:tc>
        <w:tc>
          <w:tcPr>
            <w:tcW w:w="474" w:type="pct"/>
            <w:vAlign w:val="center"/>
          </w:tcPr>
          <w:p w14:paraId="67501331" w14:textId="77777777" w:rsidR="00DF55E2" w:rsidRPr="00E046F2" w:rsidRDefault="00DF55E2" w:rsidP="00DF55E2">
            <w:pPr>
              <w:snapToGrid w:val="0"/>
              <w:spacing w:after="0" w:line="240" w:lineRule="auto"/>
              <w:jc w:val="center"/>
              <w:rPr>
                <w:rFonts w:eastAsiaTheme="minorEastAsia" w:cs="Times New Roman"/>
                <w:color w:val="000000" w:themeColor="text1"/>
                <w:kern w:val="0"/>
                <w:sz w:val="24"/>
              </w:rPr>
            </w:pPr>
            <w:r w:rsidRPr="00E046F2">
              <w:rPr>
                <w:rFonts w:eastAsiaTheme="minorEastAsia" w:cs="Times New Roman" w:hint="eastAsia"/>
                <w:color w:val="000000" w:themeColor="text1"/>
                <w:kern w:val="0"/>
                <w:sz w:val="24"/>
              </w:rPr>
              <w:t>通讯作者（含共同）</w:t>
            </w:r>
          </w:p>
        </w:tc>
        <w:tc>
          <w:tcPr>
            <w:tcW w:w="628" w:type="pct"/>
            <w:vAlign w:val="center"/>
          </w:tcPr>
          <w:p w14:paraId="05FD1D24" w14:textId="77777777" w:rsidR="00DF55E2" w:rsidRPr="00E046F2" w:rsidRDefault="00DF55E2" w:rsidP="00DF55E2">
            <w:pPr>
              <w:snapToGrid w:val="0"/>
              <w:spacing w:after="0" w:line="240" w:lineRule="auto"/>
              <w:jc w:val="center"/>
              <w:rPr>
                <w:rFonts w:eastAsiaTheme="minorEastAsia" w:cs="Times New Roman"/>
                <w:color w:val="000000" w:themeColor="text1"/>
                <w:kern w:val="0"/>
                <w:sz w:val="24"/>
              </w:rPr>
            </w:pPr>
            <w:r w:rsidRPr="00E046F2">
              <w:rPr>
                <w:rFonts w:eastAsiaTheme="minorEastAsia" w:cs="Times New Roman" w:hint="eastAsia"/>
                <w:color w:val="000000" w:themeColor="text1"/>
                <w:kern w:val="0"/>
                <w:sz w:val="24"/>
              </w:rPr>
              <w:t>第一作者（含共同）</w:t>
            </w:r>
          </w:p>
        </w:tc>
        <w:tc>
          <w:tcPr>
            <w:tcW w:w="536" w:type="pct"/>
            <w:gridSpan w:val="2"/>
            <w:vAlign w:val="center"/>
          </w:tcPr>
          <w:p w14:paraId="5A53957D" w14:textId="77777777" w:rsidR="00DF55E2" w:rsidRPr="00E046F2" w:rsidRDefault="00DF55E2" w:rsidP="00DF55E2">
            <w:pPr>
              <w:snapToGrid w:val="0"/>
              <w:spacing w:after="0" w:line="240" w:lineRule="auto"/>
              <w:jc w:val="center"/>
              <w:rPr>
                <w:rFonts w:eastAsiaTheme="minorEastAsia" w:cs="Times New Roman"/>
                <w:kern w:val="0"/>
                <w:sz w:val="24"/>
              </w:rPr>
            </w:pPr>
            <w:r w:rsidRPr="00E046F2">
              <w:rPr>
                <w:rFonts w:eastAsiaTheme="minorEastAsia" w:cs="Times New Roman" w:hint="eastAsia"/>
                <w:kern w:val="0"/>
                <w:sz w:val="24"/>
              </w:rPr>
              <w:t>作者</w:t>
            </w:r>
          </w:p>
        </w:tc>
        <w:tc>
          <w:tcPr>
            <w:tcW w:w="720" w:type="pct"/>
            <w:vAlign w:val="center"/>
          </w:tcPr>
          <w:p w14:paraId="539ACB14" w14:textId="77777777" w:rsidR="00DF55E2" w:rsidRPr="00E046F2" w:rsidRDefault="00DF55E2" w:rsidP="00DF55E2">
            <w:pPr>
              <w:snapToGrid w:val="0"/>
              <w:spacing w:after="0" w:line="240" w:lineRule="auto"/>
              <w:jc w:val="center"/>
              <w:rPr>
                <w:rFonts w:eastAsiaTheme="minorEastAsia" w:cs="Times New Roman"/>
                <w:kern w:val="0"/>
                <w:sz w:val="24"/>
              </w:rPr>
            </w:pPr>
            <w:r w:rsidRPr="00E046F2">
              <w:rPr>
                <w:rFonts w:eastAsiaTheme="minorEastAsia" w:cs="Times New Roman" w:hint="eastAsia"/>
                <w:kern w:val="0"/>
                <w:sz w:val="24"/>
              </w:rPr>
              <w:t>论文署名单位</w:t>
            </w:r>
          </w:p>
        </w:tc>
      </w:tr>
      <w:bookmarkEnd w:id="0"/>
      <w:tr w:rsidR="001A62F3" w:rsidRPr="00E046F2" w14:paraId="54E91FB7" w14:textId="77777777" w:rsidTr="00467B3A">
        <w:trPr>
          <w:trHeight w:hRule="exact" w:val="3278"/>
        </w:trPr>
        <w:tc>
          <w:tcPr>
            <w:tcW w:w="373" w:type="pct"/>
            <w:vAlign w:val="center"/>
          </w:tcPr>
          <w:p w14:paraId="2D11E2BB" w14:textId="77777777" w:rsidR="00DF55E2" w:rsidRPr="00E046F2" w:rsidRDefault="00DF55E2" w:rsidP="00DF55E2">
            <w:pPr>
              <w:snapToGrid w:val="0"/>
              <w:spacing w:after="0" w:line="240" w:lineRule="auto"/>
              <w:jc w:val="center"/>
              <w:rPr>
                <w:rFonts w:eastAsiaTheme="minorEastAsia" w:cs="Times New Roman"/>
                <w:kern w:val="0"/>
                <w:sz w:val="24"/>
              </w:rPr>
            </w:pPr>
            <w:r w:rsidRPr="00E046F2">
              <w:rPr>
                <w:rFonts w:eastAsiaTheme="minorEastAsia" w:cs="Times New Roman"/>
                <w:kern w:val="0"/>
                <w:sz w:val="24"/>
              </w:rPr>
              <w:lastRenderedPageBreak/>
              <w:t>1</w:t>
            </w:r>
          </w:p>
        </w:tc>
        <w:tc>
          <w:tcPr>
            <w:tcW w:w="1236" w:type="pct"/>
            <w:gridSpan w:val="2"/>
            <w:vAlign w:val="center"/>
          </w:tcPr>
          <w:p w14:paraId="2233E34C" w14:textId="29193181" w:rsidR="00DF55E2" w:rsidRPr="00E046F2" w:rsidRDefault="00994813" w:rsidP="0045275B">
            <w:pPr>
              <w:snapToGrid w:val="0"/>
              <w:spacing w:after="0" w:line="240" w:lineRule="auto"/>
              <w:rPr>
                <w:rFonts w:eastAsiaTheme="minorEastAsia" w:cs="Times New Roman"/>
                <w:kern w:val="0"/>
                <w:sz w:val="24"/>
              </w:rPr>
            </w:pPr>
            <w:r w:rsidRPr="00E046F2">
              <w:rPr>
                <w:rFonts w:eastAsiaTheme="minorEastAsia" w:cs="Times New Roman"/>
                <w:kern w:val="0"/>
                <w:sz w:val="24"/>
              </w:rPr>
              <w:t>Imaging of</w:t>
            </w:r>
            <w:r w:rsidR="00E80103" w:rsidRPr="00E046F2">
              <w:rPr>
                <w:rFonts w:eastAsiaTheme="minorEastAsia" w:cs="Times New Roman"/>
                <w:kern w:val="0"/>
                <w:sz w:val="24"/>
              </w:rPr>
              <w:t xml:space="preserve"> </w:t>
            </w:r>
            <w:r w:rsidRPr="00E046F2">
              <w:rPr>
                <w:rFonts w:eastAsiaTheme="minorEastAsia" w:cs="Times New Roman"/>
                <w:kern w:val="0"/>
                <w:sz w:val="24"/>
              </w:rPr>
              <w:t>Micromotion</w:t>
            </w:r>
            <w:r w:rsidR="00E80103" w:rsidRPr="00E046F2">
              <w:rPr>
                <w:rFonts w:eastAsiaTheme="minorEastAsia" w:cs="Times New Roman"/>
                <w:kern w:val="0"/>
                <w:sz w:val="24"/>
              </w:rPr>
              <w:t xml:space="preserve"> </w:t>
            </w:r>
            <w:r w:rsidRPr="00E046F2">
              <w:rPr>
                <w:rFonts w:eastAsiaTheme="minorEastAsia" w:cs="Times New Roman"/>
                <w:kern w:val="0"/>
                <w:sz w:val="24"/>
              </w:rPr>
              <w:t>Targets With</w:t>
            </w:r>
            <w:r w:rsidR="00E80103" w:rsidRPr="00E046F2">
              <w:rPr>
                <w:rFonts w:eastAsiaTheme="minorEastAsia" w:cs="Times New Roman"/>
                <w:kern w:val="0"/>
                <w:sz w:val="24"/>
              </w:rPr>
              <w:t xml:space="preserve"> </w:t>
            </w:r>
            <w:r w:rsidRPr="00E046F2">
              <w:rPr>
                <w:rFonts w:eastAsiaTheme="minorEastAsia" w:cs="Times New Roman"/>
                <w:kern w:val="0"/>
                <w:sz w:val="24"/>
              </w:rPr>
              <w:t>Rotating Parts</w:t>
            </w:r>
            <w:r w:rsidR="00E80103" w:rsidRPr="00E046F2">
              <w:rPr>
                <w:rFonts w:eastAsiaTheme="minorEastAsia" w:cs="Times New Roman"/>
                <w:kern w:val="0"/>
                <w:sz w:val="24"/>
              </w:rPr>
              <w:t xml:space="preserve"> </w:t>
            </w:r>
            <w:r w:rsidRPr="00E046F2">
              <w:rPr>
                <w:rFonts w:eastAsiaTheme="minorEastAsia" w:cs="Times New Roman"/>
                <w:kern w:val="0"/>
                <w:sz w:val="24"/>
              </w:rPr>
              <w:t>Based on</w:t>
            </w:r>
            <w:r w:rsidR="00E80103" w:rsidRPr="00E046F2">
              <w:rPr>
                <w:rFonts w:eastAsiaTheme="minorEastAsia" w:cs="Times New Roman"/>
                <w:kern w:val="0"/>
                <w:sz w:val="24"/>
              </w:rPr>
              <w:t xml:space="preserve"> </w:t>
            </w:r>
            <w:r w:rsidRPr="00E046F2">
              <w:rPr>
                <w:rFonts w:eastAsiaTheme="minorEastAsia" w:cs="Times New Roman"/>
                <w:kern w:val="0"/>
                <w:sz w:val="24"/>
              </w:rPr>
              <w:t>Empirical</w:t>
            </w:r>
            <w:r w:rsidR="00E80103" w:rsidRPr="00E046F2">
              <w:rPr>
                <w:rFonts w:eastAsiaTheme="minorEastAsia" w:cs="Times New Roman"/>
                <w:kern w:val="0"/>
                <w:sz w:val="24"/>
              </w:rPr>
              <w:t xml:space="preserve"> </w:t>
            </w:r>
            <w:r w:rsidRPr="00E046F2">
              <w:rPr>
                <w:rFonts w:eastAsiaTheme="minorEastAsia" w:cs="Times New Roman"/>
                <w:kern w:val="0"/>
                <w:sz w:val="24"/>
              </w:rPr>
              <w:t>Mode</w:t>
            </w:r>
            <w:r w:rsidR="00E80103" w:rsidRPr="00E046F2">
              <w:rPr>
                <w:rFonts w:eastAsiaTheme="minorEastAsia" w:cs="Times New Roman"/>
                <w:kern w:val="0"/>
                <w:sz w:val="24"/>
              </w:rPr>
              <w:t xml:space="preserve"> </w:t>
            </w:r>
            <w:r w:rsidRPr="00E046F2">
              <w:rPr>
                <w:rFonts w:eastAsiaTheme="minorEastAsia" w:cs="Times New Roman"/>
                <w:kern w:val="0"/>
                <w:sz w:val="24"/>
              </w:rPr>
              <w:t>Decomposition</w:t>
            </w:r>
            <w:r w:rsidR="0045275B" w:rsidRPr="00E046F2">
              <w:rPr>
                <w:rFonts w:eastAsiaTheme="minorEastAsia" w:cs="Times New Roman"/>
                <w:kern w:val="0"/>
                <w:sz w:val="24"/>
              </w:rPr>
              <w:t xml:space="preserve"> </w:t>
            </w:r>
            <w:r w:rsidRPr="00E046F2">
              <w:rPr>
                <w:rFonts w:eastAsiaTheme="minorEastAsia" w:cs="Times New Roman"/>
                <w:kern w:val="0"/>
                <w:sz w:val="24"/>
              </w:rPr>
              <w:t>/</w:t>
            </w:r>
            <w:r w:rsidR="00D404C6" w:rsidRPr="00E046F2">
              <w:rPr>
                <w:rFonts w:eastAsiaTheme="minorEastAsia" w:cs="Times New Roman"/>
                <w:kern w:val="0"/>
                <w:sz w:val="24"/>
              </w:rPr>
              <w:t xml:space="preserve"> </w:t>
            </w:r>
            <w:r w:rsidRPr="00E046F2">
              <w:rPr>
                <w:rFonts w:eastAsiaTheme="minorEastAsia" w:cs="Times New Roman"/>
                <w:kern w:val="0"/>
                <w:sz w:val="24"/>
              </w:rPr>
              <w:t>IEEE Transactions on Geoscience and Remote Sensing</w:t>
            </w:r>
            <w:r w:rsidR="0045275B" w:rsidRPr="00E046F2">
              <w:rPr>
                <w:rFonts w:eastAsiaTheme="minorEastAsia" w:cs="Times New Roman"/>
                <w:kern w:val="0"/>
                <w:sz w:val="24"/>
              </w:rPr>
              <w:t xml:space="preserve"> </w:t>
            </w:r>
            <w:r w:rsidRPr="00E046F2">
              <w:rPr>
                <w:rFonts w:eastAsiaTheme="minorEastAsia" w:cs="Times New Roman"/>
                <w:kern w:val="0"/>
                <w:sz w:val="24"/>
              </w:rPr>
              <w:t>/</w:t>
            </w:r>
            <w:r w:rsidR="00D404C6" w:rsidRPr="00E046F2">
              <w:rPr>
                <w:rFonts w:eastAsiaTheme="minorEastAsia" w:cs="Times New Roman"/>
                <w:kern w:val="0"/>
                <w:sz w:val="24"/>
              </w:rPr>
              <w:t xml:space="preserve"> </w:t>
            </w:r>
            <w:r w:rsidRPr="00E046F2">
              <w:rPr>
                <w:rFonts w:eastAsiaTheme="minorEastAsia" w:cs="Times New Roman"/>
                <w:kern w:val="0"/>
                <w:sz w:val="24"/>
              </w:rPr>
              <w:t>Xueru Bai, Mengdao Xing, Feng Zhou, Guangyue Lu, Zheng Bao</w:t>
            </w:r>
          </w:p>
        </w:tc>
        <w:tc>
          <w:tcPr>
            <w:tcW w:w="371" w:type="pct"/>
            <w:vAlign w:val="center"/>
          </w:tcPr>
          <w:p w14:paraId="3BA39966" w14:textId="6DE6C3B4" w:rsidR="00DF55E2" w:rsidRPr="00E046F2" w:rsidRDefault="00994813" w:rsidP="00994813">
            <w:pPr>
              <w:snapToGrid w:val="0"/>
              <w:spacing w:after="0" w:line="240" w:lineRule="auto"/>
              <w:jc w:val="both"/>
              <w:rPr>
                <w:rFonts w:eastAsiaTheme="minorEastAsia" w:cs="Times New Roman"/>
                <w:color w:val="000000" w:themeColor="text1"/>
                <w:kern w:val="0"/>
                <w:sz w:val="24"/>
              </w:rPr>
            </w:pPr>
            <w:r w:rsidRPr="00E046F2">
              <w:rPr>
                <w:rFonts w:eastAsiaTheme="minorEastAsia" w:cs="Times New Roman"/>
                <w:color w:val="000000" w:themeColor="text1"/>
                <w:kern w:val="0"/>
                <w:sz w:val="24"/>
              </w:rPr>
              <w:t>2008</w:t>
            </w:r>
            <w:r w:rsidRPr="00E046F2">
              <w:rPr>
                <w:rFonts w:eastAsiaTheme="minorEastAsia" w:cs="Times New Roman" w:hint="eastAsia"/>
                <w:color w:val="000000" w:themeColor="text1"/>
                <w:kern w:val="0"/>
                <w:sz w:val="24"/>
              </w:rPr>
              <w:t>年</w:t>
            </w:r>
            <w:r w:rsidRPr="00E046F2">
              <w:rPr>
                <w:rFonts w:eastAsiaTheme="minorEastAsia" w:cs="Times New Roman"/>
                <w:color w:val="000000" w:themeColor="text1"/>
                <w:kern w:val="0"/>
                <w:sz w:val="24"/>
              </w:rPr>
              <w:t>46</w:t>
            </w:r>
            <w:r w:rsidRPr="00E046F2">
              <w:rPr>
                <w:rFonts w:eastAsiaTheme="minorEastAsia" w:cs="Times New Roman" w:hint="eastAsia"/>
                <w:color w:val="000000" w:themeColor="text1"/>
                <w:kern w:val="0"/>
                <w:sz w:val="24"/>
              </w:rPr>
              <w:t>卷</w:t>
            </w:r>
            <w:r w:rsidRPr="00E046F2">
              <w:rPr>
                <w:rFonts w:eastAsiaTheme="minorEastAsia" w:cs="Times New Roman"/>
                <w:color w:val="000000" w:themeColor="text1"/>
                <w:kern w:val="0"/>
                <w:sz w:val="24"/>
              </w:rPr>
              <w:t>11</w:t>
            </w:r>
            <w:r w:rsidRPr="00E046F2">
              <w:rPr>
                <w:rFonts w:eastAsiaTheme="minorEastAsia" w:cs="Times New Roman" w:hint="eastAsia"/>
                <w:color w:val="000000" w:themeColor="text1"/>
                <w:kern w:val="0"/>
                <w:sz w:val="24"/>
              </w:rPr>
              <w:t>期</w:t>
            </w:r>
            <w:r w:rsidRPr="00E046F2">
              <w:rPr>
                <w:rFonts w:eastAsiaTheme="minorEastAsia" w:cs="Times New Roman"/>
                <w:color w:val="000000" w:themeColor="text1"/>
                <w:kern w:val="0"/>
                <w:sz w:val="24"/>
              </w:rPr>
              <w:t>3514-3523</w:t>
            </w:r>
            <w:r w:rsidRPr="00E046F2">
              <w:rPr>
                <w:rFonts w:eastAsiaTheme="minorEastAsia" w:cs="Times New Roman" w:hint="eastAsia"/>
                <w:color w:val="000000" w:themeColor="text1"/>
                <w:kern w:val="0"/>
                <w:sz w:val="24"/>
              </w:rPr>
              <w:t>页</w:t>
            </w:r>
          </w:p>
        </w:tc>
        <w:tc>
          <w:tcPr>
            <w:tcW w:w="663" w:type="pct"/>
            <w:vAlign w:val="center"/>
          </w:tcPr>
          <w:p w14:paraId="0E40C024" w14:textId="274CD7A4" w:rsidR="00DF55E2" w:rsidRPr="00E046F2" w:rsidRDefault="00994813" w:rsidP="00994813">
            <w:pPr>
              <w:snapToGrid w:val="0"/>
              <w:spacing w:after="0" w:line="240" w:lineRule="auto"/>
              <w:jc w:val="both"/>
              <w:rPr>
                <w:rFonts w:eastAsiaTheme="minorEastAsia" w:cs="Times New Roman"/>
                <w:color w:val="000000" w:themeColor="text1"/>
                <w:kern w:val="0"/>
                <w:sz w:val="24"/>
              </w:rPr>
            </w:pPr>
            <w:r w:rsidRPr="00E046F2">
              <w:rPr>
                <w:rFonts w:eastAsiaTheme="minorEastAsia" w:cs="Times New Roman"/>
                <w:color w:val="000000" w:themeColor="text1"/>
                <w:kern w:val="0"/>
                <w:sz w:val="24"/>
              </w:rPr>
              <w:t>2008</w:t>
            </w:r>
            <w:r w:rsidRPr="00E046F2">
              <w:rPr>
                <w:rFonts w:eastAsiaTheme="minorEastAsia" w:cs="Times New Roman" w:hint="eastAsia"/>
                <w:color w:val="000000" w:themeColor="text1"/>
                <w:kern w:val="0"/>
                <w:sz w:val="24"/>
              </w:rPr>
              <w:t>年</w:t>
            </w:r>
            <w:r w:rsidRPr="00E046F2">
              <w:rPr>
                <w:rFonts w:eastAsiaTheme="minorEastAsia" w:cs="Times New Roman"/>
                <w:color w:val="000000" w:themeColor="text1"/>
                <w:kern w:val="0"/>
                <w:sz w:val="24"/>
              </w:rPr>
              <w:t>11</w:t>
            </w:r>
            <w:r w:rsidRPr="00E046F2">
              <w:rPr>
                <w:rFonts w:eastAsiaTheme="minorEastAsia" w:cs="Times New Roman" w:hint="eastAsia"/>
                <w:color w:val="000000" w:themeColor="text1"/>
                <w:kern w:val="0"/>
                <w:sz w:val="24"/>
              </w:rPr>
              <w:t>月</w:t>
            </w:r>
            <w:r w:rsidR="00436E8F">
              <w:rPr>
                <w:rFonts w:eastAsiaTheme="minorEastAsia" w:cs="Times New Roman" w:hint="eastAsia"/>
                <w:color w:val="000000" w:themeColor="text1"/>
                <w:kern w:val="0"/>
                <w:sz w:val="24"/>
              </w:rPr>
              <w:t>30</w:t>
            </w:r>
            <w:r w:rsidRPr="00E046F2">
              <w:rPr>
                <w:rFonts w:eastAsiaTheme="minorEastAsia" w:cs="Times New Roman" w:hint="eastAsia"/>
                <w:color w:val="000000" w:themeColor="text1"/>
                <w:kern w:val="0"/>
                <w:sz w:val="24"/>
              </w:rPr>
              <w:t>日</w:t>
            </w:r>
          </w:p>
        </w:tc>
        <w:tc>
          <w:tcPr>
            <w:tcW w:w="474" w:type="pct"/>
            <w:vAlign w:val="center"/>
          </w:tcPr>
          <w:p w14:paraId="6517CFA3" w14:textId="15D2A4A0" w:rsidR="00DF55E2" w:rsidRPr="00E046F2" w:rsidRDefault="00994813" w:rsidP="00994813">
            <w:pPr>
              <w:snapToGrid w:val="0"/>
              <w:spacing w:after="0" w:line="240" w:lineRule="auto"/>
              <w:jc w:val="both"/>
              <w:rPr>
                <w:rFonts w:eastAsiaTheme="minorEastAsia" w:cs="Times New Roman"/>
                <w:color w:val="000000" w:themeColor="text1"/>
                <w:kern w:val="0"/>
                <w:sz w:val="24"/>
              </w:rPr>
            </w:pPr>
            <w:r w:rsidRPr="00E046F2">
              <w:rPr>
                <w:rFonts w:eastAsiaTheme="minorEastAsia" w:cs="Times New Roman" w:hint="eastAsia"/>
                <w:kern w:val="0"/>
                <w:sz w:val="24"/>
              </w:rPr>
              <w:t>白雪茹</w:t>
            </w:r>
          </w:p>
        </w:tc>
        <w:tc>
          <w:tcPr>
            <w:tcW w:w="628" w:type="pct"/>
            <w:vAlign w:val="center"/>
          </w:tcPr>
          <w:p w14:paraId="5D8580A5" w14:textId="5FB2BCF3" w:rsidR="00DF55E2" w:rsidRPr="00E046F2" w:rsidRDefault="00994813" w:rsidP="00DF55E2">
            <w:pPr>
              <w:snapToGrid w:val="0"/>
              <w:spacing w:after="0" w:line="240" w:lineRule="auto"/>
              <w:jc w:val="both"/>
              <w:rPr>
                <w:rFonts w:eastAsiaTheme="minorEastAsia" w:cs="Times New Roman"/>
                <w:color w:val="000000" w:themeColor="text1"/>
                <w:kern w:val="0"/>
                <w:sz w:val="24"/>
              </w:rPr>
            </w:pPr>
            <w:r w:rsidRPr="00E046F2">
              <w:rPr>
                <w:rFonts w:eastAsiaTheme="minorEastAsia" w:cs="Times New Roman" w:hint="eastAsia"/>
                <w:kern w:val="0"/>
                <w:sz w:val="24"/>
              </w:rPr>
              <w:t>白雪茹</w:t>
            </w:r>
          </w:p>
        </w:tc>
        <w:tc>
          <w:tcPr>
            <w:tcW w:w="536" w:type="pct"/>
            <w:gridSpan w:val="2"/>
            <w:vAlign w:val="center"/>
          </w:tcPr>
          <w:p w14:paraId="65A53160" w14:textId="30446112" w:rsidR="00DF55E2" w:rsidRPr="00E046F2" w:rsidRDefault="00994813" w:rsidP="00994813">
            <w:pPr>
              <w:snapToGrid w:val="0"/>
              <w:spacing w:after="0" w:line="240" w:lineRule="auto"/>
              <w:jc w:val="both"/>
              <w:rPr>
                <w:rFonts w:eastAsiaTheme="minorEastAsia" w:cs="Times New Roman"/>
                <w:kern w:val="0"/>
                <w:sz w:val="24"/>
              </w:rPr>
            </w:pPr>
            <w:r w:rsidRPr="00E046F2">
              <w:rPr>
                <w:rFonts w:eastAsiaTheme="minorEastAsia" w:cs="Times New Roman" w:hint="eastAsia"/>
                <w:kern w:val="0"/>
                <w:sz w:val="24"/>
              </w:rPr>
              <w:t>白雪茹，邢孟道，周峰，卢光跃，保铮</w:t>
            </w:r>
          </w:p>
        </w:tc>
        <w:tc>
          <w:tcPr>
            <w:tcW w:w="720" w:type="pct"/>
            <w:vAlign w:val="center"/>
          </w:tcPr>
          <w:p w14:paraId="0D641E3F" w14:textId="094F7BA3" w:rsidR="00DF55E2" w:rsidRPr="00E046F2" w:rsidRDefault="00994813" w:rsidP="00DF55E2">
            <w:pPr>
              <w:snapToGrid w:val="0"/>
              <w:spacing w:after="0" w:line="240" w:lineRule="auto"/>
              <w:jc w:val="both"/>
              <w:rPr>
                <w:rFonts w:eastAsiaTheme="minorEastAsia" w:cs="Times New Roman"/>
                <w:kern w:val="0"/>
                <w:sz w:val="24"/>
              </w:rPr>
            </w:pPr>
            <w:r w:rsidRPr="00E046F2">
              <w:rPr>
                <w:rFonts w:eastAsiaTheme="minorEastAsia" w:cs="Times New Roman" w:hint="eastAsia"/>
                <w:kern w:val="0"/>
                <w:sz w:val="24"/>
              </w:rPr>
              <w:t>西安电子科技大学</w:t>
            </w:r>
          </w:p>
        </w:tc>
      </w:tr>
      <w:tr w:rsidR="001A62F3" w:rsidRPr="00E046F2" w14:paraId="5A813F94" w14:textId="77777777" w:rsidTr="00467B3A">
        <w:trPr>
          <w:trHeight w:hRule="exact" w:val="2970"/>
        </w:trPr>
        <w:tc>
          <w:tcPr>
            <w:tcW w:w="373" w:type="pct"/>
            <w:vAlign w:val="center"/>
          </w:tcPr>
          <w:p w14:paraId="0E729E9A" w14:textId="77777777" w:rsidR="00DF55E2" w:rsidRPr="00E046F2" w:rsidRDefault="00DF55E2" w:rsidP="00DF55E2">
            <w:pPr>
              <w:snapToGrid w:val="0"/>
              <w:spacing w:after="0" w:line="240" w:lineRule="auto"/>
              <w:jc w:val="center"/>
              <w:rPr>
                <w:rFonts w:eastAsiaTheme="minorEastAsia" w:cs="Times New Roman"/>
                <w:kern w:val="0"/>
                <w:sz w:val="24"/>
              </w:rPr>
            </w:pPr>
            <w:r w:rsidRPr="00E046F2">
              <w:rPr>
                <w:rFonts w:eastAsiaTheme="minorEastAsia" w:cs="Times New Roman"/>
                <w:kern w:val="0"/>
                <w:sz w:val="24"/>
              </w:rPr>
              <w:t>2</w:t>
            </w:r>
          </w:p>
        </w:tc>
        <w:tc>
          <w:tcPr>
            <w:tcW w:w="1236" w:type="pct"/>
            <w:gridSpan w:val="2"/>
            <w:vAlign w:val="center"/>
          </w:tcPr>
          <w:p w14:paraId="5E3B3BBB" w14:textId="48A77066" w:rsidR="00994813" w:rsidRPr="00E046F2" w:rsidRDefault="00994813" w:rsidP="00D404C6">
            <w:pPr>
              <w:snapToGrid w:val="0"/>
              <w:spacing w:after="0" w:line="240" w:lineRule="auto"/>
              <w:jc w:val="both"/>
              <w:rPr>
                <w:rFonts w:eastAsiaTheme="minorEastAsia" w:cs="Times New Roman"/>
                <w:kern w:val="0"/>
                <w:sz w:val="24"/>
              </w:rPr>
            </w:pPr>
            <w:r w:rsidRPr="00E046F2">
              <w:rPr>
                <w:rFonts w:eastAsiaTheme="minorEastAsia" w:cs="Times New Roman"/>
                <w:kern w:val="0"/>
                <w:sz w:val="24"/>
              </w:rPr>
              <w:t>Tunable</w:t>
            </w:r>
            <w:r w:rsidR="00F56315" w:rsidRPr="00E046F2">
              <w:rPr>
                <w:rFonts w:eastAsiaTheme="minorEastAsia" w:cs="Times New Roman"/>
                <w:kern w:val="0"/>
                <w:sz w:val="24"/>
              </w:rPr>
              <w:t xml:space="preserve"> </w:t>
            </w:r>
            <w:r w:rsidRPr="00E046F2">
              <w:rPr>
                <w:rFonts w:eastAsiaTheme="minorEastAsia" w:cs="Times New Roman"/>
                <w:kern w:val="0"/>
                <w:sz w:val="24"/>
              </w:rPr>
              <w:t>Adaptive</w:t>
            </w:r>
            <w:r w:rsidR="00F56315" w:rsidRPr="00E046F2">
              <w:rPr>
                <w:rFonts w:eastAsiaTheme="minorEastAsia" w:cs="Times New Roman"/>
                <w:kern w:val="0"/>
                <w:sz w:val="24"/>
              </w:rPr>
              <w:t xml:space="preserve"> </w:t>
            </w:r>
            <w:r w:rsidRPr="00E046F2">
              <w:rPr>
                <w:rFonts w:eastAsiaTheme="minorEastAsia" w:cs="Times New Roman"/>
                <w:kern w:val="0"/>
                <w:sz w:val="24"/>
              </w:rPr>
              <w:t>Detection in</w:t>
            </w:r>
            <w:r w:rsidR="00F56315" w:rsidRPr="00E046F2">
              <w:rPr>
                <w:rFonts w:eastAsiaTheme="minorEastAsia" w:cs="Times New Roman"/>
                <w:kern w:val="0"/>
                <w:sz w:val="24"/>
              </w:rPr>
              <w:t xml:space="preserve"> </w:t>
            </w:r>
            <w:r w:rsidRPr="00E046F2">
              <w:rPr>
                <w:rFonts w:eastAsiaTheme="minorEastAsia" w:cs="Times New Roman"/>
                <w:kern w:val="0"/>
                <w:sz w:val="24"/>
              </w:rPr>
              <w:t>Colocated</w:t>
            </w:r>
            <w:r w:rsidR="00F56315" w:rsidRPr="00E046F2">
              <w:rPr>
                <w:rFonts w:eastAsiaTheme="minorEastAsia" w:cs="Times New Roman"/>
                <w:kern w:val="0"/>
                <w:sz w:val="24"/>
              </w:rPr>
              <w:t xml:space="preserve"> </w:t>
            </w:r>
            <w:r w:rsidRPr="00E046F2">
              <w:rPr>
                <w:rFonts w:eastAsiaTheme="minorEastAsia" w:cs="Times New Roman"/>
                <w:kern w:val="0"/>
                <w:sz w:val="24"/>
              </w:rPr>
              <w:t>MIMO Radar</w:t>
            </w:r>
            <w:r w:rsidR="00D404C6" w:rsidRPr="00E046F2">
              <w:rPr>
                <w:rFonts w:eastAsiaTheme="minorEastAsia" w:cs="Times New Roman"/>
                <w:kern w:val="0"/>
                <w:sz w:val="24"/>
              </w:rPr>
              <w:t xml:space="preserve"> </w:t>
            </w:r>
            <w:r w:rsidRPr="00E046F2">
              <w:rPr>
                <w:rFonts w:eastAsiaTheme="minorEastAsia" w:cs="Times New Roman"/>
                <w:kern w:val="0"/>
                <w:sz w:val="24"/>
              </w:rPr>
              <w:t>/</w:t>
            </w:r>
            <w:r w:rsidR="00D404C6" w:rsidRPr="00E046F2">
              <w:rPr>
                <w:rFonts w:eastAsiaTheme="minorEastAsia" w:cs="Times New Roman"/>
                <w:kern w:val="0"/>
                <w:sz w:val="24"/>
              </w:rPr>
              <w:t xml:space="preserve"> </w:t>
            </w:r>
            <w:r w:rsidRPr="00E046F2">
              <w:rPr>
                <w:rFonts w:eastAsiaTheme="minorEastAsia" w:cs="Times New Roman"/>
                <w:kern w:val="0"/>
                <w:sz w:val="24"/>
              </w:rPr>
              <w:t>IEEE</w:t>
            </w:r>
            <w:r w:rsidR="00F56315" w:rsidRPr="00E046F2">
              <w:rPr>
                <w:rFonts w:eastAsiaTheme="minorEastAsia" w:cs="Times New Roman"/>
                <w:kern w:val="0"/>
                <w:sz w:val="24"/>
              </w:rPr>
              <w:t xml:space="preserve"> </w:t>
            </w:r>
            <w:r w:rsidRPr="00E046F2">
              <w:rPr>
                <w:rFonts w:eastAsiaTheme="minorEastAsia" w:cs="Times New Roman"/>
                <w:kern w:val="0"/>
                <w:sz w:val="24"/>
              </w:rPr>
              <w:t>Transactions on Signal Processing</w:t>
            </w:r>
            <w:r w:rsidR="00D404C6" w:rsidRPr="00E046F2">
              <w:rPr>
                <w:rFonts w:eastAsiaTheme="minorEastAsia" w:cs="Times New Roman"/>
                <w:kern w:val="0"/>
                <w:sz w:val="24"/>
              </w:rPr>
              <w:t xml:space="preserve"> </w:t>
            </w:r>
            <w:r w:rsidRPr="00E046F2">
              <w:rPr>
                <w:rFonts w:eastAsiaTheme="minorEastAsia" w:cs="Times New Roman"/>
                <w:kern w:val="0"/>
                <w:sz w:val="24"/>
              </w:rPr>
              <w:t>/</w:t>
            </w:r>
            <w:r w:rsidR="00D404C6" w:rsidRPr="00E046F2">
              <w:rPr>
                <w:rFonts w:eastAsiaTheme="minorEastAsia" w:cs="Times New Roman"/>
                <w:kern w:val="0"/>
                <w:sz w:val="24"/>
              </w:rPr>
              <w:t xml:space="preserve"> </w:t>
            </w:r>
            <w:r w:rsidRPr="00E046F2">
              <w:rPr>
                <w:rFonts w:eastAsiaTheme="minorEastAsia" w:cs="Times New Roman"/>
                <w:kern w:val="0"/>
                <w:sz w:val="24"/>
              </w:rPr>
              <w:t xml:space="preserve">Jun Liu, </w:t>
            </w:r>
            <w:proofErr w:type="spellStart"/>
            <w:r w:rsidRPr="00E046F2">
              <w:rPr>
                <w:rFonts w:eastAsiaTheme="minorEastAsia" w:cs="Times New Roman"/>
                <w:kern w:val="0"/>
                <w:sz w:val="24"/>
              </w:rPr>
              <w:t>Shenghua</w:t>
            </w:r>
            <w:proofErr w:type="spellEnd"/>
            <w:r w:rsidRPr="00E046F2">
              <w:rPr>
                <w:rFonts w:eastAsiaTheme="minorEastAsia" w:cs="Times New Roman"/>
                <w:kern w:val="0"/>
                <w:sz w:val="24"/>
              </w:rPr>
              <w:t xml:space="preserve"> Zhou, Weijian Liu, Jibin Zheng, Hongwei Liu, Jian Li</w:t>
            </w:r>
          </w:p>
        </w:tc>
        <w:tc>
          <w:tcPr>
            <w:tcW w:w="371" w:type="pct"/>
            <w:vAlign w:val="center"/>
          </w:tcPr>
          <w:p w14:paraId="216F6135" w14:textId="1A0963A0" w:rsidR="00DF55E2" w:rsidRPr="00E046F2" w:rsidRDefault="00994813" w:rsidP="00DF55E2">
            <w:pPr>
              <w:snapToGrid w:val="0"/>
              <w:spacing w:after="0" w:line="240" w:lineRule="auto"/>
              <w:jc w:val="both"/>
              <w:rPr>
                <w:rFonts w:eastAsiaTheme="minorEastAsia" w:cs="Times New Roman"/>
                <w:color w:val="000000" w:themeColor="text1"/>
                <w:kern w:val="0"/>
                <w:sz w:val="24"/>
              </w:rPr>
            </w:pPr>
            <w:r w:rsidRPr="00E046F2">
              <w:rPr>
                <w:rFonts w:eastAsiaTheme="minorEastAsia" w:cs="Times New Roman"/>
                <w:color w:val="000000" w:themeColor="text1"/>
                <w:kern w:val="0"/>
                <w:sz w:val="24"/>
              </w:rPr>
              <w:t>2018</w:t>
            </w:r>
            <w:r w:rsidRPr="00E046F2">
              <w:rPr>
                <w:rFonts w:eastAsiaTheme="minorEastAsia" w:cs="Times New Roman" w:hint="eastAsia"/>
                <w:color w:val="000000" w:themeColor="text1"/>
                <w:kern w:val="0"/>
                <w:sz w:val="24"/>
              </w:rPr>
              <w:t>年</w:t>
            </w:r>
            <w:r w:rsidRPr="00E046F2">
              <w:rPr>
                <w:rFonts w:eastAsiaTheme="minorEastAsia" w:cs="Times New Roman"/>
                <w:color w:val="000000" w:themeColor="text1"/>
                <w:kern w:val="0"/>
                <w:sz w:val="24"/>
              </w:rPr>
              <w:t>66</w:t>
            </w:r>
            <w:r w:rsidRPr="00E046F2">
              <w:rPr>
                <w:rFonts w:eastAsiaTheme="minorEastAsia" w:cs="Times New Roman" w:hint="eastAsia"/>
                <w:color w:val="000000" w:themeColor="text1"/>
                <w:kern w:val="0"/>
                <w:sz w:val="24"/>
              </w:rPr>
              <w:t>卷</w:t>
            </w:r>
            <w:r w:rsidRPr="00E046F2">
              <w:rPr>
                <w:rFonts w:eastAsiaTheme="minorEastAsia" w:cs="Times New Roman"/>
                <w:color w:val="000000" w:themeColor="text1"/>
                <w:kern w:val="0"/>
                <w:sz w:val="24"/>
              </w:rPr>
              <w:t>4</w:t>
            </w:r>
            <w:r w:rsidRPr="00E046F2">
              <w:rPr>
                <w:rFonts w:eastAsiaTheme="minorEastAsia" w:cs="Times New Roman" w:hint="eastAsia"/>
                <w:color w:val="000000" w:themeColor="text1"/>
                <w:kern w:val="0"/>
                <w:sz w:val="24"/>
              </w:rPr>
              <w:t>期</w:t>
            </w:r>
            <w:r w:rsidRPr="00E046F2">
              <w:rPr>
                <w:rFonts w:eastAsiaTheme="minorEastAsia" w:cs="Times New Roman"/>
                <w:color w:val="000000" w:themeColor="text1"/>
                <w:kern w:val="0"/>
                <w:sz w:val="24"/>
              </w:rPr>
              <w:t>1080-1092</w:t>
            </w:r>
            <w:r w:rsidRPr="00E046F2">
              <w:rPr>
                <w:rFonts w:eastAsiaTheme="minorEastAsia" w:cs="Times New Roman" w:hint="eastAsia"/>
                <w:color w:val="000000" w:themeColor="text1"/>
                <w:kern w:val="0"/>
                <w:sz w:val="24"/>
              </w:rPr>
              <w:t>页</w:t>
            </w:r>
          </w:p>
        </w:tc>
        <w:tc>
          <w:tcPr>
            <w:tcW w:w="663" w:type="pct"/>
            <w:vAlign w:val="center"/>
          </w:tcPr>
          <w:p w14:paraId="48F0F3CA" w14:textId="5AD50761" w:rsidR="00DF55E2" w:rsidRPr="00E046F2" w:rsidRDefault="00994813" w:rsidP="00DF55E2">
            <w:pPr>
              <w:snapToGrid w:val="0"/>
              <w:spacing w:after="0" w:line="240" w:lineRule="auto"/>
              <w:jc w:val="both"/>
              <w:rPr>
                <w:rFonts w:eastAsiaTheme="minorEastAsia" w:cs="Times New Roman"/>
                <w:color w:val="000000" w:themeColor="text1"/>
                <w:kern w:val="0"/>
                <w:sz w:val="24"/>
              </w:rPr>
            </w:pPr>
            <w:r w:rsidRPr="00E046F2">
              <w:rPr>
                <w:rFonts w:eastAsiaTheme="minorEastAsia" w:cs="Times New Roman"/>
                <w:color w:val="000000" w:themeColor="text1"/>
                <w:kern w:val="0"/>
                <w:sz w:val="24"/>
              </w:rPr>
              <w:t>2017</w:t>
            </w:r>
            <w:r w:rsidRPr="00E046F2">
              <w:rPr>
                <w:rFonts w:eastAsiaTheme="minorEastAsia" w:cs="Times New Roman" w:hint="eastAsia"/>
                <w:color w:val="000000" w:themeColor="text1"/>
                <w:kern w:val="0"/>
                <w:sz w:val="24"/>
              </w:rPr>
              <w:t>年</w:t>
            </w:r>
            <w:r w:rsidRPr="00E046F2">
              <w:rPr>
                <w:rFonts w:eastAsiaTheme="minorEastAsia" w:cs="Times New Roman"/>
                <w:color w:val="000000" w:themeColor="text1"/>
                <w:kern w:val="0"/>
                <w:sz w:val="24"/>
              </w:rPr>
              <w:t>11</w:t>
            </w:r>
            <w:r w:rsidRPr="00E046F2">
              <w:rPr>
                <w:rFonts w:eastAsiaTheme="minorEastAsia" w:cs="Times New Roman" w:hint="eastAsia"/>
                <w:color w:val="000000" w:themeColor="text1"/>
                <w:kern w:val="0"/>
                <w:sz w:val="24"/>
              </w:rPr>
              <w:t>月</w:t>
            </w:r>
            <w:r w:rsidRPr="00E046F2">
              <w:rPr>
                <w:rFonts w:eastAsiaTheme="minorEastAsia" w:cs="Times New Roman"/>
                <w:color w:val="000000" w:themeColor="text1"/>
                <w:kern w:val="0"/>
                <w:sz w:val="24"/>
              </w:rPr>
              <w:t>29</w:t>
            </w:r>
            <w:r w:rsidRPr="00E046F2">
              <w:rPr>
                <w:rFonts w:eastAsiaTheme="minorEastAsia" w:cs="Times New Roman" w:hint="eastAsia"/>
                <w:color w:val="000000" w:themeColor="text1"/>
                <w:kern w:val="0"/>
                <w:sz w:val="24"/>
              </w:rPr>
              <w:t>日</w:t>
            </w:r>
          </w:p>
        </w:tc>
        <w:tc>
          <w:tcPr>
            <w:tcW w:w="474" w:type="pct"/>
            <w:vAlign w:val="center"/>
          </w:tcPr>
          <w:p w14:paraId="5EC55570" w14:textId="109CAFCF" w:rsidR="00DF55E2" w:rsidRPr="00E046F2" w:rsidRDefault="00994813" w:rsidP="00DF55E2">
            <w:pPr>
              <w:snapToGrid w:val="0"/>
              <w:spacing w:after="0" w:line="240" w:lineRule="auto"/>
              <w:jc w:val="both"/>
              <w:rPr>
                <w:rFonts w:eastAsiaTheme="minorEastAsia" w:cs="Times New Roman"/>
                <w:color w:val="000000" w:themeColor="text1"/>
                <w:kern w:val="0"/>
                <w:sz w:val="24"/>
              </w:rPr>
            </w:pPr>
            <w:r w:rsidRPr="00E046F2">
              <w:rPr>
                <w:rFonts w:eastAsiaTheme="minorEastAsia" w:cs="Times New Roman" w:hint="eastAsia"/>
                <w:color w:val="000000" w:themeColor="text1"/>
                <w:kern w:val="0"/>
                <w:sz w:val="24"/>
              </w:rPr>
              <w:t>刘维建</w:t>
            </w:r>
          </w:p>
        </w:tc>
        <w:tc>
          <w:tcPr>
            <w:tcW w:w="628" w:type="pct"/>
            <w:vAlign w:val="center"/>
          </w:tcPr>
          <w:p w14:paraId="536B8759" w14:textId="3BE461A1" w:rsidR="00DF55E2" w:rsidRPr="00E046F2" w:rsidRDefault="00994813" w:rsidP="00DF55E2">
            <w:pPr>
              <w:snapToGrid w:val="0"/>
              <w:spacing w:after="0" w:line="240" w:lineRule="auto"/>
              <w:jc w:val="both"/>
              <w:rPr>
                <w:rFonts w:eastAsiaTheme="minorEastAsia" w:cs="Times New Roman"/>
                <w:color w:val="000000" w:themeColor="text1"/>
                <w:kern w:val="0"/>
                <w:sz w:val="24"/>
              </w:rPr>
            </w:pPr>
            <w:r w:rsidRPr="00E046F2">
              <w:rPr>
                <w:rFonts w:eastAsiaTheme="minorEastAsia" w:cs="Times New Roman" w:hint="eastAsia"/>
                <w:color w:val="000000" w:themeColor="text1"/>
                <w:kern w:val="0"/>
                <w:sz w:val="24"/>
              </w:rPr>
              <w:t>刘军</w:t>
            </w:r>
          </w:p>
        </w:tc>
        <w:tc>
          <w:tcPr>
            <w:tcW w:w="536" w:type="pct"/>
            <w:gridSpan w:val="2"/>
            <w:vAlign w:val="center"/>
          </w:tcPr>
          <w:p w14:paraId="5F343D1E" w14:textId="21948E8F" w:rsidR="00DF55E2" w:rsidRPr="00E046F2" w:rsidRDefault="00994813" w:rsidP="00DF55E2">
            <w:pPr>
              <w:snapToGrid w:val="0"/>
              <w:spacing w:after="0" w:line="240" w:lineRule="auto"/>
              <w:jc w:val="both"/>
              <w:rPr>
                <w:rFonts w:eastAsiaTheme="minorEastAsia" w:cs="Times New Roman"/>
                <w:kern w:val="0"/>
                <w:sz w:val="24"/>
              </w:rPr>
            </w:pPr>
            <w:r w:rsidRPr="00E046F2">
              <w:rPr>
                <w:rFonts w:eastAsiaTheme="minorEastAsia" w:cs="Times New Roman" w:hint="eastAsia"/>
                <w:kern w:val="0"/>
                <w:sz w:val="24"/>
              </w:rPr>
              <w:t>刘军，周生华，刘维建，郑纪彬，刘宏伟</w:t>
            </w:r>
            <w:r w:rsidR="00D3399D" w:rsidRPr="00E046F2">
              <w:rPr>
                <w:rFonts w:eastAsiaTheme="minorEastAsia" w:cs="Times New Roman" w:hint="eastAsia"/>
                <w:kern w:val="0"/>
                <w:sz w:val="24"/>
              </w:rPr>
              <w:t>，</w:t>
            </w:r>
            <w:r w:rsidR="00D3399D" w:rsidRPr="00E046F2">
              <w:rPr>
                <w:rFonts w:eastAsiaTheme="minorEastAsia" w:cs="Times New Roman"/>
                <w:kern w:val="0"/>
                <w:sz w:val="24"/>
              </w:rPr>
              <w:t>Jian Li</w:t>
            </w:r>
          </w:p>
        </w:tc>
        <w:tc>
          <w:tcPr>
            <w:tcW w:w="720" w:type="pct"/>
            <w:vAlign w:val="center"/>
          </w:tcPr>
          <w:p w14:paraId="7219954A" w14:textId="6E9EFD49" w:rsidR="00DF55E2" w:rsidRPr="00E046F2" w:rsidRDefault="00994813" w:rsidP="00DF55E2">
            <w:pPr>
              <w:snapToGrid w:val="0"/>
              <w:spacing w:after="0" w:line="240" w:lineRule="auto"/>
              <w:jc w:val="both"/>
              <w:rPr>
                <w:rFonts w:eastAsiaTheme="minorEastAsia" w:cs="Times New Roman"/>
                <w:kern w:val="0"/>
                <w:sz w:val="24"/>
              </w:rPr>
            </w:pPr>
            <w:r w:rsidRPr="00E046F2">
              <w:rPr>
                <w:rFonts w:eastAsiaTheme="minorEastAsia" w:cs="Times New Roman" w:hint="eastAsia"/>
                <w:kern w:val="0"/>
                <w:sz w:val="24"/>
              </w:rPr>
              <w:t>西安电子科技大学</w:t>
            </w:r>
          </w:p>
        </w:tc>
      </w:tr>
      <w:tr w:rsidR="001A62F3" w:rsidRPr="00E046F2" w14:paraId="122E8CC3" w14:textId="77777777" w:rsidTr="00467B3A">
        <w:trPr>
          <w:trHeight w:hRule="exact" w:val="2778"/>
        </w:trPr>
        <w:tc>
          <w:tcPr>
            <w:tcW w:w="373" w:type="pct"/>
            <w:vAlign w:val="center"/>
          </w:tcPr>
          <w:p w14:paraId="2B70E8CF" w14:textId="77777777" w:rsidR="00994813" w:rsidRPr="00E046F2" w:rsidRDefault="00994813" w:rsidP="00994813">
            <w:pPr>
              <w:snapToGrid w:val="0"/>
              <w:spacing w:after="0" w:line="240" w:lineRule="auto"/>
              <w:jc w:val="center"/>
              <w:rPr>
                <w:rFonts w:eastAsiaTheme="minorEastAsia" w:cs="Times New Roman"/>
                <w:kern w:val="0"/>
                <w:sz w:val="24"/>
              </w:rPr>
            </w:pPr>
            <w:r w:rsidRPr="00E046F2">
              <w:rPr>
                <w:rFonts w:eastAsiaTheme="minorEastAsia" w:cs="Times New Roman"/>
                <w:kern w:val="0"/>
                <w:sz w:val="24"/>
              </w:rPr>
              <w:t>3</w:t>
            </w:r>
          </w:p>
        </w:tc>
        <w:tc>
          <w:tcPr>
            <w:tcW w:w="1236" w:type="pct"/>
            <w:gridSpan w:val="2"/>
            <w:vAlign w:val="center"/>
          </w:tcPr>
          <w:p w14:paraId="25A01116" w14:textId="79119722" w:rsidR="00994813" w:rsidRPr="00E046F2" w:rsidRDefault="00994813" w:rsidP="001B78A0">
            <w:pPr>
              <w:snapToGrid w:val="0"/>
              <w:spacing w:after="0" w:line="240" w:lineRule="auto"/>
              <w:rPr>
                <w:rFonts w:eastAsiaTheme="minorEastAsia" w:cs="Times New Roman"/>
                <w:kern w:val="0"/>
                <w:sz w:val="24"/>
              </w:rPr>
            </w:pPr>
            <w:r w:rsidRPr="00E046F2">
              <w:rPr>
                <w:rFonts w:eastAsiaTheme="minorEastAsia" w:cs="Times New Roman"/>
                <w:kern w:val="0"/>
                <w:sz w:val="24"/>
              </w:rPr>
              <w:t>High Resolution ISAR Imaging of Targets with Rotating Parts</w:t>
            </w:r>
            <w:r w:rsidR="001B78A0" w:rsidRPr="00E046F2">
              <w:rPr>
                <w:rFonts w:eastAsiaTheme="minorEastAsia" w:cs="Times New Roman"/>
                <w:kern w:val="0"/>
                <w:sz w:val="24"/>
              </w:rPr>
              <w:t xml:space="preserve"> </w:t>
            </w:r>
            <w:r w:rsidRPr="00E046F2">
              <w:rPr>
                <w:rFonts w:eastAsiaTheme="minorEastAsia" w:cs="Times New Roman"/>
                <w:kern w:val="0"/>
                <w:sz w:val="24"/>
              </w:rPr>
              <w:t>/</w:t>
            </w:r>
            <w:r w:rsidR="001B78A0" w:rsidRPr="00E046F2">
              <w:rPr>
                <w:rFonts w:eastAsiaTheme="minorEastAsia" w:cs="Times New Roman"/>
                <w:kern w:val="0"/>
                <w:sz w:val="24"/>
              </w:rPr>
              <w:t xml:space="preserve"> </w:t>
            </w:r>
            <w:r w:rsidRPr="00E046F2">
              <w:rPr>
                <w:rFonts w:eastAsiaTheme="minorEastAsia" w:cs="Times New Roman"/>
                <w:kern w:val="0"/>
                <w:sz w:val="24"/>
              </w:rPr>
              <w:t>IEEE Transactions on Aerospace and Electronic System</w:t>
            </w:r>
            <w:r w:rsidR="001B78A0" w:rsidRPr="00E046F2">
              <w:rPr>
                <w:rFonts w:eastAsiaTheme="minorEastAsia" w:cs="Times New Roman"/>
                <w:kern w:val="0"/>
                <w:sz w:val="24"/>
              </w:rPr>
              <w:t xml:space="preserve"> </w:t>
            </w:r>
            <w:r w:rsidRPr="00E046F2">
              <w:rPr>
                <w:rFonts w:eastAsiaTheme="minorEastAsia" w:cs="Times New Roman"/>
                <w:kern w:val="0"/>
                <w:sz w:val="24"/>
              </w:rPr>
              <w:t>/Xueru Bai, Feng Zhou, Mengdao Xing, Zheng Bao</w:t>
            </w:r>
          </w:p>
        </w:tc>
        <w:tc>
          <w:tcPr>
            <w:tcW w:w="371" w:type="pct"/>
            <w:vAlign w:val="center"/>
          </w:tcPr>
          <w:p w14:paraId="08BC4233" w14:textId="3074E015" w:rsidR="00994813" w:rsidRPr="00E046F2" w:rsidRDefault="00994813" w:rsidP="00994813">
            <w:pPr>
              <w:snapToGrid w:val="0"/>
              <w:spacing w:after="0" w:line="240" w:lineRule="auto"/>
              <w:jc w:val="both"/>
              <w:rPr>
                <w:rFonts w:eastAsiaTheme="minorEastAsia" w:cs="Times New Roman"/>
                <w:color w:val="000000" w:themeColor="text1"/>
                <w:kern w:val="0"/>
                <w:sz w:val="24"/>
              </w:rPr>
            </w:pPr>
            <w:r w:rsidRPr="00E046F2">
              <w:rPr>
                <w:rFonts w:eastAsiaTheme="minorEastAsia" w:cs="Times New Roman"/>
                <w:color w:val="000000" w:themeColor="text1"/>
                <w:kern w:val="0"/>
                <w:sz w:val="24"/>
              </w:rPr>
              <w:t>2011</w:t>
            </w:r>
            <w:r w:rsidRPr="00E046F2">
              <w:rPr>
                <w:rFonts w:eastAsiaTheme="minorEastAsia" w:cs="Times New Roman" w:hint="eastAsia"/>
                <w:color w:val="000000" w:themeColor="text1"/>
                <w:kern w:val="0"/>
                <w:sz w:val="24"/>
              </w:rPr>
              <w:t>年</w:t>
            </w:r>
            <w:r w:rsidRPr="00E046F2">
              <w:rPr>
                <w:rFonts w:eastAsiaTheme="minorEastAsia" w:cs="Times New Roman"/>
                <w:color w:val="000000" w:themeColor="text1"/>
                <w:kern w:val="0"/>
                <w:sz w:val="24"/>
              </w:rPr>
              <w:t>47</w:t>
            </w:r>
            <w:r w:rsidRPr="00E046F2">
              <w:rPr>
                <w:rFonts w:eastAsiaTheme="minorEastAsia" w:cs="Times New Roman" w:hint="eastAsia"/>
                <w:color w:val="000000" w:themeColor="text1"/>
                <w:kern w:val="0"/>
                <w:sz w:val="24"/>
              </w:rPr>
              <w:t>卷</w:t>
            </w:r>
            <w:r w:rsidRPr="00E046F2">
              <w:rPr>
                <w:rFonts w:eastAsiaTheme="minorEastAsia" w:cs="Times New Roman"/>
                <w:color w:val="000000" w:themeColor="text1"/>
                <w:kern w:val="0"/>
                <w:sz w:val="24"/>
              </w:rPr>
              <w:t>4</w:t>
            </w:r>
            <w:r w:rsidRPr="00E046F2">
              <w:rPr>
                <w:rFonts w:eastAsiaTheme="minorEastAsia" w:cs="Times New Roman" w:hint="eastAsia"/>
                <w:color w:val="000000" w:themeColor="text1"/>
                <w:kern w:val="0"/>
                <w:sz w:val="24"/>
              </w:rPr>
              <w:t>期</w:t>
            </w:r>
            <w:r w:rsidRPr="00E046F2">
              <w:rPr>
                <w:rFonts w:eastAsiaTheme="minorEastAsia" w:cs="Times New Roman"/>
                <w:color w:val="000000" w:themeColor="text1"/>
                <w:kern w:val="0"/>
                <w:sz w:val="24"/>
              </w:rPr>
              <w:t>2530-2543</w:t>
            </w:r>
            <w:r w:rsidRPr="00E046F2">
              <w:rPr>
                <w:rFonts w:eastAsiaTheme="minorEastAsia" w:cs="Times New Roman" w:hint="eastAsia"/>
                <w:color w:val="000000" w:themeColor="text1"/>
                <w:kern w:val="0"/>
                <w:sz w:val="24"/>
              </w:rPr>
              <w:t>页</w:t>
            </w:r>
          </w:p>
        </w:tc>
        <w:tc>
          <w:tcPr>
            <w:tcW w:w="663" w:type="pct"/>
            <w:vAlign w:val="center"/>
          </w:tcPr>
          <w:p w14:paraId="394463C3" w14:textId="29993999" w:rsidR="00994813" w:rsidRPr="00E046F2" w:rsidRDefault="00994813" w:rsidP="00994813">
            <w:pPr>
              <w:snapToGrid w:val="0"/>
              <w:spacing w:after="0" w:line="240" w:lineRule="auto"/>
              <w:jc w:val="both"/>
              <w:rPr>
                <w:rFonts w:eastAsiaTheme="minorEastAsia" w:cs="Times New Roman"/>
                <w:color w:val="000000" w:themeColor="text1"/>
                <w:kern w:val="0"/>
                <w:sz w:val="24"/>
              </w:rPr>
            </w:pPr>
            <w:r w:rsidRPr="00E046F2">
              <w:rPr>
                <w:rFonts w:eastAsiaTheme="minorEastAsia" w:cs="Times New Roman"/>
                <w:color w:val="000000" w:themeColor="text1"/>
                <w:kern w:val="0"/>
                <w:sz w:val="24"/>
              </w:rPr>
              <w:t>2011</w:t>
            </w:r>
            <w:r w:rsidRPr="00E046F2">
              <w:rPr>
                <w:rFonts w:eastAsiaTheme="minorEastAsia" w:cs="Times New Roman" w:hint="eastAsia"/>
                <w:color w:val="000000" w:themeColor="text1"/>
                <w:kern w:val="0"/>
                <w:sz w:val="24"/>
              </w:rPr>
              <w:t>年</w:t>
            </w:r>
            <w:r w:rsidRPr="00E046F2">
              <w:rPr>
                <w:rFonts w:eastAsiaTheme="minorEastAsia" w:cs="Times New Roman"/>
                <w:color w:val="000000" w:themeColor="text1"/>
                <w:kern w:val="0"/>
                <w:sz w:val="24"/>
              </w:rPr>
              <w:t>10</w:t>
            </w:r>
            <w:r w:rsidRPr="00E046F2">
              <w:rPr>
                <w:rFonts w:eastAsiaTheme="minorEastAsia" w:cs="Times New Roman" w:hint="eastAsia"/>
                <w:color w:val="000000" w:themeColor="text1"/>
                <w:kern w:val="0"/>
                <w:sz w:val="24"/>
              </w:rPr>
              <w:t>月</w:t>
            </w:r>
            <w:r w:rsidRPr="00E046F2">
              <w:rPr>
                <w:rFonts w:eastAsiaTheme="minorEastAsia" w:cs="Times New Roman"/>
                <w:color w:val="000000" w:themeColor="text1"/>
                <w:kern w:val="0"/>
                <w:sz w:val="24"/>
              </w:rPr>
              <w:t>06</w:t>
            </w:r>
            <w:r w:rsidRPr="00E046F2">
              <w:rPr>
                <w:rFonts w:eastAsiaTheme="minorEastAsia" w:cs="Times New Roman" w:hint="eastAsia"/>
                <w:color w:val="000000" w:themeColor="text1"/>
                <w:kern w:val="0"/>
                <w:sz w:val="24"/>
              </w:rPr>
              <w:t>日</w:t>
            </w:r>
          </w:p>
        </w:tc>
        <w:tc>
          <w:tcPr>
            <w:tcW w:w="474" w:type="pct"/>
            <w:vAlign w:val="center"/>
          </w:tcPr>
          <w:p w14:paraId="0FB40363" w14:textId="6B5C606A" w:rsidR="00994813" w:rsidRPr="00E046F2" w:rsidRDefault="00994813" w:rsidP="00994813">
            <w:pPr>
              <w:snapToGrid w:val="0"/>
              <w:spacing w:after="0" w:line="240" w:lineRule="auto"/>
              <w:jc w:val="both"/>
              <w:rPr>
                <w:rFonts w:eastAsiaTheme="minorEastAsia" w:cs="Times New Roman"/>
                <w:color w:val="000000" w:themeColor="text1"/>
                <w:kern w:val="0"/>
                <w:sz w:val="24"/>
              </w:rPr>
            </w:pPr>
            <w:r w:rsidRPr="00E046F2">
              <w:rPr>
                <w:rFonts w:eastAsiaTheme="minorEastAsia" w:cs="Times New Roman" w:hint="eastAsia"/>
                <w:color w:val="000000" w:themeColor="text1"/>
                <w:kern w:val="0"/>
                <w:sz w:val="24"/>
              </w:rPr>
              <w:t>白雪茹</w:t>
            </w:r>
          </w:p>
        </w:tc>
        <w:tc>
          <w:tcPr>
            <w:tcW w:w="628" w:type="pct"/>
            <w:vAlign w:val="center"/>
          </w:tcPr>
          <w:p w14:paraId="07F2B4C0" w14:textId="51EBAABB" w:rsidR="00994813" w:rsidRPr="00E046F2" w:rsidRDefault="00994813" w:rsidP="00994813">
            <w:pPr>
              <w:snapToGrid w:val="0"/>
              <w:spacing w:after="0" w:line="240" w:lineRule="auto"/>
              <w:jc w:val="both"/>
              <w:rPr>
                <w:rFonts w:eastAsiaTheme="minorEastAsia" w:cs="Times New Roman"/>
                <w:color w:val="000000" w:themeColor="text1"/>
                <w:kern w:val="0"/>
                <w:sz w:val="24"/>
              </w:rPr>
            </w:pPr>
            <w:r w:rsidRPr="00E046F2">
              <w:rPr>
                <w:rFonts w:eastAsiaTheme="minorEastAsia" w:cs="Times New Roman" w:hint="eastAsia"/>
                <w:color w:val="000000" w:themeColor="text1"/>
                <w:kern w:val="0"/>
                <w:sz w:val="24"/>
              </w:rPr>
              <w:t>白雪茹</w:t>
            </w:r>
          </w:p>
        </w:tc>
        <w:tc>
          <w:tcPr>
            <w:tcW w:w="536" w:type="pct"/>
            <w:gridSpan w:val="2"/>
            <w:vAlign w:val="center"/>
          </w:tcPr>
          <w:p w14:paraId="050CDDAE" w14:textId="0D42582D" w:rsidR="00994813" w:rsidRPr="00E046F2" w:rsidRDefault="00994813" w:rsidP="00994813">
            <w:pPr>
              <w:snapToGrid w:val="0"/>
              <w:spacing w:after="0" w:line="240" w:lineRule="auto"/>
              <w:jc w:val="both"/>
              <w:rPr>
                <w:rFonts w:eastAsiaTheme="minorEastAsia" w:cs="Times New Roman"/>
                <w:kern w:val="0"/>
                <w:sz w:val="24"/>
              </w:rPr>
            </w:pPr>
            <w:r w:rsidRPr="00E046F2">
              <w:rPr>
                <w:rFonts w:eastAsiaTheme="minorEastAsia" w:cs="Times New Roman" w:hint="eastAsia"/>
                <w:kern w:val="0"/>
                <w:sz w:val="24"/>
              </w:rPr>
              <w:t>白雪茹，周峰，邢孟道，保铮</w:t>
            </w:r>
          </w:p>
        </w:tc>
        <w:tc>
          <w:tcPr>
            <w:tcW w:w="720" w:type="pct"/>
            <w:vAlign w:val="center"/>
          </w:tcPr>
          <w:p w14:paraId="59A10AF7" w14:textId="56F24C51" w:rsidR="00994813" w:rsidRPr="00E046F2" w:rsidRDefault="00994813" w:rsidP="00994813">
            <w:pPr>
              <w:snapToGrid w:val="0"/>
              <w:spacing w:after="0" w:line="240" w:lineRule="auto"/>
              <w:jc w:val="both"/>
              <w:rPr>
                <w:rFonts w:eastAsiaTheme="minorEastAsia" w:cs="Times New Roman"/>
                <w:kern w:val="0"/>
                <w:sz w:val="24"/>
              </w:rPr>
            </w:pPr>
            <w:r w:rsidRPr="00E046F2">
              <w:rPr>
                <w:rFonts w:eastAsiaTheme="minorEastAsia" w:cs="Times New Roman" w:hint="eastAsia"/>
                <w:kern w:val="0"/>
                <w:sz w:val="24"/>
              </w:rPr>
              <w:t>西安电子科技大学</w:t>
            </w:r>
          </w:p>
        </w:tc>
      </w:tr>
      <w:tr w:rsidR="001A62F3" w:rsidRPr="00E046F2" w14:paraId="7C73E2B5" w14:textId="77777777" w:rsidTr="00467B3A">
        <w:trPr>
          <w:trHeight w:hRule="exact" w:val="3345"/>
        </w:trPr>
        <w:tc>
          <w:tcPr>
            <w:tcW w:w="373" w:type="pct"/>
            <w:vAlign w:val="center"/>
          </w:tcPr>
          <w:p w14:paraId="1EDABEF4" w14:textId="77777777" w:rsidR="00994813" w:rsidRPr="00E046F2" w:rsidRDefault="00994813" w:rsidP="00994813">
            <w:pPr>
              <w:snapToGrid w:val="0"/>
              <w:spacing w:after="0" w:line="240" w:lineRule="auto"/>
              <w:jc w:val="center"/>
              <w:rPr>
                <w:rFonts w:eastAsiaTheme="minorEastAsia" w:cs="Times New Roman"/>
                <w:kern w:val="0"/>
                <w:sz w:val="24"/>
              </w:rPr>
            </w:pPr>
            <w:r w:rsidRPr="00E046F2">
              <w:rPr>
                <w:rFonts w:eastAsiaTheme="minorEastAsia" w:cs="Times New Roman"/>
                <w:kern w:val="0"/>
                <w:sz w:val="24"/>
              </w:rPr>
              <w:t>4</w:t>
            </w:r>
          </w:p>
        </w:tc>
        <w:tc>
          <w:tcPr>
            <w:tcW w:w="1236" w:type="pct"/>
            <w:gridSpan w:val="2"/>
            <w:vAlign w:val="center"/>
          </w:tcPr>
          <w:p w14:paraId="48DC4D43" w14:textId="3EF4C7C0" w:rsidR="00994813" w:rsidRPr="00E046F2" w:rsidRDefault="00994813" w:rsidP="00AA4350">
            <w:pPr>
              <w:snapToGrid w:val="0"/>
              <w:spacing w:after="0" w:line="240" w:lineRule="auto"/>
              <w:rPr>
                <w:rFonts w:eastAsiaTheme="minorEastAsia" w:cs="Times New Roman"/>
                <w:kern w:val="0"/>
                <w:sz w:val="24"/>
              </w:rPr>
            </w:pPr>
            <w:r w:rsidRPr="00E046F2">
              <w:rPr>
                <w:rFonts w:eastAsiaTheme="minorEastAsia" w:cs="Times New Roman"/>
                <w:kern w:val="0"/>
                <w:sz w:val="24"/>
              </w:rPr>
              <w:t>Hyperspectral Image Classification With Markov Random Fields and a Convolutional Neural Network</w:t>
            </w:r>
            <w:r w:rsidR="0087158B" w:rsidRPr="00E046F2">
              <w:rPr>
                <w:rFonts w:eastAsiaTheme="minorEastAsia" w:cs="Times New Roman"/>
                <w:kern w:val="0"/>
                <w:sz w:val="24"/>
              </w:rPr>
              <w:t xml:space="preserve"> </w:t>
            </w:r>
            <w:r w:rsidRPr="00E046F2">
              <w:rPr>
                <w:rFonts w:eastAsiaTheme="minorEastAsia" w:cs="Times New Roman"/>
                <w:kern w:val="0"/>
                <w:sz w:val="24"/>
              </w:rPr>
              <w:t>/</w:t>
            </w:r>
            <w:r w:rsidR="0034191D" w:rsidRPr="00E046F2">
              <w:rPr>
                <w:rFonts w:eastAsiaTheme="minorEastAsia" w:cs="Times New Roman"/>
                <w:kern w:val="0"/>
                <w:sz w:val="24"/>
              </w:rPr>
              <w:t xml:space="preserve"> </w:t>
            </w:r>
            <w:r w:rsidRPr="00E046F2">
              <w:rPr>
                <w:rFonts w:eastAsiaTheme="minorEastAsia" w:cs="Times New Roman"/>
                <w:kern w:val="0"/>
                <w:sz w:val="24"/>
              </w:rPr>
              <w:t>IEEE Transactions on Image Processing</w:t>
            </w:r>
            <w:r w:rsidR="00AA4350" w:rsidRPr="00E046F2">
              <w:rPr>
                <w:rFonts w:eastAsiaTheme="minorEastAsia" w:cs="Times New Roman"/>
                <w:kern w:val="0"/>
                <w:sz w:val="24"/>
              </w:rPr>
              <w:t xml:space="preserve"> </w:t>
            </w:r>
            <w:r w:rsidRPr="00E046F2">
              <w:rPr>
                <w:rFonts w:eastAsiaTheme="minorEastAsia" w:cs="Times New Roman"/>
                <w:kern w:val="0"/>
                <w:sz w:val="24"/>
              </w:rPr>
              <w:t>/</w:t>
            </w:r>
            <w:r w:rsidR="0034191D" w:rsidRPr="00E046F2">
              <w:rPr>
                <w:rFonts w:eastAsiaTheme="minorEastAsia" w:cs="Times New Roman"/>
                <w:kern w:val="0"/>
                <w:sz w:val="24"/>
              </w:rPr>
              <w:t xml:space="preserve"> </w:t>
            </w:r>
            <w:r w:rsidRPr="00E046F2">
              <w:rPr>
                <w:rFonts w:eastAsiaTheme="minorEastAsia" w:cs="Times New Roman"/>
                <w:kern w:val="0"/>
                <w:sz w:val="24"/>
              </w:rPr>
              <w:t>Xiangyong Cao, Feng Zhou, Lin Xu, Deyu Meng, Zongben Xu, John Paisley</w:t>
            </w:r>
          </w:p>
        </w:tc>
        <w:tc>
          <w:tcPr>
            <w:tcW w:w="371" w:type="pct"/>
            <w:vAlign w:val="center"/>
          </w:tcPr>
          <w:p w14:paraId="468CED23" w14:textId="1BD27210" w:rsidR="00994813" w:rsidRPr="00E046F2" w:rsidRDefault="00994813" w:rsidP="00994813">
            <w:pPr>
              <w:snapToGrid w:val="0"/>
              <w:spacing w:after="0" w:line="240" w:lineRule="auto"/>
              <w:jc w:val="both"/>
              <w:rPr>
                <w:rFonts w:eastAsiaTheme="minorEastAsia" w:cs="Times New Roman"/>
                <w:color w:val="000000" w:themeColor="text1"/>
                <w:kern w:val="0"/>
                <w:sz w:val="24"/>
              </w:rPr>
            </w:pPr>
            <w:r w:rsidRPr="00E046F2">
              <w:rPr>
                <w:rFonts w:eastAsiaTheme="minorEastAsia" w:cs="Times New Roman"/>
                <w:color w:val="000000" w:themeColor="text1"/>
                <w:kern w:val="0"/>
                <w:sz w:val="24"/>
              </w:rPr>
              <w:t>2018</w:t>
            </w:r>
            <w:r w:rsidRPr="00E046F2">
              <w:rPr>
                <w:rFonts w:eastAsiaTheme="minorEastAsia" w:cs="Times New Roman" w:hint="eastAsia"/>
                <w:color w:val="000000" w:themeColor="text1"/>
                <w:kern w:val="0"/>
                <w:sz w:val="24"/>
              </w:rPr>
              <w:t>年</w:t>
            </w:r>
            <w:r w:rsidRPr="00E046F2">
              <w:rPr>
                <w:rFonts w:eastAsiaTheme="minorEastAsia" w:cs="Times New Roman"/>
                <w:color w:val="000000" w:themeColor="text1"/>
                <w:kern w:val="0"/>
                <w:sz w:val="24"/>
              </w:rPr>
              <w:t>27</w:t>
            </w:r>
            <w:r w:rsidRPr="00E046F2">
              <w:rPr>
                <w:rFonts w:eastAsiaTheme="minorEastAsia" w:cs="Times New Roman" w:hint="eastAsia"/>
                <w:color w:val="000000" w:themeColor="text1"/>
                <w:kern w:val="0"/>
                <w:sz w:val="24"/>
              </w:rPr>
              <w:t>卷</w:t>
            </w:r>
            <w:r w:rsidRPr="00E046F2">
              <w:rPr>
                <w:rFonts w:eastAsiaTheme="minorEastAsia" w:cs="Times New Roman"/>
                <w:color w:val="000000" w:themeColor="text1"/>
                <w:kern w:val="0"/>
                <w:sz w:val="24"/>
              </w:rPr>
              <w:t>5</w:t>
            </w:r>
            <w:r w:rsidRPr="00E046F2">
              <w:rPr>
                <w:rFonts w:eastAsiaTheme="minorEastAsia" w:cs="Times New Roman" w:hint="eastAsia"/>
                <w:color w:val="000000" w:themeColor="text1"/>
                <w:kern w:val="0"/>
                <w:sz w:val="24"/>
              </w:rPr>
              <w:t>期</w:t>
            </w:r>
            <w:r w:rsidRPr="00E046F2">
              <w:rPr>
                <w:rFonts w:eastAsiaTheme="minorEastAsia" w:cs="Times New Roman"/>
                <w:color w:val="000000" w:themeColor="text1"/>
                <w:kern w:val="0"/>
                <w:sz w:val="24"/>
              </w:rPr>
              <w:t>2354- 2367</w:t>
            </w:r>
            <w:r w:rsidRPr="00E046F2">
              <w:rPr>
                <w:rFonts w:eastAsiaTheme="minorEastAsia" w:cs="Times New Roman" w:hint="eastAsia"/>
                <w:color w:val="000000" w:themeColor="text1"/>
                <w:kern w:val="0"/>
                <w:sz w:val="24"/>
              </w:rPr>
              <w:t>页</w:t>
            </w:r>
          </w:p>
        </w:tc>
        <w:tc>
          <w:tcPr>
            <w:tcW w:w="663" w:type="pct"/>
            <w:vAlign w:val="center"/>
          </w:tcPr>
          <w:p w14:paraId="277243D7" w14:textId="5C5F7F2A" w:rsidR="00994813" w:rsidRPr="00E046F2" w:rsidRDefault="00994813" w:rsidP="00994813">
            <w:pPr>
              <w:snapToGrid w:val="0"/>
              <w:spacing w:after="0" w:line="240" w:lineRule="auto"/>
              <w:jc w:val="both"/>
              <w:rPr>
                <w:rFonts w:eastAsiaTheme="minorEastAsia" w:cs="Times New Roman"/>
                <w:color w:val="000000" w:themeColor="text1"/>
                <w:kern w:val="0"/>
                <w:sz w:val="24"/>
              </w:rPr>
            </w:pPr>
            <w:r w:rsidRPr="00E046F2">
              <w:rPr>
                <w:rFonts w:eastAsiaTheme="minorEastAsia" w:cs="Times New Roman"/>
                <w:color w:val="000000" w:themeColor="text1"/>
                <w:kern w:val="0"/>
                <w:sz w:val="24"/>
              </w:rPr>
              <w:t>2018</w:t>
            </w:r>
            <w:r w:rsidRPr="00E046F2">
              <w:rPr>
                <w:rFonts w:eastAsiaTheme="minorEastAsia" w:cs="Times New Roman" w:hint="eastAsia"/>
                <w:color w:val="000000" w:themeColor="text1"/>
                <w:kern w:val="0"/>
                <w:sz w:val="24"/>
              </w:rPr>
              <w:t>年</w:t>
            </w:r>
            <w:r w:rsidRPr="00E046F2">
              <w:rPr>
                <w:rFonts w:eastAsiaTheme="minorEastAsia" w:cs="Times New Roman"/>
                <w:color w:val="000000" w:themeColor="text1"/>
                <w:kern w:val="0"/>
                <w:sz w:val="24"/>
              </w:rPr>
              <w:t>01</w:t>
            </w:r>
            <w:r w:rsidRPr="00E046F2">
              <w:rPr>
                <w:rFonts w:eastAsiaTheme="minorEastAsia" w:cs="Times New Roman" w:hint="eastAsia"/>
                <w:color w:val="000000" w:themeColor="text1"/>
                <w:kern w:val="0"/>
                <w:sz w:val="24"/>
              </w:rPr>
              <w:t>月</w:t>
            </w:r>
            <w:r w:rsidRPr="00E046F2">
              <w:rPr>
                <w:rFonts w:eastAsiaTheme="minorEastAsia" w:cs="Times New Roman"/>
                <w:color w:val="000000" w:themeColor="text1"/>
                <w:kern w:val="0"/>
                <w:sz w:val="24"/>
              </w:rPr>
              <w:t>29</w:t>
            </w:r>
            <w:r w:rsidRPr="00E046F2">
              <w:rPr>
                <w:rFonts w:eastAsiaTheme="minorEastAsia" w:cs="Times New Roman" w:hint="eastAsia"/>
                <w:color w:val="000000" w:themeColor="text1"/>
                <w:kern w:val="0"/>
                <w:sz w:val="24"/>
              </w:rPr>
              <w:t>日</w:t>
            </w:r>
          </w:p>
        </w:tc>
        <w:tc>
          <w:tcPr>
            <w:tcW w:w="474" w:type="pct"/>
            <w:vAlign w:val="center"/>
          </w:tcPr>
          <w:p w14:paraId="65A146B3" w14:textId="3ACAF7C9" w:rsidR="00994813" w:rsidRPr="00E046F2" w:rsidRDefault="00994813" w:rsidP="00994813">
            <w:pPr>
              <w:snapToGrid w:val="0"/>
              <w:spacing w:after="0" w:line="240" w:lineRule="auto"/>
              <w:jc w:val="both"/>
              <w:rPr>
                <w:rFonts w:eastAsiaTheme="minorEastAsia" w:cs="Times New Roman"/>
                <w:color w:val="000000" w:themeColor="text1"/>
                <w:kern w:val="0"/>
                <w:sz w:val="24"/>
              </w:rPr>
            </w:pPr>
            <w:r w:rsidRPr="00E046F2">
              <w:rPr>
                <w:rFonts w:eastAsiaTheme="minorEastAsia" w:cs="Times New Roman" w:hint="eastAsia"/>
                <w:color w:val="000000" w:themeColor="text1"/>
                <w:kern w:val="0"/>
                <w:sz w:val="24"/>
              </w:rPr>
              <w:t>孟德宇</w:t>
            </w:r>
          </w:p>
        </w:tc>
        <w:tc>
          <w:tcPr>
            <w:tcW w:w="628" w:type="pct"/>
            <w:vAlign w:val="center"/>
          </w:tcPr>
          <w:p w14:paraId="772238AF" w14:textId="30C945CB" w:rsidR="00994813" w:rsidRPr="00E046F2" w:rsidRDefault="00994813" w:rsidP="00994813">
            <w:pPr>
              <w:snapToGrid w:val="0"/>
              <w:spacing w:after="0" w:line="240" w:lineRule="auto"/>
              <w:jc w:val="both"/>
              <w:rPr>
                <w:rFonts w:eastAsiaTheme="minorEastAsia" w:cs="Times New Roman"/>
                <w:color w:val="000000" w:themeColor="text1"/>
                <w:kern w:val="0"/>
                <w:sz w:val="24"/>
              </w:rPr>
            </w:pPr>
            <w:r w:rsidRPr="00E046F2">
              <w:rPr>
                <w:rFonts w:eastAsiaTheme="minorEastAsia" w:cs="Times New Roman" w:hint="eastAsia"/>
                <w:color w:val="000000" w:themeColor="text1"/>
                <w:kern w:val="0"/>
                <w:sz w:val="24"/>
              </w:rPr>
              <w:t>曹相</w:t>
            </w:r>
            <w:proofErr w:type="gramStart"/>
            <w:r w:rsidRPr="00E046F2">
              <w:rPr>
                <w:rFonts w:eastAsiaTheme="minorEastAsia" w:cs="Times New Roman" w:hint="eastAsia"/>
                <w:color w:val="000000" w:themeColor="text1"/>
                <w:kern w:val="0"/>
                <w:sz w:val="24"/>
              </w:rPr>
              <w:t>湧</w:t>
            </w:r>
            <w:proofErr w:type="gramEnd"/>
          </w:p>
        </w:tc>
        <w:tc>
          <w:tcPr>
            <w:tcW w:w="536" w:type="pct"/>
            <w:gridSpan w:val="2"/>
            <w:vAlign w:val="center"/>
          </w:tcPr>
          <w:p w14:paraId="76E594D8" w14:textId="6B670465" w:rsidR="00994813" w:rsidRPr="00E046F2" w:rsidRDefault="00994813" w:rsidP="00994813">
            <w:pPr>
              <w:snapToGrid w:val="0"/>
              <w:spacing w:after="0" w:line="240" w:lineRule="auto"/>
              <w:jc w:val="both"/>
              <w:rPr>
                <w:rFonts w:eastAsiaTheme="minorEastAsia" w:cs="Times New Roman"/>
                <w:kern w:val="0"/>
                <w:sz w:val="24"/>
              </w:rPr>
            </w:pPr>
            <w:r w:rsidRPr="00E046F2">
              <w:rPr>
                <w:rFonts w:eastAsiaTheme="minorEastAsia" w:cs="Times New Roman" w:hint="eastAsia"/>
                <w:kern w:val="0"/>
                <w:sz w:val="24"/>
              </w:rPr>
              <w:t>曹相</w:t>
            </w:r>
            <w:proofErr w:type="gramStart"/>
            <w:r w:rsidRPr="00E046F2">
              <w:rPr>
                <w:rFonts w:eastAsiaTheme="minorEastAsia" w:cs="Times New Roman" w:hint="eastAsia"/>
                <w:kern w:val="0"/>
                <w:sz w:val="24"/>
              </w:rPr>
              <w:t>湧</w:t>
            </w:r>
            <w:proofErr w:type="gramEnd"/>
            <w:r w:rsidRPr="00E046F2">
              <w:rPr>
                <w:rFonts w:eastAsiaTheme="minorEastAsia" w:cs="Times New Roman" w:hint="eastAsia"/>
                <w:kern w:val="0"/>
                <w:sz w:val="24"/>
              </w:rPr>
              <w:t>，周峰，徐麟，孟德宇，徐宗本，</w:t>
            </w:r>
            <w:r w:rsidRPr="00E046F2">
              <w:rPr>
                <w:rFonts w:eastAsiaTheme="minorEastAsia" w:cs="Times New Roman"/>
                <w:kern w:val="0"/>
                <w:sz w:val="24"/>
              </w:rPr>
              <w:t>John Paisley</w:t>
            </w:r>
          </w:p>
        </w:tc>
        <w:tc>
          <w:tcPr>
            <w:tcW w:w="720" w:type="pct"/>
            <w:vAlign w:val="center"/>
          </w:tcPr>
          <w:p w14:paraId="608C2BA9" w14:textId="100D1976" w:rsidR="00994813" w:rsidRPr="00E046F2" w:rsidRDefault="00994813" w:rsidP="00994813">
            <w:pPr>
              <w:snapToGrid w:val="0"/>
              <w:spacing w:after="0" w:line="240" w:lineRule="auto"/>
              <w:jc w:val="both"/>
              <w:rPr>
                <w:rFonts w:eastAsiaTheme="minorEastAsia" w:cs="Times New Roman"/>
                <w:kern w:val="0"/>
                <w:sz w:val="24"/>
              </w:rPr>
            </w:pPr>
            <w:r w:rsidRPr="00E046F2">
              <w:rPr>
                <w:rFonts w:eastAsiaTheme="minorEastAsia" w:cs="Times New Roman" w:hint="eastAsia"/>
                <w:kern w:val="0"/>
                <w:sz w:val="24"/>
              </w:rPr>
              <w:t>西安交通大学</w:t>
            </w:r>
          </w:p>
        </w:tc>
      </w:tr>
      <w:tr w:rsidR="001A62F3" w:rsidRPr="00E046F2" w14:paraId="1F33A672" w14:textId="77777777" w:rsidTr="00467B3A">
        <w:trPr>
          <w:trHeight w:hRule="exact" w:val="2846"/>
        </w:trPr>
        <w:tc>
          <w:tcPr>
            <w:tcW w:w="373" w:type="pct"/>
            <w:vAlign w:val="center"/>
          </w:tcPr>
          <w:p w14:paraId="04CD44AD" w14:textId="77777777" w:rsidR="00994813" w:rsidRPr="00E046F2" w:rsidRDefault="00994813" w:rsidP="00994813">
            <w:pPr>
              <w:snapToGrid w:val="0"/>
              <w:spacing w:after="0" w:line="240" w:lineRule="auto"/>
              <w:jc w:val="center"/>
              <w:rPr>
                <w:rFonts w:eastAsiaTheme="minorEastAsia" w:cs="Times New Roman"/>
                <w:kern w:val="0"/>
                <w:sz w:val="24"/>
              </w:rPr>
            </w:pPr>
            <w:r w:rsidRPr="00E046F2">
              <w:rPr>
                <w:rFonts w:eastAsiaTheme="minorEastAsia" w:cs="Times New Roman"/>
                <w:kern w:val="0"/>
                <w:sz w:val="24"/>
              </w:rPr>
              <w:lastRenderedPageBreak/>
              <w:t>5</w:t>
            </w:r>
          </w:p>
        </w:tc>
        <w:tc>
          <w:tcPr>
            <w:tcW w:w="1236" w:type="pct"/>
            <w:gridSpan w:val="2"/>
            <w:vAlign w:val="center"/>
          </w:tcPr>
          <w:p w14:paraId="44588481" w14:textId="4CD0A4B8" w:rsidR="00994813" w:rsidRPr="00E046F2" w:rsidRDefault="00994813" w:rsidP="00994813">
            <w:pPr>
              <w:snapToGrid w:val="0"/>
              <w:spacing w:after="0" w:line="240" w:lineRule="auto"/>
              <w:jc w:val="both"/>
              <w:rPr>
                <w:rFonts w:eastAsiaTheme="minorEastAsia" w:cs="Times New Roman"/>
                <w:kern w:val="0"/>
                <w:sz w:val="24"/>
              </w:rPr>
            </w:pPr>
            <w:r w:rsidRPr="00E046F2">
              <w:rPr>
                <w:rFonts w:eastAsiaTheme="minorEastAsia" w:cs="Times New Roman"/>
                <w:kern w:val="0"/>
                <w:sz w:val="24"/>
              </w:rPr>
              <w:t>Fusion Recognition of Space</w:t>
            </w:r>
            <w:r w:rsidR="000C0D69" w:rsidRPr="00E046F2">
              <w:rPr>
                <w:rFonts w:eastAsiaTheme="minorEastAsia" w:cs="Times New Roman"/>
                <w:kern w:val="0"/>
                <w:sz w:val="24"/>
              </w:rPr>
              <w:t xml:space="preserve"> </w:t>
            </w:r>
            <w:r w:rsidRPr="00E046F2">
              <w:rPr>
                <w:rFonts w:eastAsiaTheme="minorEastAsia" w:cs="Times New Roman"/>
                <w:kern w:val="0"/>
                <w:sz w:val="24"/>
              </w:rPr>
              <w:t xml:space="preserve">Targets </w:t>
            </w:r>
            <w:proofErr w:type="gramStart"/>
            <w:r w:rsidRPr="00E046F2">
              <w:rPr>
                <w:rFonts w:eastAsiaTheme="minorEastAsia" w:cs="Times New Roman"/>
                <w:kern w:val="0"/>
                <w:sz w:val="24"/>
              </w:rPr>
              <w:t>With</w:t>
            </w:r>
            <w:proofErr w:type="gramEnd"/>
            <w:r w:rsidRPr="00E046F2">
              <w:rPr>
                <w:rFonts w:eastAsiaTheme="minorEastAsia" w:cs="Times New Roman"/>
                <w:kern w:val="0"/>
                <w:sz w:val="24"/>
              </w:rPr>
              <w:t xml:space="preserve"> Micromotion</w:t>
            </w:r>
          </w:p>
          <w:p w14:paraId="6B71B3F9" w14:textId="77777777" w:rsidR="00994813" w:rsidRPr="00E046F2" w:rsidRDefault="00994813" w:rsidP="00994813">
            <w:pPr>
              <w:snapToGrid w:val="0"/>
              <w:spacing w:after="0" w:line="240" w:lineRule="auto"/>
              <w:jc w:val="both"/>
              <w:rPr>
                <w:rFonts w:eastAsiaTheme="minorEastAsia" w:cs="Times New Roman"/>
                <w:kern w:val="0"/>
                <w:sz w:val="24"/>
              </w:rPr>
            </w:pPr>
            <w:r w:rsidRPr="00E046F2">
              <w:rPr>
                <w:rFonts w:eastAsiaTheme="minorEastAsia" w:cs="Times New Roman"/>
                <w:kern w:val="0"/>
                <w:sz w:val="24"/>
              </w:rPr>
              <w:t>/ IEEE Transactions on Aerospace and Electronic System</w:t>
            </w:r>
          </w:p>
          <w:p w14:paraId="51D04B55" w14:textId="068F806C" w:rsidR="00994813" w:rsidRPr="00E046F2" w:rsidRDefault="00994813" w:rsidP="00994813">
            <w:pPr>
              <w:snapToGrid w:val="0"/>
              <w:spacing w:after="0" w:line="240" w:lineRule="auto"/>
              <w:jc w:val="both"/>
              <w:rPr>
                <w:rFonts w:eastAsiaTheme="minorEastAsia" w:cs="Times New Roman"/>
                <w:kern w:val="0"/>
                <w:sz w:val="24"/>
              </w:rPr>
            </w:pPr>
            <w:r w:rsidRPr="00E046F2">
              <w:rPr>
                <w:rFonts w:eastAsiaTheme="minorEastAsia" w:cs="Times New Roman"/>
                <w:kern w:val="0"/>
                <w:sz w:val="24"/>
              </w:rPr>
              <w:t xml:space="preserve">/Xudong Tian, Xueru Bai, Ruihang Xue, Ruoyu Qin, Feng Zhou </w:t>
            </w:r>
          </w:p>
        </w:tc>
        <w:tc>
          <w:tcPr>
            <w:tcW w:w="371" w:type="pct"/>
            <w:vAlign w:val="center"/>
          </w:tcPr>
          <w:p w14:paraId="3EE6D558" w14:textId="2282C7A9" w:rsidR="00994813" w:rsidRPr="00E046F2" w:rsidRDefault="00994813" w:rsidP="00994813">
            <w:pPr>
              <w:snapToGrid w:val="0"/>
              <w:spacing w:after="0" w:line="240" w:lineRule="auto"/>
              <w:jc w:val="both"/>
              <w:rPr>
                <w:rFonts w:eastAsiaTheme="minorEastAsia" w:cs="Times New Roman"/>
                <w:color w:val="000000" w:themeColor="text1"/>
                <w:kern w:val="0"/>
                <w:sz w:val="24"/>
              </w:rPr>
            </w:pPr>
            <w:r w:rsidRPr="00E046F2">
              <w:rPr>
                <w:rFonts w:eastAsiaTheme="minorEastAsia" w:cs="Times New Roman"/>
                <w:color w:val="000000" w:themeColor="text1"/>
                <w:kern w:val="0"/>
                <w:sz w:val="24"/>
              </w:rPr>
              <w:t>2022</w:t>
            </w:r>
            <w:r w:rsidRPr="00E046F2">
              <w:rPr>
                <w:rFonts w:eastAsiaTheme="minorEastAsia" w:cs="Times New Roman" w:hint="eastAsia"/>
                <w:color w:val="000000" w:themeColor="text1"/>
                <w:kern w:val="0"/>
                <w:sz w:val="24"/>
              </w:rPr>
              <w:t>年</w:t>
            </w:r>
            <w:r w:rsidRPr="00E046F2">
              <w:rPr>
                <w:rFonts w:eastAsiaTheme="minorEastAsia" w:cs="Times New Roman"/>
                <w:color w:val="000000" w:themeColor="text1"/>
                <w:kern w:val="0"/>
                <w:sz w:val="24"/>
              </w:rPr>
              <w:t>58</w:t>
            </w:r>
            <w:r w:rsidRPr="00E046F2">
              <w:rPr>
                <w:rFonts w:eastAsiaTheme="minorEastAsia" w:cs="Times New Roman" w:hint="eastAsia"/>
                <w:color w:val="000000" w:themeColor="text1"/>
                <w:kern w:val="0"/>
                <w:sz w:val="24"/>
              </w:rPr>
              <w:t>卷</w:t>
            </w:r>
            <w:r w:rsidRPr="00E046F2">
              <w:rPr>
                <w:rFonts w:eastAsiaTheme="minorEastAsia" w:cs="Times New Roman"/>
                <w:color w:val="000000" w:themeColor="text1"/>
                <w:kern w:val="0"/>
                <w:sz w:val="24"/>
              </w:rPr>
              <w:t>4</w:t>
            </w:r>
            <w:r w:rsidRPr="00E046F2">
              <w:rPr>
                <w:rFonts w:eastAsiaTheme="minorEastAsia" w:cs="Times New Roman" w:hint="eastAsia"/>
                <w:color w:val="000000" w:themeColor="text1"/>
                <w:kern w:val="0"/>
                <w:sz w:val="24"/>
              </w:rPr>
              <w:t>期</w:t>
            </w:r>
            <w:r w:rsidRPr="00E046F2">
              <w:rPr>
                <w:rFonts w:eastAsiaTheme="minorEastAsia" w:cs="Times New Roman"/>
                <w:color w:val="000000" w:themeColor="text1"/>
                <w:kern w:val="0"/>
                <w:sz w:val="24"/>
              </w:rPr>
              <w:t>3116-3125</w:t>
            </w:r>
            <w:r w:rsidRPr="00E046F2">
              <w:rPr>
                <w:rFonts w:eastAsiaTheme="minorEastAsia" w:cs="Times New Roman" w:hint="eastAsia"/>
                <w:color w:val="000000" w:themeColor="text1"/>
                <w:kern w:val="0"/>
                <w:sz w:val="24"/>
              </w:rPr>
              <w:t>页</w:t>
            </w:r>
            <w:r w:rsidRPr="00E046F2">
              <w:rPr>
                <w:rFonts w:eastAsiaTheme="minorEastAsia" w:cs="Times New Roman"/>
                <w:color w:val="000000" w:themeColor="text1"/>
                <w:kern w:val="0"/>
                <w:sz w:val="24"/>
              </w:rPr>
              <w:t xml:space="preserve"> </w:t>
            </w:r>
          </w:p>
        </w:tc>
        <w:tc>
          <w:tcPr>
            <w:tcW w:w="663" w:type="pct"/>
            <w:vAlign w:val="center"/>
          </w:tcPr>
          <w:p w14:paraId="3893662A" w14:textId="018138A8" w:rsidR="00994813" w:rsidRPr="00E046F2" w:rsidRDefault="00994813" w:rsidP="00994813">
            <w:pPr>
              <w:snapToGrid w:val="0"/>
              <w:spacing w:after="0" w:line="240" w:lineRule="auto"/>
              <w:jc w:val="both"/>
              <w:rPr>
                <w:rFonts w:eastAsiaTheme="minorEastAsia" w:cs="Times New Roman"/>
                <w:color w:val="000000" w:themeColor="text1"/>
                <w:kern w:val="0"/>
                <w:sz w:val="24"/>
              </w:rPr>
            </w:pPr>
            <w:r w:rsidRPr="00E046F2">
              <w:rPr>
                <w:rFonts w:eastAsiaTheme="minorEastAsia" w:cs="Times New Roman"/>
                <w:color w:val="000000" w:themeColor="text1"/>
                <w:kern w:val="0"/>
                <w:sz w:val="24"/>
              </w:rPr>
              <w:t>2022</w:t>
            </w:r>
            <w:r w:rsidRPr="00E046F2">
              <w:rPr>
                <w:rFonts w:eastAsiaTheme="minorEastAsia" w:cs="Times New Roman" w:hint="eastAsia"/>
                <w:color w:val="000000" w:themeColor="text1"/>
                <w:kern w:val="0"/>
                <w:sz w:val="24"/>
              </w:rPr>
              <w:t>年</w:t>
            </w:r>
            <w:r w:rsidR="006670B4">
              <w:rPr>
                <w:rFonts w:eastAsiaTheme="minorEastAsia" w:cs="Times New Roman" w:hint="eastAsia"/>
                <w:color w:val="000000" w:themeColor="text1"/>
                <w:kern w:val="0"/>
                <w:sz w:val="24"/>
              </w:rPr>
              <w:t>0</w:t>
            </w:r>
            <w:r w:rsidRPr="00E046F2">
              <w:rPr>
                <w:rFonts w:eastAsiaTheme="minorEastAsia" w:cs="Times New Roman"/>
                <w:color w:val="000000" w:themeColor="text1"/>
                <w:kern w:val="0"/>
                <w:sz w:val="24"/>
              </w:rPr>
              <w:t>1</w:t>
            </w:r>
            <w:r w:rsidRPr="00E046F2">
              <w:rPr>
                <w:rFonts w:eastAsiaTheme="minorEastAsia" w:cs="Times New Roman" w:hint="eastAsia"/>
                <w:color w:val="000000" w:themeColor="text1"/>
                <w:kern w:val="0"/>
                <w:sz w:val="24"/>
              </w:rPr>
              <w:t>月</w:t>
            </w:r>
            <w:r w:rsidRPr="00E046F2">
              <w:rPr>
                <w:rFonts w:eastAsiaTheme="minorEastAsia" w:cs="Times New Roman"/>
                <w:color w:val="000000" w:themeColor="text1"/>
                <w:kern w:val="0"/>
                <w:sz w:val="24"/>
              </w:rPr>
              <w:t>25</w:t>
            </w:r>
            <w:r w:rsidRPr="00E046F2">
              <w:rPr>
                <w:rFonts w:eastAsiaTheme="minorEastAsia" w:cs="Times New Roman" w:hint="eastAsia"/>
                <w:color w:val="000000" w:themeColor="text1"/>
                <w:kern w:val="0"/>
                <w:sz w:val="24"/>
              </w:rPr>
              <w:t>日</w:t>
            </w:r>
          </w:p>
        </w:tc>
        <w:tc>
          <w:tcPr>
            <w:tcW w:w="474" w:type="pct"/>
            <w:vAlign w:val="center"/>
          </w:tcPr>
          <w:p w14:paraId="09C320E5" w14:textId="4FD726C4" w:rsidR="00994813" w:rsidRPr="00E046F2" w:rsidRDefault="00994813" w:rsidP="00994813">
            <w:pPr>
              <w:snapToGrid w:val="0"/>
              <w:spacing w:after="0" w:line="240" w:lineRule="auto"/>
              <w:jc w:val="both"/>
              <w:rPr>
                <w:rFonts w:eastAsiaTheme="minorEastAsia" w:cs="Times New Roman"/>
                <w:color w:val="000000" w:themeColor="text1"/>
                <w:kern w:val="0"/>
                <w:sz w:val="24"/>
              </w:rPr>
            </w:pPr>
            <w:r w:rsidRPr="00E046F2">
              <w:rPr>
                <w:rFonts w:eastAsiaTheme="minorEastAsia" w:cs="Times New Roman" w:hint="eastAsia"/>
                <w:color w:val="000000" w:themeColor="text1"/>
                <w:kern w:val="0"/>
                <w:sz w:val="24"/>
              </w:rPr>
              <w:t>白雪茹</w:t>
            </w:r>
          </w:p>
        </w:tc>
        <w:tc>
          <w:tcPr>
            <w:tcW w:w="628" w:type="pct"/>
            <w:vAlign w:val="center"/>
          </w:tcPr>
          <w:p w14:paraId="1DD1972F" w14:textId="4FAF6184" w:rsidR="00994813" w:rsidRPr="00E046F2" w:rsidRDefault="00994813" w:rsidP="00994813">
            <w:pPr>
              <w:snapToGrid w:val="0"/>
              <w:spacing w:after="0" w:line="240" w:lineRule="auto"/>
              <w:jc w:val="both"/>
              <w:rPr>
                <w:rFonts w:eastAsiaTheme="minorEastAsia" w:cs="Times New Roman"/>
                <w:color w:val="000000" w:themeColor="text1"/>
                <w:kern w:val="0"/>
                <w:sz w:val="24"/>
              </w:rPr>
            </w:pPr>
            <w:r w:rsidRPr="00E046F2">
              <w:rPr>
                <w:rFonts w:eastAsiaTheme="minorEastAsia" w:cs="Times New Roman" w:hint="eastAsia"/>
                <w:color w:val="000000" w:themeColor="text1"/>
                <w:kern w:val="0"/>
                <w:sz w:val="24"/>
              </w:rPr>
              <w:t>田旭东</w:t>
            </w:r>
          </w:p>
        </w:tc>
        <w:tc>
          <w:tcPr>
            <w:tcW w:w="536" w:type="pct"/>
            <w:gridSpan w:val="2"/>
            <w:vAlign w:val="center"/>
          </w:tcPr>
          <w:p w14:paraId="0CA19D13" w14:textId="1D1F12E2" w:rsidR="00994813" w:rsidRPr="00E046F2" w:rsidRDefault="00994813" w:rsidP="00994813">
            <w:pPr>
              <w:snapToGrid w:val="0"/>
              <w:spacing w:after="0" w:line="240" w:lineRule="auto"/>
              <w:jc w:val="both"/>
              <w:rPr>
                <w:rFonts w:eastAsiaTheme="minorEastAsia" w:cs="Times New Roman"/>
                <w:kern w:val="0"/>
                <w:sz w:val="24"/>
              </w:rPr>
            </w:pPr>
            <w:r w:rsidRPr="00E046F2">
              <w:rPr>
                <w:rFonts w:eastAsiaTheme="minorEastAsia" w:cs="Times New Roman" w:hint="eastAsia"/>
                <w:kern w:val="0"/>
                <w:sz w:val="24"/>
              </w:rPr>
              <w:t>田旭东，白雪茹，薛瑞航，秦若雨，周峰</w:t>
            </w:r>
          </w:p>
        </w:tc>
        <w:tc>
          <w:tcPr>
            <w:tcW w:w="720" w:type="pct"/>
            <w:vAlign w:val="center"/>
          </w:tcPr>
          <w:p w14:paraId="2F13A1D1" w14:textId="1176F6A0" w:rsidR="00994813" w:rsidRPr="00E046F2" w:rsidRDefault="00994813" w:rsidP="00994813">
            <w:pPr>
              <w:snapToGrid w:val="0"/>
              <w:spacing w:after="0" w:line="240" w:lineRule="auto"/>
              <w:jc w:val="both"/>
              <w:rPr>
                <w:rFonts w:eastAsiaTheme="minorEastAsia" w:cs="Times New Roman"/>
                <w:kern w:val="0"/>
                <w:sz w:val="24"/>
              </w:rPr>
            </w:pPr>
            <w:r w:rsidRPr="00E046F2">
              <w:rPr>
                <w:rFonts w:eastAsiaTheme="minorEastAsia" w:cs="Times New Roman" w:hint="eastAsia"/>
                <w:kern w:val="0"/>
                <w:sz w:val="24"/>
              </w:rPr>
              <w:t>西安电子科技大学</w:t>
            </w:r>
          </w:p>
        </w:tc>
      </w:tr>
      <w:tr w:rsidR="00994813" w:rsidRPr="00E046F2" w14:paraId="7E912018" w14:textId="77777777" w:rsidTr="00334E63">
        <w:trPr>
          <w:trHeight w:val="496"/>
        </w:trPr>
        <w:tc>
          <w:tcPr>
            <w:tcW w:w="5000" w:type="pct"/>
            <w:gridSpan w:val="10"/>
            <w:vAlign w:val="center"/>
          </w:tcPr>
          <w:p w14:paraId="2D610888" w14:textId="77777777" w:rsidR="00994813" w:rsidRPr="00E046F2" w:rsidRDefault="00994813" w:rsidP="00994813">
            <w:pPr>
              <w:snapToGrid w:val="0"/>
              <w:spacing w:after="0" w:line="240" w:lineRule="auto"/>
              <w:jc w:val="center"/>
              <w:rPr>
                <w:rFonts w:eastAsiaTheme="minorEastAsia" w:cs="Times New Roman"/>
                <w:b/>
                <w:bCs/>
                <w:kern w:val="0"/>
                <w:sz w:val="24"/>
              </w:rPr>
            </w:pPr>
            <w:r w:rsidRPr="00E046F2">
              <w:rPr>
                <w:rFonts w:eastAsiaTheme="minorEastAsia" w:cs="Times New Roman" w:hint="eastAsia"/>
                <w:b/>
                <w:bCs/>
                <w:kern w:val="0"/>
                <w:sz w:val="24"/>
              </w:rPr>
              <w:t>客观评价</w:t>
            </w:r>
          </w:p>
        </w:tc>
      </w:tr>
      <w:tr w:rsidR="00994813" w:rsidRPr="00E046F2" w14:paraId="4C425CEE" w14:textId="77777777" w:rsidTr="00F56315">
        <w:trPr>
          <w:trHeight w:val="4539"/>
        </w:trPr>
        <w:tc>
          <w:tcPr>
            <w:tcW w:w="5000" w:type="pct"/>
            <w:gridSpan w:val="10"/>
            <w:vAlign w:val="center"/>
          </w:tcPr>
          <w:p w14:paraId="041D4199" w14:textId="77777777" w:rsidR="00F56315" w:rsidRPr="00E046F2" w:rsidRDefault="00F56315" w:rsidP="002947C9">
            <w:pPr>
              <w:snapToGrid w:val="0"/>
              <w:spacing w:after="0" w:line="240" w:lineRule="auto"/>
              <w:jc w:val="both"/>
              <w:rPr>
                <w:rFonts w:eastAsiaTheme="minorEastAsia" w:cs="Times New Roman"/>
                <w:kern w:val="0"/>
                <w:sz w:val="24"/>
              </w:rPr>
            </w:pPr>
            <w:r w:rsidRPr="00E046F2">
              <w:rPr>
                <w:rFonts w:eastAsiaTheme="minorEastAsia" w:cs="Times New Roman"/>
                <w:kern w:val="0"/>
                <w:sz w:val="24"/>
              </w:rPr>
              <w:t xml:space="preserve">1. </w:t>
            </w:r>
            <w:r w:rsidRPr="00E046F2">
              <w:rPr>
                <w:rFonts w:eastAsiaTheme="minorEastAsia" w:cs="Times New Roman" w:hint="eastAsia"/>
                <w:kern w:val="0"/>
                <w:sz w:val="24"/>
              </w:rPr>
              <w:t>对重要科学发现一的评价：</w:t>
            </w:r>
          </w:p>
          <w:p w14:paraId="716A2D32" w14:textId="029A8B18" w:rsidR="00F56315" w:rsidRPr="00E046F2" w:rsidRDefault="00F56315" w:rsidP="002947C9">
            <w:pPr>
              <w:snapToGrid w:val="0"/>
              <w:spacing w:after="0" w:line="240" w:lineRule="auto"/>
              <w:jc w:val="both"/>
              <w:rPr>
                <w:rFonts w:eastAsiaTheme="minorEastAsia" w:cs="Times New Roman"/>
                <w:kern w:val="0"/>
                <w:sz w:val="24"/>
              </w:rPr>
            </w:pPr>
            <w:r w:rsidRPr="00E046F2">
              <w:rPr>
                <w:rFonts w:eastAsiaTheme="minorEastAsia" w:cs="Times New Roman" w:hint="eastAsia"/>
                <w:kern w:val="0"/>
                <w:sz w:val="24"/>
              </w:rPr>
              <w:t>（</w:t>
            </w:r>
            <w:r w:rsidRPr="00E046F2">
              <w:rPr>
                <w:rFonts w:eastAsiaTheme="minorEastAsia" w:cs="Times New Roman"/>
                <w:kern w:val="0"/>
                <w:sz w:val="24"/>
              </w:rPr>
              <w:t>1</w:t>
            </w:r>
            <w:r w:rsidRPr="00E046F2">
              <w:rPr>
                <w:rFonts w:eastAsiaTheme="minorEastAsia" w:cs="Times New Roman" w:hint="eastAsia"/>
                <w:kern w:val="0"/>
                <w:sz w:val="24"/>
              </w:rPr>
              <w:t>）</w:t>
            </w:r>
            <w:r w:rsidRPr="00E046F2">
              <w:rPr>
                <w:rFonts w:eastAsiaTheme="minorEastAsia" w:cs="Times New Roman"/>
                <w:kern w:val="0"/>
                <w:sz w:val="24"/>
              </w:rPr>
              <w:t>IEEE Fellow</w:t>
            </w:r>
            <w:r w:rsidRPr="00E046F2">
              <w:rPr>
                <w:rFonts w:eastAsiaTheme="minorEastAsia" w:cs="Times New Roman" w:hint="eastAsia"/>
                <w:kern w:val="0"/>
                <w:sz w:val="24"/>
              </w:rPr>
              <w:t>，美国海军实验室</w:t>
            </w:r>
            <w:r w:rsidRPr="00E046F2">
              <w:rPr>
                <w:rFonts w:eastAsiaTheme="minorEastAsia" w:cs="Times New Roman"/>
                <w:kern w:val="0"/>
                <w:sz w:val="24"/>
              </w:rPr>
              <w:t>V. C. Chen</w:t>
            </w:r>
            <w:r w:rsidRPr="00E046F2">
              <w:rPr>
                <w:rFonts w:eastAsiaTheme="minorEastAsia" w:cs="Times New Roman" w:hint="eastAsia"/>
                <w:kern w:val="0"/>
                <w:sz w:val="24"/>
              </w:rPr>
              <w:t>教授在专著《</w:t>
            </w:r>
            <w:r w:rsidRPr="00E046F2">
              <w:rPr>
                <w:rFonts w:eastAsiaTheme="minorEastAsia" w:cs="Times New Roman"/>
                <w:kern w:val="0"/>
                <w:sz w:val="24"/>
              </w:rPr>
              <w:t>The Micro-Doppler Effect in Radar</w:t>
            </w:r>
            <w:r w:rsidRPr="00E046F2">
              <w:rPr>
                <w:rFonts w:eastAsiaTheme="minorEastAsia" w:cs="Times New Roman" w:hint="eastAsia"/>
                <w:kern w:val="0"/>
                <w:sz w:val="24"/>
              </w:rPr>
              <w:t>》中积极评价了代表性论文</w:t>
            </w:r>
            <w:r w:rsidRPr="00E046F2">
              <w:rPr>
                <w:rFonts w:eastAsiaTheme="minorEastAsia" w:cs="Times New Roman"/>
                <w:kern w:val="0"/>
                <w:sz w:val="24"/>
              </w:rPr>
              <w:t>1</w:t>
            </w:r>
            <w:r w:rsidRPr="00E046F2">
              <w:rPr>
                <w:rFonts w:eastAsiaTheme="minorEastAsia" w:cs="Times New Roman" w:hint="eastAsia"/>
                <w:kern w:val="0"/>
                <w:sz w:val="24"/>
              </w:rPr>
              <w:t>所提方法，指出其为摆动刚体和具有铰链运动的非刚体微多普勒特征处理与分析做出了贡献。</w:t>
            </w:r>
          </w:p>
          <w:p w14:paraId="1154D439" w14:textId="332BE8F8" w:rsidR="00F56315" w:rsidRPr="00E046F2" w:rsidRDefault="00F56315" w:rsidP="002947C9">
            <w:pPr>
              <w:snapToGrid w:val="0"/>
              <w:spacing w:after="0" w:line="240" w:lineRule="auto"/>
              <w:jc w:val="both"/>
              <w:rPr>
                <w:rFonts w:eastAsiaTheme="minorEastAsia" w:cs="Times New Roman"/>
                <w:kern w:val="0"/>
                <w:sz w:val="24"/>
              </w:rPr>
            </w:pPr>
            <w:r w:rsidRPr="00E046F2">
              <w:rPr>
                <w:rFonts w:eastAsiaTheme="minorEastAsia" w:cs="Times New Roman" w:hint="eastAsia"/>
                <w:kern w:val="0"/>
                <w:sz w:val="24"/>
              </w:rPr>
              <w:t>（</w:t>
            </w:r>
            <w:r w:rsidRPr="00E046F2">
              <w:rPr>
                <w:rFonts w:eastAsiaTheme="minorEastAsia" w:cs="Times New Roman"/>
                <w:kern w:val="0"/>
                <w:sz w:val="24"/>
              </w:rPr>
              <w:t>2</w:t>
            </w:r>
            <w:r w:rsidRPr="00E046F2">
              <w:rPr>
                <w:rFonts w:eastAsiaTheme="minorEastAsia" w:cs="Times New Roman" w:hint="eastAsia"/>
                <w:kern w:val="0"/>
                <w:sz w:val="24"/>
              </w:rPr>
              <w:t>）中国科学院院士吴一戎、中国科学院院士丁赤飚教授团队在</w:t>
            </w:r>
            <w:r w:rsidRPr="00E046F2">
              <w:rPr>
                <w:rFonts w:eastAsiaTheme="minorEastAsia" w:cs="Times New Roman"/>
                <w:kern w:val="0"/>
                <w:sz w:val="24"/>
              </w:rPr>
              <w:t>Sci. China Inf. Sci.</w:t>
            </w:r>
            <w:r w:rsidRPr="00E046F2">
              <w:rPr>
                <w:rFonts w:eastAsiaTheme="minorEastAsia" w:cs="Times New Roman" w:hint="eastAsia"/>
                <w:kern w:val="0"/>
                <w:sz w:val="24"/>
              </w:rPr>
              <w:t>（</w:t>
            </w:r>
            <w:r w:rsidRPr="00E046F2">
              <w:rPr>
                <w:rFonts w:eastAsiaTheme="minorEastAsia" w:cs="Times New Roman"/>
                <w:kern w:val="0"/>
                <w:sz w:val="24"/>
              </w:rPr>
              <w:t>IF=</w:t>
            </w:r>
            <w:r w:rsidR="000100A2" w:rsidRPr="00E046F2">
              <w:rPr>
                <w:rFonts w:eastAsiaTheme="minorEastAsia" w:cs="Times New Roman"/>
                <w:kern w:val="0"/>
                <w:sz w:val="24"/>
              </w:rPr>
              <w:t>8.1</w:t>
            </w:r>
            <w:r w:rsidRPr="00E046F2">
              <w:rPr>
                <w:rFonts w:eastAsiaTheme="minorEastAsia" w:cs="Times New Roman" w:hint="eastAsia"/>
                <w:kern w:val="0"/>
                <w:sz w:val="24"/>
              </w:rPr>
              <w:t>）期刊上充分肯定了代表性论文</w:t>
            </w:r>
            <w:r w:rsidRPr="00E046F2">
              <w:rPr>
                <w:rFonts w:eastAsiaTheme="minorEastAsia" w:cs="Times New Roman"/>
                <w:kern w:val="0"/>
                <w:sz w:val="24"/>
              </w:rPr>
              <w:t>1</w:t>
            </w:r>
            <w:r w:rsidRPr="00E046F2">
              <w:rPr>
                <w:rFonts w:eastAsiaTheme="minorEastAsia" w:cs="Times New Roman" w:hint="eastAsia"/>
                <w:kern w:val="0"/>
                <w:sz w:val="24"/>
              </w:rPr>
              <w:t>所提方法，指出其是一种提取微多普勒信号特征的重要方法。</w:t>
            </w:r>
          </w:p>
          <w:p w14:paraId="7E5E4853" w14:textId="7BFB31B3" w:rsidR="00F56315" w:rsidRPr="00E046F2" w:rsidRDefault="00F56315" w:rsidP="002947C9">
            <w:pPr>
              <w:snapToGrid w:val="0"/>
              <w:spacing w:after="0" w:line="240" w:lineRule="auto"/>
              <w:jc w:val="both"/>
              <w:rPr>
                <w:rFonts w:eastAsiaTheme="minorEastAsia" w:cs="Times New Roman"/>
                <w:kern w:val="0"/>
                <w:sz w:val="24"/>
              </w:rPr>
            </w:pPr>
            <w:r w:rsidRPr="00E046F2">
              <w:rPr>
                <w:rFonts w:eastAsiaTheme="minorEastAsia" w:cs="Times New Roman" w:hint="eastAsia"/>
                <w:kern w:val="0"/>
                <w:sz w:val="24"/>
              </w:rPr>
              <w:t>（</w:t>
            </w:r>
            <w:r w:rsidRPr="00E046F2">
              <w:rPr>
                <w:rFonts w:eastAsiaTheme="minorEastAsia" w:cs="Times New Roman"/>
                <w:kern w:val="0"/>
                <w:sz w:val="24"/>
              </w:rPr>
              <w:t>3</w:t>
            </w:r>
            <w:r w:rsidRPr="00E046F2">
              <w:rPr>
                <w:rFonts w:eastAsiaTheme="minorEastAsia" w:cs="Times New Roman" w:hint="eastAsia"/>
                <w:kern w:val="0"/>
                <w:sz w:val="24"/>
              </w:rPr>
              <w:t>）中国科学院院士、国防科技大学校长黎湘教授团队在</w:t>
            </w:r>
            <w:r w:rsidRPr="00E046F2">
              <w:rPr>
                <w:rFonts w:eastAsiaTheme="minorEastAsia" w:cs="Times New Roman"/>
                <w:kern w:val="0"/>
                <w:sz w:val="24"/>
              </w:rPr>
              <w:t>IEEE TGRS</w:t>
            </w:r>
            <w:r w:rsidRPr="00E046F2">
              <w:rPr>
                <w:rFonts w:eastAsiaTheme="minorEastAsia" w:cs="Times New Roman" w:hint="eastAsia"/>
                <w:kern w:val="0"/>
                <w:sz w:val="24"/>
              </w:rPr>
              <w:t>（</w:t>
            </w:r>
            <w:r w:rsidRPr="00E046F2">
              <w:rPr>
                <w:rFonts w:eastAsiaTheme="minorEastAsia" w:cs="Times New Roman"/>
                <w:kern w:val="0"/>
                <w:sz w:val="24"/>
              </w:rPr>
              <w:t>IF=</w:t>
            </w:r>
            <w:r w:rsidR="000100A2" w:rsidRPr="00E046F2">
              <w:rPr>
                <w:rFonts w:eastAsiaTheme="minorEastAsia" w:cs="Times New Roman"/>
                <w:kern w:val="0"/>
                <w:sz w:val="24"/>
              </w:rPr>
              <w:t>9.4</w:t>
            </w:r>
            <w:r w:rsidRPr="00E046F2">
              <w:rPr>
                <w:rFonts w:eastAsiaTheme="minorEastAsia" w:cs="Times New Roman" w:hint="eastAsia"/>
                <w:kern w:val="0"/>
                <w:sz w:val="24"/>
              </w:rPr>
              <w:t>）期刊上对代表性论文</w:t>
            </w:r>
            <w:r w:rsidRPr="00E046F2">
              <w:rPr>
                <w:rFonts w:eastAsiaTheme="minorEastAsia" w:cs="Times New Roman"/>
                <w:kern w:val="0"/>
                <w:sz w:val="24"/>
              </w:rPr>
              <w:t>1</w:t>
            </w:r>
            <w:r w:rsidRPr="00E046F2">
              <w:rPr>
                <w:rFonts w:eastAsiaTheme="minorEastAsia" w:cs="Times New Roman" w:hint="eastAsia"/>
                <w:kern w:val="0"/>
                <w:sz w:val="24"/>
              </w:rPr>
              <w:t>进行高度评价，指出所提出的经验模态分解方法是具有优良微动信号分离性能的三种经典方法之一。</w:t>
            </w:r>
          </w:p>
          <w:p w14:paraId="02098C25" w14:textId="18238DDA" w:rsidR="00F56315" w:rsidRPr="00E046F2" w:rsidRDefault="00F56315" w:rsidP="002947C9">
            <w:pPr>
              <w:snapToGrid w:val="0"/>
              <w:spacing w:after="0" w:line="240" w:lineRule="auto"/>
              <w:jc w:val="both"/>
              <w:rPr>
                <w:rFonts w:eastAsiaTheme="minorEastAsia" w:cs="Times New Roman"/>
                <w:kern w:val="0"/>
                <w:sz w:val="24"/>
              </w:rPr>
            </w:pPr>
            <w:r w:rsidRPr="00E046F2">
              <w:rPr>
                <w:rFonts w:eastAsiaTheme="minorEastAsia" w:cs="Times New Roman" w:hint="eastAsia"/>
                <w:kern w:val="0"/>
                <w:sz w:val="24"/>
              </w:rPr>
              <w:t>（</w:t>
            </w:r>
            <w:r w:rsidRPr="00E046F2">
              <w:rPr>
                <w:rFonts w:eastAsiaTheme="minorEastAsia" w:cs="Times New Roman"/>
                <w:kern w:val="0"/>
                <w:sz w:val="24"/>
              </w:rPr>
              <w:t>4</w:t>
            </w:r>
            <w:r w:rsidRPr="00E046F2">
              <w:rPr>
                <w:rFonts w:eastAsiaTheme="minorEastAsia" w:cs="Times New Roman" w:hint="eastAsia"/>
                <w:kern w:val="0"/>
                <w:sz w:val="24"/>
              </w:rPr>
              <w:t>）</w:t>
            </w:r>
            <w:r w:rsidRPr="00E046F2">
              <w:rPr>
                <w:rFonts w:eastAsiaTheme="minorEastAsia" w:cs="Times New Roman"/>
                <w:kern w:val="0"/>
                <w:sz w:val="24"/>
              </w:rPr>
              <w:t>IEEE Fellow</w:t>
            </w:r>
            <w:r w:rsidRPr="00E046F2">
              <w:rPr>
                <w:rFonts w:eastAsiaTheme="minorEastAsia" w:cs="Times New Roman" w:hint="eastAsia"/>
                <w:kern w:val="0"/>
                <w:sz w:val="24"/>
              </w:rPr>
              <w:t>，</w:t>
            </w:r>
            <w:r w:rsidRPr="00E046F2">
              <w:rPr>
                <w:rFonts w:eastAsiaTheme="minorEastAsia" w:cs="Times New Roman"/>
                <w:kern w:val="0"/>
                <w:sz w:val="24"/>
              </w:rPr>
              <w:t>IEEE SPM</w:t>
            </w:r>
            <w:r w:rsidRPr="00E046F2">
              <w:rPr>
                <w:rFonts w:eastAsiaTheme="minorEastAsia" w:cs="Times New Roman" w:hint="eastAsia"/>
                <w:kern w:val="0"/>
                <w:sz w:val="24"/>
              </w:rPr>
              <w:t>，</w:t>
            </w:r>
            <w:r w:rsidRPr="00E046F2">
              <w:rPr>
                <w:rFonts w:eastAsiaTheme="minorEastAsia" w:cs="Times New Roman"/>
                <w:kern w:val="0"/>
                <w:sz w:val="24"/>
              </w:rPr>
              <w:t>IEEE TSP</w:t>
            </w:r>
            <w:r w:rsidRPr="00E046F2">
              <w:rPr>
                <w:rFonts w:eastAsiaTheme="minorEastAsia" w:cs="Times New Roman" w:hint="eastAsia"/>
                <w:kern w:val="0"/>
                <w:sz w:val="24"/>
              </w:rPr>
              <w:t>等杂志主编</w:t>
            </w:r>
            <w:r w:rsidRPr="00E046F2">
              <w:rPr>
                <w:rFonts w:eastAsiaTheme="minorEastAsia" w:cs="Times New Roman"/>
                <w:kern w:val="0"/>
                <w:sz w:val="24"/>
              </w:rPr>
              <w:t>Hing Cheung So</w:t>
            </w:r>
            <w:r w:rsidRPr="00E046F2">
              <w:rPr>
                <w:rFonts w:eastAsiaTheme="minorEastAsia" w:cs="Times New Roman" w:hint="eastAsia"/>
                <w:kern w:val="0"/>
                <w:sz w:val="24"/>
              </w:rPr>
              <w:t>教授团队在</w:t>
            </w:r>
            <w:r w:rsidRPr="00E046F2">
              <w:rPr>
                <w:rFonts w:eastAsiaTheme="minorEastAsia" w:cs="Times New Roman"/>
                <w:kern w:val="0"/>
                <w:sz w:val="24"/>
              </w:rPr>
              <w:t>IEEE TSP</w:t>
            </w:r>
            <w:r w:rsidRPr="00E046F2">
              <w:rPr>
                <w:rFonts w:eastAsiaTheme="minorEastAsia" w:cs="Times New Roman" w:hint="eastAsia"/>
                <w:kern w:val="0"/>
                <w:sz w:val="24"/>
              </w:rPr>
              <w:t>（</w:t>
            </w:r>
            <w:r w:rsidRPr="00E046F2">
              <w:rPr>
                <w:rFonts w:eastAsiaTheme="minorEastAsia" w:cs="Times New Roman"/>
                <w:kern w:val="0"/>
                <w:sz w:val="24"/>
              </w:rPr>
              <w:t>IF=</w:t>
            </w:r>
            <w:r w:rsidR="000100A2" w:rsidRPr="00E046F2">
              <w:rPr>
                <w:rFonts w:eastAsiaTheme="minorEastAsia" w:cs="Times New Roman"/>
                <w:kern w:val="0"/>
                <w:sz w:val="24"/>
              </w:rPr>
              <w:t>5.5</w:t>
            </w:r>
            <w:r w:rsidRPr="00E046F2">
              <w:rPr>
                <w:rFonts w:eastAsiaTheme="minorEastAsia" w:cs="Times New Roman" w:hint="eastAsia"/>
                <w:kern w:val="0"/>
                <w:sz w:val="24"/>
              </w:rPr>
              <w:t>）期刊上充分肯定了代表性论文</w:t>
            </w:r>
            <w:r w:rsidRPr="00E046F2">
              <w:rPr>
                <w:rFonts w:eastAsiaTheme="minorEastAsia" w:cs="Times New Roman"/>
                <w:kern w:val="0"/>
                <w:sz w:val="24"/>
              </w:rPr>
              <w:t>2</w:t>
            </w:r>
            <w:r w:rsidRPr="00E046F2">
              <w:rPr>
                <w:rFonts w:eastAsiaTheme="minorEastAsia" w:cs="Times New Roman" w:hint="eastAsia"/>
                <w:kern w:val="0"/>
                <w:sz w:val="24"/>
              </w:rPr>
              <w:t>，指出所提方法极大提高了复杂环境中的目标检测性能。</w:t>
            </w:r>
          </w:p>
          <w:p w14:paraId="435221D0" w14:textId="77777777" w:rsidR="00F56315" w:rsidRPr="00E046F2" w:rsidRDefault="00F56315" w:rsidP="002947C9">
            <w:pPr>
              <w:snapToGrid w:val="0"/>
              <w:spacing w:after="0" w:line="240" w:lineRule="auto"/>
              <w:jc w:val="both"/>
              <w:rPr>
                <w:rFonts w:eastAsiaTheme="minorEastAsia" w:cs="Times New Roman"/>
                <w:kern w:val="0"/>
                <w:sz w:val="24"/>
              </w:rPr>
            </w:pPr>
            <w:r w:rsidRPr="00E046F2">
              <w:rPr>
                <w:rFonts w:eastAsiaTheme="minorEastAsia" w:cs="Times New Roman"/>
                <w:kern w:val="0"/>
                <w:sz w:val="24"/>
              </w:rPr>
              <w:t xml:space="preserve">2. </w:t>
            </w:r>
            <w:r w:rsidRPr="00E046F2">
              <w:rPr>
                <w:rFonts w:eastAsiaTheme="minorEastAsia" w:cs="Times New Roman" w:hint="eastAsia"/>
                <w:kern w:val="0"/>
                <w:sz w:val="24"/>
              </w:rPr>
              <w:t>对重要科学发现二的评价：</w:t>
            </w:r>
          </w:p>
          <w:p w14:paraId="40E7EF26" w14:textId="15D6E999" w:rsidR="00F56315" w:rsidRPr="00E046F2" w:rsidRDefault="00F56315" w:rsidP="002947C9">
            <w:pPr>
              <w:snapToGrid w:val="0"/>
              <w:spacing w:after="0" w:line="240" w:lineRule="auto"/>
              <w:jc w:val="both"/>
              <w:rPr>
                <w:rFonts w:eastAsiaTheme="minorEastAsia" w:cs="Times New Roman"/>
                <w:kern w:val="0"/>
                <w:sz w:val="24"/>
              </w:rPr>
            </w:pPr>
            <w:r w:rsidRPr="00E046F2">
              <w:rPr>
                <w:rFonts w:eastAsiaTheme="minorEastAsia" w:cs="Times New Roman" w:hint="eastAsia"/>
                <w:kern w:val="0"/>
                <w:sz w:val="24"/>
              </w:rPr>
              <w:t>（</w:t>
            </w:r>
            <w:r w:rsidRPr="00E046F2">
              <w:rPr>
                <w:rFonts w:eastAsiaTheme="minorEastAsia" w:cs="Times New Roman"/>
                <w:kern w:val="0"/>
                <w:sz w:val="24"/>
              </w:rPr>
              <w:t>1</w:t>
            </w:r>
            <w:r w:rsidRPr="00E046F2">
              <w:rPr>
                <w:rFonts w:eastAsiaTheme="minorEastAsia" w:cs="Times New Roman" w:hint="eastAsia"/>
                <w:kern w:val="0"/>
                <w:sz w:val="24"/>
              </w:rPr>
              <w:t>）德州仪器（</w:t>
            </w:r>
            <w:r w:rsidRPr="00E046F2">
              <w:rPr>
                <w:rFonts w:eastAsiaTheme="minorEastAsia" w:cs="Times New Roman"/>
                <w:kern w:val="0"/>
                <w:sz w:val="24"/>
              </w:rPr>
              <w:t>TI</w:t>
            </w:r>
            <w:r w:rsidRPr="00E046F2">
              <w:rPr>
                <w:rFonts w:eastAsiaTheme="minorEastAsia" w:cs="Times New Roman" w:hint="eastAsia"/>
                <w:kern w:val="0"/>
                <w:sz w:val="24"/>
              </w:rPr>
              <w:t>）公司信号处理部主席</w:t>
            </w:r>
            <w:r w:rsidRPr="00E046F2">
              <w:rPr>
                <w:rFonts w:eastAsiaTheme="minorEastAsia" w:cs="Times New Roman"/>
                <w:kern w:val="0"/>
                <w:sz w:val="24"/>
              </w:rPr>
              <w:t>John J. Soraghan</w:t>
            </w:r>
            <w:r w:rsidRPr="00E046F2">
              <w:rPr>
                <w:rFonts w:eastAsiaTheme="minorEastAsia" w:cs="Times New Roman" w:hint="eastAsia"/>
                <w:kern w:val="0"/>
                <w:sz w:val="24"/>
              </w:rPr>
              <w:t>教授团队在</w:t>
            </w:r>
            <w:r w:rsidRPr="00E046F2">
              <w:rPr>
                <w:rFonts w:eastAsiaTheme="minorEastAsia" w:cs="Times New Roman"/>
                <w:kern w:val="0"/>
                <w:sz w:val="24"/>
              </w:rPr>
              <w:t>IEEE TAES</w:t>
            </w:r>
            <w:r w:rsidRPr="00E046F2">
              <w:rPr>
                <w:rFonts w:eastAsiaTheme="minorEastAsia" w:cs="Times New Roman" w:hint="eastAsia"/>
                <w:kern w:val="0"/>
                <w:sz w:val="24"/>
              </w:rPr>
              <w:t>（</w:t>
            </w:r>
            <w:r w:rsidRPr="00E046F2">
              <w:rPr>
                <w:rFonts w:eastAsiaTheme="minorEastAsia" w:cs="Times New Roman"/>
                <w:kern w:val="0"/>
                <w:sz w:val="24"/>
              </w:rPr>
              <w:t>IF=7</w:t>
            </w:r>
            <w:r w:rsidR="003C36F3" w:rsidRPr="00E046F2">
              <w:rPr>
                <w:rFonts w:eastAsiaTheme="minorEastAsia" w:cs="Times New Roman"/>
                <w:kern w:val="0"/>
                <w:sz w:val="24"/>
              </w:rPr>
              <w:t>.0</w:t>
            </w:r>
            <w:r w:rsidRPr="00E046F2">
              <w:rPr>
                <w:rFonts w:eastAsiaTheme="minorEastAsia" w:cs="Times New Roman" w:hint="eastAsia"/>
                <w:kern w:val="0"/>
                <w:sz w:val="24"/>
              </w:rPr>
              <w:t>）期刊上对代表性论文</w:t>
            </w:r>
            <w:r w:rsidRPr="00E046F2">
              <w:rPr>
                <w:rFonts w:eastAsiaTheme="minorEastAsia" w:cs="Times New Roman"/>
                <w:kern w:val="0"/>
                <w:sz w:val="24"/>
              </w:rPr>
              <w:t>3</w:t>
            </w:r>
            <w:r w:rsidRPr="00E046F2">
              <w:rPr>
                <w:rFonts w:eastAsiaTheme="minorEastAsia" w:cs="Times New Roman" w:hint="eastAsia"/>
                <w:kern w:val="0"/>
                <w:sz w:val="24"/>
              </w:rPr>
              <w:t>进行了</w:t>
            </w:r>
            <w:r w:rsidRPr="00E046F2">
              <w:rPr>
                <w:rFonts w:eastAsiaTheme="minorEastAsia" w:cs="Times New Roman"/>
                <w:kern w:val="0"/>
                <w:sz w:val="24"/>
              </w:rPr>
              <w:t>7</w:t>
            </w:r>
            <w:r w:rsidRPr="00E046F2">
              <w:rPr>
                <w:rFonts w:eastAsiaTheme="minorEastAsia" w:cs="Times New Roman" w:hint="eastAsia"/>
                <w:kern w:val="0"/>
                <w:sz w:val="24"/>
              </w:rPr>
              <w:t>行大篇幅引用，指出所提出的实</w:t>
            </w:r>
            <w:r w:rsidRPr="00E046F2">
              <w:rPr>
                <w:rFonts w:eastAsiaTheme="minorEastAsia" w:cs="Times New Roman"/>
                <w:kern w:val="0"/>
                <w:sz w:val="24"/>
              </w:rPr>
              <w:t>/</w:t>
            </w:r>
            <w:r w:rsidRPr="00E046F2">
              <w:rPr>
                <w:rFonts w:eastAsiaTheme="minorEastAsia" w:cs="Times New Roman" w:hint="eastAsia"/>
                <w:kern w:val="0"/>
                <w:sz w:val="24"/>
              </w:rPr>
              <w:t>复数逆</w:t>
            </w:r>
            <w:r w:rsidRPr="00E046F2">
              <w:rPr>
                <w:rFonts w:eastAsiaTheme="minorEastAsia" w:cs="Times New Roman"/>
                <w:kern w:val="0"/>
                <w:sz w:val="24"/>
              </w:rPr>
              <w:t>Radon</w:t>
            </w:r>
            <w:r w:rsidRPr="00E046F2">
              <w:rPr>
                <w:rFonts w:eastAsiaTheme="minorEastAsia" w:cs="Times New Roman" w:hint="eastAsia"/>
                <w:kern w:val="0"/>
                <w:sz w:val="24"/>
              </w:rPr>
              <w:t>变换方法可实现飞机螺旋桨和直升机旋翼等旋转目标的图像重构，并指出其所提出的复数逆</w:t>
            </w:r>
            <w:r w:rsidRPr="00E046F2">
              <w:rPr>
                <w:rFonts w:eastAsiaTheme="minorEastAsia" w:cs="Times New Roman"/>
                <w:kern w:val="0"/>
                <w:sz w:val="24"/>
              </w:rPr>
              <w:t>Radon</w:t>
            </w:r>
            <w:r w:rsidRPr="00E046F2">
              <w:rPr>
                <w:rFonts w:eastAsiaTheme="minorEastAsia" w:cs="Times New Roman" w:hint="eastAsia"/>
                <w:kern w:val="0"/>
                <w:sz w:val="24"/>
              </w:rPr>
              <w:t>变换方法可通过相参积累获得更高的图像分辨率。</w:t>
            </w:r>
          </w:p>
          <w:p w14:paraId="1CCE5355" w14:textId="722FA1A9" w:rsidR="00F56315" w:rsidRPr="00E046F2" w:rsidRDefault="00F56315" w:rsidP="002947C9">
            <w:pPr>
              <w:snapToGrid w:val="0"/>
              <w:spacing w:after="0" w:line="240" w:lineRule="auto"/>
              <w:jc w:val="both"/>
              <w:rPr>
                <w:rFonts w:eastAsiaTheme="minorEastAsia" w:cs="Times New Roman"/>
                <w:kern w:val="0"/>
                <w:sz w:val="24"/>
              </w:rPr>
            </w:pPr>
            <w:r w:rsidRPr="00E046F2">
              <w:rPr>
                <w:rFonts w:eastAsiaTheme="minorEastAsia" w:cs="Times New Roman" w:hint="eastAsia"/>
                <w:kern w:val="0"/>
                <w:sz w:val="24"/>
              </w:rPr>
              <w:t>（</w:t>
            </w:r>
            <w:r w:rsidRPr="00E046F2">
              <w:rPr>
                <w:rFonts w:eastAsiaTheme="minorEastAsia" w:cs="Times New Roman"/>
                <w:kern w:val="0"/>
                <w:sz w:val="24"/>
              </w:rPr>
              <w:t>2</w:t>
            </w:r>
            <w:r w:rsidRPr="00E046F2">
              <w:rPr>
                <w:rFonts w:eastAsiaTheme="minorEastAsia" w:cs="Times New Roman" w:hint="eastAsia"/>
                <w:kern w:val="0"/>
                <w:sz w:val="24"/>
              </w:rPr>
              <w:t>）欧洲科学与艺术学院院士，</w:t>
            </w:r>
            <w:r w:rsidRPr="00E046F2">
              <w:rPr>
                <w:rFonts w:eastAsiaTheme="minorEastAsia" w:cs="Times New Roman"/>
                <w:kern w:val="0"/>
                <w:sz w:val="24"/>
              </w:rPr>
              <w:t>IEEE Fellow</w:t>
            </w:r>
            <w:r w:rsidRPr="00E046F2">
              <w:rPr>
                <w:rFonts w:eastAsiaTheme="minorEastAsia" w:cs="Times New Roman" w:hint="eastAsia"/>
                <w:kern w:val="0"/>
                <w:sz w:val="24"/>
              </w:rPr>
              <w:t>，</w:t>
            </w:r>
            <w:r w:rsidRPr="00E046F2">
              <w:rPr>
                <w:rFonts w:eastAsiaTheme="minorEastAsia" w:cs="Times New Roman"/>
                <w:kern w:val="0"/>
                <w:sz w:val="24"/>
              </w:rPr>
              <w:t>L. Stankovic</w:t>
            </w:r>
            <w:r w:rsidRPr="00E046F2">
              <w:rPr>
                <w:rFonts w:eastAsiaTheme="minorEastAsia" w:cs="Times New Roman" w:hint="eastAsia"/>
                <w:kern w:val="0"/>
                <w:sz w:val="24"/>
              </w:rPr>
              <w:t>教授在雷达领域主流期刊</w:t>
            </w:r>
            <w:r w:rsidRPr="00E046F2">
              <w:rPr>
                <w:rFonts w:eastAsiaTheme="minorEastAsia" w:cs="Times New Roman"/>
                <w:kern w:val="0"/>
                <w:sz w:val="24"/>
              </w:rPr>
              <w:t>IET RSN</w:t>
            </w:r>
            <w:r w:rsidRPr="00E046F2">
              <w:rPr>
                <w:rFonts w:eastAsiaTheme="minorEastAsia" w:cs="Times New Roman" w:hint="eastAsia"/>
                <w:kern w:val="0"/>
                <w:sz w:val="24"/>
              </w:rPr>
              <w:t>上充分肯定了代表性论文</w:t>
            </w:r>
            <w:r w:rsidRPr="00E046F2">
              <w:rPr>
                <w:rFonts w:eastAsiaTheme="minorEastAsia" w:cs="Times New Roman"/>
                <w:kern w:val="0"/>
                <w:sz w:val="24"/>
              </w:rPr>
              <w:t>2</w:t>
            </w:r>
            <w:r w:rsidRPr="00E046F2">
              <w:rPr>
                <w:rFonts w:eastAsiaTheme="minorEastAsia" w:cs="Times New Roman" w:hint="eastAsia"/>
                <w:kern w:val="0"/>
                <w:sz w:val="24"/>
              </w:rPr>
              <w:t>所提方法，指出其可以在目标散射点对应的距离和方位坐标处产生高度聚集的点散布函数。</w:t>
            </w:r>
          </w:p>
          <w:p w14:paraId="325FA525" w14:textId="77777777" w:rsidR="00F56315" w:rsidRPr="00E046F2" w:rsidRDefault="00F56315" w:rsidP="002947C9">
            <w:pPr>
              <w:snapToGrid w:val="0"/>
              <w:spacing w:after="0" w:line="240" w:lineRule="auto"/>
              <w:jc w:val="both"/>
              <w:rPr>
                <w:rFonts w:eastAsiaTheme="minorEastAsia" w:cs="Times New Roman"/>
                <w:kern w:val="0"/>
                <w:sz w:val="24"/>
              </w:rPr>
            </w:pPr>
            <w:r w:rsidRPr="00E046F2">
              <w:rPr>
                <w:rFonts w:eastAsiaTheme="minorEastAsia" w:cs="Times New Roman"/>
                <w:kern w:val="0"/>
                <w:sz w:val="24"/>
              </w:rPr>
              <w:t xml:space="preserve">3. </w:t>
            </w:r>
            <w:r w:rsidRPr="00E046F2">
              <w:rPr>
                <w:rFonts w:eastAsiaTheme="minorEastAsia" w:cs="Times New Roman" w:hint="eastAsia"/>
                <w:kern w:val="0"/>
                <w:sz w:val="24"/>
              </w:rPr>
              <w:t>对重要科学发现三的评价：</w:t>
            </w:r>
          </w:p>
          <w:p w14:paraId="1A4F37F0" w14:textId="36E0FDDE" w:rsidR="00F56315" w:rsidRPr="00E046F2" w:rsidRDefault="00F56315" w:rsidP="002947C9">
            <w:pPr>
              <w:snapToGrid w:val="0"/>
              <w:spacing w:after="0" w:line="240" w:lineRule="auto"/>
              <w:jc w:val="both"/>
              <w:rPr>
                <w:rFonts w:eastAsiaTheme="minorEastAsia" w:cs="Times New Roman"/>
                <w:kern w:val="0"/>
                <w:sz w:val="24"/>
              </w:rPr>
            </w:pPr>
            <w:r w:rsidRPr="00E046F2">
              <w:rPr>
                <w:rFonts w:eastAsiaTheme="minorEastAsia" w:cs="Times New Roman" w:hint="eastAsia"/>
                <w:kern w:val="0"/>
                <w:sz w:val="24"/>
              </w:rPr>
              <w:t>（</w:t>
            </w:r>
            <w:r w:rsidRPr="00E046F2">
              <w:rPr>
                <w:rFonts w:eastAsiaTheme="minorEastAsia" w:cs="Times New Roman"/>
                <w:kern w:val="0"/>
                <w:sz w:val="24"/>
              </w:rPr>
              <w:t>1</w:t>
            </w:r>
            <w:r w:rsidRPr="00E046F2">
              <w:rPr>
                <w:rFonts w:eastAsiaTheme="minorEastAsia" w:cs="Times New Roman" w:hint="eastAsia"/>
                <w:kern w:val="0"/>
                <w:sz w:val="24"/>
              </w:rPr>
              <w:t>）</w:t>
            </w:r>
            <w:r w:rsidRPr="00E046F2">
              <w:rPr>
                <w:rFonts w:eastAsiaTheme="minorEastAsia" w:cs="Times New Roman"/>
                <w:kern w:val="0"/>
                <w:sz w:val="24"/>
              </w:rPr>
              <w:t>IEEE Fellow</w:t>
            </w:r>
            <w:r w:rsidRPr="00E046F2">
              <w:rPr>
                <w:rFonts w:eastAsiaTheme="minorEastAsia" w:cs="Times New Roman" w:hint="eastAsia"/>
                <w:kern w:val="0"/>
                <w:sz w:val="24"/>
              </w:rPr>
              <w:t>，</w:t>
            </w:r>
            <w:r w:rsidRPr="00E046F2">
              <w:rPr>
                <w:rFonts w:eastAsiaTheme="minorEastAsia" w:cs="Times New Roman"/>
                <w:kern w:val="0"/>
                <w:sz w:val="24"/>
              </w:rPr>
              <w:t xml:space="preserve">King </w:t>
            </w:r>
            <w:proofErr w:type="spellStart"/>
            <w:r w:rsidRPr="00E046F2">
              <w:rPr>
                <w:rFonts w:eastAsiaTheme="minorEastAsia" w:cs="Times New Roman"/>
                <w:kern w:val="0"/>
                <w:sz w:val="24"/>
              </w:rPr>
              <w:t>Ngi</w:t>
            </w:r>
            <w:proofErr w:type="spellEnd"/>
            <w:r w:rsidRPr="00E046F2">
              <w:rPr>
                <w:rFonts w:eastAsiaTheme="minorEastAsia" w:cs="Times New Roman"/>
                <w:kern w:val="0"/>
                <w:sz w:val="24"/>
              </w:rPr>
              <w:t xml:space="preserve"> Ngan</w:t>
            </w:r>
            <w:r w:rsidRPr="00E046F2">
              <w:rPr>
                <w:rFonts w:eastAsiaTheme="minorEastAsia" w:cs="Times New Roman" w:hint="eastAsia"/>
                <w:kern w:val="0"/>
                <w:sz w:val="24"/>
              </w:rPr>
              <w:t>教授团队在</w:t>
            </w:r>
            <w:r w:rsidRPr="00E046F2">
              <w:rPr>
                <w:rFonts w:eastAsiaTheme="minorEastAsia" w:cs="Times New Roman"/>
                <w:kern w:val="0"/>
                <w:sz w:val="24"/>
              </w:rPr>
              <w:t>IEEE TGRS</w:t>
            </w:r>
            <w:r w:rsidRPr="00E046F2">
              <w:rPr>
                <w:rFonts w:eastAsiaTheme="minorEastAsia" w:cs="Times New Roman" w:hint="eastAsia"/>
                <w:kern w:val="0"/>
                <w:sz w:val="24"/>
              </w:rPr>
              <w:t>（</w:t>
            </w:r>
            <w:r w:rsidRPr="00E046F2">
              <w:rPr>
                <w:rFonts w:eastAsiaTheme="minorEastAsia" w:cs="Times New Roman"/>
                <w:kern w:val="0"/>
                <w:sz w:val="24"/>
              </w:rPr>
              <w:t>IF=</w:t>
            </w:r>
            <w:r w:rsidR="000100A2" w:rsidRPr="00E046F2">
              <w:rPr>
                <w:rFonts w:eastAsiaTheme="minorEastAsia" w:cs="Times New Roman"/>
                <w:kern w:val="0"/>
                <w:sz w:val="24"/>
              </w:rPr>
              <w:t>9.4</w:t>
            </w:r>
            <w:r w:rsidRPr="00E046F2">
              <w:rPr>
                <w:rFonts w:eastAsiaTheme="minorEastAsia" w:cs="Times New Roman" w:hint="eastAsia"/>
                <w:kern w:val="0"/>
                <w:sz w:val="24"/>
              </w:rPr>
              <w:t>）期刊上重点引用了代表性论文</w:t>
            </w:r>
            <w:r w:rsidR="00B566A2" w:rsidRPr="00E046F2">
              <w:rPr>
                <w:rFonts w:eastAsiaTheme="minorEastAsia" w:cs="Times New Roman"/>
                <w:kern w:val="0"/>
                <w:sz w:val="24"/>
              </w:rPr>
              <w:t>4</w:t>
            </w:r>
            <w:r w:rsidRPr="00E046F2">
              <w:rPr>
                <w:rFonts w:eastAsiaTheme="minorEastAsia" w:cs="Times New Roman" w:hint="eastAsia"/>
                <w:kern w:val="0"/>
                <w:sz w:val="24"/>
              </w:rPr>
              <w:t>，指出其所提方法是图像分割中三种最先进的深度学习方法之一。</w:t>
            </w:r>
          </w:p>
          <w:p w14:paraId="311E9479" w14:textId="7FB61CEF" w:rsidR="00994813" w:rsidRPr="00E046F2" w:rsidRDefault="00F56315" w:rsidP="002947C9">
            <w:pPr>
              <w:snapToGrid w:val="0"/>
              <w:spacing w:after="0" w:line="240" w:lineRule="auto"/>
              <w:jc w:val="both"/>
              <w:rPr>
                <w:rFonts w:eastAsiaTheme="minorEastAsia" w:cs="Times New Roman"/>
                <w:kern w:val="0"/>
                <w:sz w:val="24"/>
              </w:rPr>
            </w:pPr>
            <w:r w:rsidRPr="00E046F2">
              <w:rPr>
                <w:rFonts w:eastAsiaTheme="minorEastAsia" w:cs="Times New Roman" w:hint="eastAsia"/>
                <w:kern w:val="0"/>
                <w:sz w:val="24"/>
              </w:rPr>
              <w:t>（</w:t>
            </w:r>
            <w:r w:rsidRPr="00E046F2">
              <w:rPr>
                <w:rFonts w:eastAsiaTheme="minorEastAsia" w:cs="Times New Roman"/>
                <w:kern w:val="0"/>
                <w:sz w:val="24"/>
              </w:rPr>
              <w:t>2</w:t>
            </w:r>
            <w:r w:rsidRPr="00E046F2">
              <w:rPr>
                <w:rFonts w:eastAsiaTheme="minorEastAsia" w:cs="Times New Roman" w:hint="eastAsia"/>
                <w:kern w:val="0"/>
                <w:sz w:val="24"/>
              </w:rPr>
              <w:t>）</w:t>
            </w:r>
            <w:r w:rsidR="002A2686" w:rsidRPr="00E046F2">
              <w:rPr>
                <w:rFonts w:eastAsiaTheme="minorEastAsia" w:cs="Times New Roman"/>
                <w:kern w:val="0"/>
                <w:sz w:val="24"/>
              </w:rPr>
              <w:t xml:space="preserve">IEEE Fellow </w:t>
            </w:r>
            <w:r w:rsidR="003C3782" w:rsidRPr="00E046F2">
              <w:rPr>
                <w:rFonts w:eastAsiaTheme="minorEastAsia" w:cs="Times New Roman"/>
                <w:kern w:val="0"/>
                <w:sz w:val="24"/>
              </w:rPr>
              <w:t>Maria Sabrina Greco</w:t>
            </w:r>
            <w:r w:rsidR="00770083" w:rsidRPr="00E046F2">
              <w:rPr>
                <w:rFonts w:eastAsiaTheme="minorEastAsia" w:cs="Times New Roman" w:hint="eastAsia"/>
                <w:kern w:val="0"/>
                <w:sz w:val="24"/>
              </w:rPr>
              <w:t>教授和</w:t>
            </w:r>
            <w:r w:rsidR="00FE7006" w:rsidRPr="00E046F2">
              <w:rPr>
                <w:rFonts w:eastAsiaTheme="minorEastAsia" w:cs="Times New Roman"/>
                <w:kern w:val="0"/>
                <w:sz w:val="24"/>
              </w:rPr>
              <w:t xml:space="preserve">Fulvio </w:t>
            </w:r>
            <w:r w:rsidR="00770083" w:rsidRPr="00E046F2">
              <w:rPr>
                <w:rFonts w:eastAsiaTheme="minorEastAsia" w:cs="Times New Roman"/>
                <w:kern w:val="0"/>
                <w:sz w:val="24"/>
              </w:rPr>
              <w:t>Gini</w:t>
            </w:r>
            <w:r w:rsidR="00B566A2" w:rsidRPr="00E046F2">
              <w:rPr>
                <w:rFonts w:eastAsiaTheme="minorEastAsia" w:cs="Times New Roman" w:hint="eastAsia"/>
                <w:kern w:val="0"/>
                <w:sz w:val="24"/>
              </w:rPr>
              <w:t>教授团队在</w:t>
            </w:r>
            <w:r w:rsidR="00B566A2" w:rsidRPr="00E046F2">
              <w:rPr>
                <w:rFonts w:eastAsiaTheme="minorEastAsia" w:cs="Times New Roman"/>
                <w:kern w:val="0"/>
                <w:sz w:val="24"/>
              </w:rPr>
              <w:t>IEEE JSTARS</w:t>
            </w:r>
            <w:r w:rsidR="00B566A2" w:rsidRPr="00E046F2">
              <w:rPr>
                <w:rFonts w:eastAsiaTheme="minorEastAsia" w:cs="Times New Roman" w:hint="eastAsia"/>
                <w:kern w:val="0"/>
                <w:sz w:val="24"/>
              </w:rPr>
              <w:t>（</w:t>
            </w:r>
            <w:r w:rsidR="00B566A2" w:rsidRPr="00E046F2">
              <w:rPr>
                <w:rFonts w:eastAsiaTheme="minorEastAsia" w:cs="Times New Roman"/>
                <w:kern w:val="0"/>
                <w:sz w:val="24"/>
              </w:rPr>
              <w:t>IF=</w:t>
            </w:r>
            <w:r w:rsidR="000100A2" w:rsidRPr="00E046F2">
              <w:rPr>
                <w:rFonts w:eastAsiaTheme="minorEastAsia" w:cs="Times New Roman"/>
                <w:kern w:val="0"/>
                <w:sz w:val="24"/>
              </w:rPr>
              <w:t>6.3</w:t>
            </w:r>
            <w:r w:rsidR="00B566A2" w:rsidRPr="00E046F2">
              <w:rPr>
                <w:rFonts w:eastAsiaTheme="minorEastAsia" w:cs="Times New Roman" w:hint="eastAsia"/>
                <w:kern w:val="0"/>
                <w:sz w:val="24"/>
              </w:rPr>
              <w:t>）期刊上引用了代表性论文</w:t>
            </w:r>
            <w:r w:rsidR="00B566A2" w:rsidRPr="00E046F2">
              <w:rPr>
                <w:rFonts w:eastAsiaTheme="minorEastAsia" w:cs="Times New Roman"/>
                <w:kern w:val="0"/>
                <w:sz w:val="24"/>
              </w:rPr>
              <w:t>5</w:t>
            </w:r>
            <w:r w:rsidR="00B566A2" w:rsidRPr="00E046F2">
              <w:rPr>
                <w:rFonts w:eastAsiaTheme="minorEastAsia" w:cs="Times New Roman" w:hint="eastAsia"/>
                <w:kern w:val="0"/>
                <w:sz w:val="24"/>
              </w:rPr>
              <w:t>，</w:t>
            </w:r>
            <w:r w:rsidR="002E5148" w:rsidRPr="00E046F2">
              <w:rPr>
                <w:rFonts w:eastAsiaTheme="minorEastAsia" w:cs="Times New Roman" w:hint="eastAsia"/>
                <w:kern w:val="0"/>
                <w:sz w:val="24"/>
              </w:rPr>
              <w:t>指出所提方法通过微多普勒谱分析为目标</w:t>
            </w:r>
            <w:r w:rsidR="00770083" w:rsidRPr="00E046F2">
              <w:rPr>
                <w:rFonts w:eastAsiaTheme="minorEastAsia" w:cs="Times New Roman" w:hint="eastAsia"/>
                <w:kern w:val="0"/>
                <w:sz w:val="24"/>
              </w:rPr>
              <w:t>分类和辨识</w:t>
            </w:r>
            <w:r w:rsidR="002E5148" w:rsidRPr="00E046F2">
              <w:rPr>
                <w:rFonts w:eastAsiaTheme="minorEastAsia" w:cs="Times New Roman" w:hint="eastAsia"/>
                <w:kern w:val="0"/>
                <w:sz w:val="24"/>
              </w:rPr>
              <w:t>提供了更准确</w:t>
            </w:r>
            <w:r w:rsidR="00770083" w:rsidRPr="00E046F2">
              <w:rPr>
                <w:rFonts w:eastAsiaTheme="minorEastAsia" w:cs="Times New Roman" w:hint="eastAsia"/>
                <w:kern w:val="0"/>
                <w:sz w:val="24"/>
              </w:rPr>
              <w:t>、更</w:t>
            </w:r>
            <w:r w:rsidR="002E5148" w:rsidRPr="00E046F2">
              <w:rPr>
                <w:rFonts w:eastAsiaTheme="minorEastAsia" w:cs="Times New Roman" w:hint="eastAsia"/>
                <w:kern w:val="0"/>
                <w:sz w:val="24"/>
              </w:rPr>
              <w:t>有效的特征信息。</w:t>
            </w:r>
          </w:p>
          <w:p w14:paraId="20893EFE" w14:textId="1F1A251A" w:rsidR="0087158B" w:rsidRPr="00E046F2" w:rsidRDefault="0087158B" w:rsidP="002947C9">
            <w:pPr>
              <w:snapToGrid w:val="0"/>
              <w:spacing w:after="0" w:line="240" w:lineRule="auto"/>
              <w:jc w:val="both"/>
              <w:rPr>
                <w:rFonts w:eastAsiaTheme="minorEastAsia" w:cs="Times New Roman"/>
                <w:kern w:val="0"/>
                <w:sz w:val="24"/>
              </w:rPr>
            </w:pPr>
          </w:p>
        </w:tc>
      </w:tr>
      <w:tr w:rsidR="00994813" w:rsidRPr="00E046F2" w14:paraId="32FD18A2" w14:textId="77777777" w:rsidTr="00334E63">
        <w:trPr>
          <w:trHeight w:val="496"/>
        </w:trPr>
        <w:tc>
          <w:tcPr>
            <w:tcW w:w="5000" w:type="pct"/>
            <w:gridSpan w:val="10"/>
            <w:vAlign w:val="center"/>
          </w:tcPr>
          <w:p w14:paraId="28F3FB51" w14:textId="77777777" w:rsidR="00994813" w:rsidRPr="00E046F2" w:rsidRDefault="00994813" w:rsidP="00994813">
            <w:pPr>
              <w:snapToGrid w:val="0"/>
              <w:spacing w:after="0" w:line="240" w:lineRule="auto"/>
              <w:jc w:val="center"/>
              <w:rPr>
                <w:rFonts w:eastAsiaTheme="minorEastAsia" w:cs="Times New Roman"/>
                <w:b/>
                <w:bCs/>
                <w:kern w:val="0"/>
                <w:sz w:val="24"/>
              </w:rPr>
            </w:pPr>
            <w:r w:rsidRPr="00E046F2">
              <w:rPr>
                <w:rFonts w:eastAsiaTheme="minorEastAsia" w:cs="Times New Roman" w:hint="eastAsia"/>
                <w:b/>
                <w:bCs/>
                <w:kern w:val="0"/>
                <w:sz w:val="24"/>
              </w:rPr>
              <w:t>项目简介</w:t>
            </w:r>
          </w:p>
        </w:tc>
      </w:tr>
      <w:tr w:rsidR="00994813" w:rsidRPr="00E046F2" w14:paraId="46F622E9" w14:textId="77777777" w:rsidTr="00456FEC">
        <w:trPr>
          <w:trHeight w:val="1975"/>
        </w:trPr>
        <w:tc>
          <w:tcPr>
            <w:tcW w:w="5000" w:type="pct"/>
            <w:gridSpan w:val="10"/>
            <w:vAlign w:val="center"/>
          </w:tcPr>
          <w:p w14:paraId="2F510E87" w14:textId="437DEEE7" w:rsidR="00A02402" w:rsidRPr="00E046F2" w:rsidRDefault="00A02402" w:rsidP="004C7E34">
            <w:pPr>
              <w:snapToGrid w:val="0"/>
              <w:spacing w:after="0" w:line="240" w:lineRule="auto"/>
              <w:ind w:firstLineChars="200" w:firstLine="480"/>
              <w:jc w:val="both"/>
              <w:rPr>
                <w:rFonts w:eastAsiaTheme="minorEastAsia" w:cs="Times New Roman"/>
                <w:kern w:val="0"/>
                <w:sz w:val="24"/>
              </w:rPr>
            </w:pPr>
            <w:r w:rsidRPr="00E046F2">
              <w:rPr>
                <w:rFonts w:eastAsiaTheme="minorEastAsia" w:cs="Times New Roman" w:hint="eastAsia"/>
                <w:kern w:val="0"/>
                <w:sz w:val="24"/>
              </w:rPr>
              <w:t>弹道导弹、失稳卫星、空间碎片和旋翼飞机等空天微动目标作为空天防御的重要对象，对其雷达信息的精准感知既是空天安全和制信息权争夺的关键环节，也是雷达探测技术发展面临的重大基础性科学问题。然而，空天微动目标微动形式多样，难以用统一模型描述，且目标运动非平稳性强，回波时频耦合严重，导致现有的空天微动目标雷达信息感知理论面临两大核心挑战：</w:t>
            </w:r>
            <w:r w:rsidRPr="00E046F2">
              <w:rPr>
                <w:rFonts w:eastAsiaTheme="minorEastAsia" w:cs="Times New Roman"/>
                <w:kern w:val="0"/>
                <w:sz w:val="24"/>
              </w:rPr>
              <w:t>1</w:t>
            </w:r>
            <w:r w:rsidRPr="00E046F2">
              <w:rPr>
                <w:rFonts w:eastAsiaTheme="minorEastAsia" w:cs="Times New Roman" w:hint="eastAsia"/>
                <w:kern w:val="0"/>
                <w:sz w:val="24"/>
              </w:rPr>
              <w:t>）在目标非合作及微多普勒快变条件下，如何对空天目标微动精确建模，并揭示其雷达回波与微多普勒表征机理，实现目标准确检测与微多普勒提取；</w:t>
            </w:r>
            <w:r w:rsidRPr="00E046F2">
              <w:rPr>
                <w:rFonts w:eastAsiaTheme="minorEastAsia" w:cs="Times New Roman"/>
                <w:kern w:val="0"/>
                <w:sz w:val="24"/>
              </w:rPr>
              <w:t>2</w:t>
            </w:r>
            <w:r w:rsidRPr="00E046F2">
              <w:rPr>
                <w:rFonts w:eastAsiaTheme="minorEastAsia" w:cs="Times New Roman" w:hint="eastAsia"/>
                <w:kern w:val="0"/>
                <w:sz w:val="24"/>
              </w:rPr>
              <w:t>）在目标运动非平稳及</w:t>
            </w:r>
            <w:r w:rsidR="00A9109E" w:rsidRPr="009E01D8">
              <w:rPr>
                <w:rFonts w:eastAsiaTheme="minorEastAsia" w:cs="Times New Roman" w:hint="eastAsia"/>
                <w:kern w:val="0"/>
                <w:sz w:val="24"/>
              </w:rPr>
              <w:t>观测</w:t>
            </w:r>
            <w:r w:rsidR="000F0F9C" w:rsidRPr="009E01D8">
              <w:rPr>
                <w:rFonts w:eastAsiaTheme="minorEastAsia" w:cs="Times New Roman" w:hint="eastAsia"/>
                <w:kern w:val="0"/>
                <w:sz w:val="24"/>
              </w:rPr>
              <w:t>样本</w:t>
            </w:r>
            <w:r w:rsidRPr="009E01D8">
              <w:rPr>
                <w:rFonts w:eastAsiaTheme="minorEastAsia" w:cs="Times New Roman" w:hint="eastAsia"/>
                <w:kern w:val="0"/>
                <w:sz w:val="24"/>
              </w:rPr>
              <w:t>受限条件</w:t>
            </w:r>
            <w:r w:rsidRPr="00E046F2">
              <w:rPr>
                <w:rFonts w:eastAsiaTheme="minorEastAsia" w:cs="Times New Roman" w:hint="eastAsia"/>
                <w:kern w:val="0"/>
                <w:sz w:val="24"/>
              </w:rPr>
              <w:t>下，如何对目</w:t>
            </w:r>
            <w:r w:rsidRPr="00E046F2">
              <w:rPr>
                <w:rFonts w:eastAsiaTheme="minorEastAsia" w:cs="Times New Roman" w:hint="eastAsia"/>
                <w:kern w:val="0"/>
                <w:sz w:val="24"/>
              </w:rPr>
              <w:lastRenderedPageBreak/>
              <w:t>标回波特性和图像特征进行深入</w:t>
            </w:r>
            <w:r w:rsidR="00D65ABC" w:rsidRPr="00E046F2">
              <w:rPr>
                <w:rFonts w:eastAsiaTheme="minorEastAsia" w:cs="Times New Roman" w:hint="eastAsia"/>
                <w:kern w:val="0"/>
                <w:sz w:val="24"/>
              </w:rPr>
              <w:t>分析</w:t>
            </w:r>
            <w:r w:rsidR="009A1195" w:rsidRPr="00E046F2">
              <w:rPr>
                <w:rFonts w:eastAsiaTheme="minorEastAsia" w:cs="Times New Roman" w:hint="eastAsia"/>
                <w:kern w:val="0"/>
                <w:sz w:val="24"/>
              </w:rPr>
              <w:t>与</w:t>
            </w:r>
            <w:r w:rsidRPr="00E046F2">
              <w:rPr>
                <w:rFonts w:eastAsiaTheme="minorEastAsia" w:cs="Times New Roman" w:hint="eastAsia"/>
                <w:kern w:val="0"/>
                <w:sz w:val="24"/>
              </w:rPr>
              <w:t>挖掘，</w:t>
            </w:r>
            <w:r w:rsidRPr="009E01D8">
              <w:rPr>
                <w:rFonts w:eastAsiaTheme="minorEastAsia" w:cs="Times New Roman" w:hint="eastAsia"/>
                <w:kern w:val="0"/>
                <w:sz w:val="24"/>
              </w:rPr>
              <w:t>实现空天微动目标聚焦成像</w:t>
            </w:r>
            <w:r w:rsidR="00CF6751" w:rsidRPr="009E01D8">
              <w:rPr>
                <w:rFonts w:eastAsiaTheme="minorEastAsia" w:cs="Times New Roman" w:hint="eastAsia"/>
                <w:kern w:val="0"/>
                <w:sz w:val="24"/>
              </w:rPr>
              <w:t>、</w:t>
            </w:r>
            <w:r w:rsidRPr="009E01D8">
              <w:rPr>
                <w:rFonts w:eastAsiaTheme="minorEastAsia" w:cs="Times New Roman" w:hint="eastAsia"/>
                <w:kern w:val="0"/>
                <w:sz w:val="24"/>
              </w:rPr>
              <w:t>部件</w:t>
            </w:r>
            <w:r w:rsidR="00836AB7" w:rsidRPr="00E046F2">
              <w:rPr>
                <w:rFonts w:eastAsiaTheme="minorEastAsia" w:cs="Times New Roman" w:hint="eastAsia"/>
                <w:kern w:val="0"/>
                <w:sz w:val="24"/>
              </w:rPr>
              <w:t>准确</w:t>
            </w:r>
            <w:r w:rsidRPr="009E01D8">
              <w:rPr>
                <w:rFonts w:eastAsiaTheme="minorEastAsia" w:cs="Times New Roman" w:hint="eastAsia"/>
                <w:kern w:val="0"/>
                <w:sz w:val="24"/>
              </w:rPr>
              <w:t>分割</w:t>
            </w:r>
            <w:r w:rsidR="00CF6751" w:rsidRPr="009E01D8">
              <w:rPr>
                <w:rFonts w:eastAsiaTheme="minorEastAsia" w:cs="Times New Roman" w:hint="eastAsia"/>
                <w:kern w:val="0"/>
                <w:sz w:val="24"/>
              </w:rPr>
              <w:t>和</w:t>
            </w:r>
            <w:r w:rsidR="00836AB7" w:rsidRPr="00E046F2">
              <w:rPr>
                <w:rFonts w:eastAsiaTheme="minorEastAsia" w:cs="Times New Roman" w:hint="eastAsia"/>
                <w:kern w:val="0"/>
                <w:sz w:val="24"/>
              </w:rPr>
              <w:t>类型精准</w:t>
            </w:r>
            <w:r w:rsidRPr="009E01D8">
              <w:rPr>
                <w:rFonts w:eastAsiaTheme="minorEastAsia" w:cs="Times New Roman" w:hint="eastAsia"/>
                <w:kern w:val="0"/>
                <w:sz w:val="24"/>
              </w:rPr>
              <w:t>识别。</w:t>
            </w:r>
          </w:p>
          <w:p w14:paraId="53A71B12" w14:textId="5142EF08" w:rsidR="00A02402" w:rsidRPr="00E046F2" w:rsidRDefault="00A02402" w:rsidP="004C7E34">
            <w:pPr>
              <w:snapToGrid w:val="0"/>
              <w:spacing w:after="0" w:line="240" w:lineRule="auto"/>
              <w:ind w:firstLineChars="200" w:firstLine="480"/>
              <w:jc w:val="both"/>
              <w:rPr>
                <w:rFonts w:eastAsiaTheme="minorEastAsia" w:cs="Times New Roman"/>
                <w:kern w:val="0"/>
                <w:sz w:val="24"/>
              </w:rPr>
            </w:pPr>
            <w:r w:rsidRPr="00E046F2">
              <w:rPr>
                <w:rFonts w:eastAsiaTheme="minorEastAsia" w:cs="Times New Roman" w:hint="eastAsia"/>
                <w:kern w:val="0"/>
                <w:sz w:val="24"/>
              </w:rPr>
              <w:t>该项目组在国家自然科学基金优秀青年科学基金、面上基金、</w:t>
            </w:r>
            <w:r w:rsidR="002A6F7F" w:rsidRPr="00E046F2">
              <w:rPr>
                <w:rFonts w:eastAsiaTheme="minorEastAsia" w:cs="Times New Roman" w:hint="eastAsia"/>
                <w:kern w:val="0"/>
                <w:sz w:val="24"/>
              </w:rPr>
              <w:t>联合基金、</w:t>
            </w:r>
            <w:r w:rsidRPr="00E046F2">
              <w:rPr>
                <w:rFonts w:eastAsiaTheme="minorEastAsia" w:cs="Times New Roman" w:hint="eastAsia"/>
                <w:kern w:val="0"/>
                <w:sz w:val="24"/>
              </w:rPr>
              <w:t>青年科学基金等项目的支持下，经过十余年潜心研究，构建了统一的空天微动目标表征模型，揭示了空天微动目标雷达回波与微多普勒表征机理，构建了空天目标微动部件高分辨聚焦成像新理论，</w:t>
            </w:r>
            <w:r w:rsidR="00BC21A5" w:rsidRPr="00E046F2">
              <w:rPr>
                <w:rFonts w:eastAsiaTheme="minorEastAsia" w:cs="Times New Roman" w:hint="eastAsia"/>
                <w:kern w:val="0"/>
                <w:sz w:val="24"/>
              </w:rPr>
              <w:t>提出了</w:t>
            </w:r>
            <w:r w:rsidRPr="00E046F2">
              <w:rPr>
                <w:rFonts w:eastAsiaTheme="minorEastAsia" w:cs="Times New Roman" w:hint="eastAsia"/>
                <w:kern w:val="0"/>
                <w:sz w:val="24"/>
              </w:rPr>
              <w:t>数据物理双驱动</w:t>
            </w:r>
            <w:r w:rsidR="00273330" w:rsidRPr="009E01D8">
              <w:rPr>
                <w:rFonts w:eastAsiaTheme="minorEastAsia" w:cs="Times New Roman" w:hint="eastAsia"/>
                <w:kern w:val="0"/>
                <w:sz w:val="24"/>
              </w:rPr>
              <w:t>的</w:t>
            </w:r>
            <w:r w:rsidRPr="00E046F2">
              <w:rPr>
                <w:rFonts w:eastAsiaTheme="minorEastAsia" w:cs="Times New Roman" w:hint="eastAsia"/>
                <w:kern w:val="0"/>
                <w:sz w:val="24"/>
              </w:rPr>
              <w:t>半监督</w:t>
            </w:r>
            <w:r w:rsidR="007059B6" w:rsidRPr="009E01D8">
              <w:rPr>
                <w:rFonts w:eastAsiaTheme="minorEastAsia" w:cs="Times New Roman" w:hint="eastAsia"/>
                <w:kern w:val="0"/>
                <w:sz w:val="24"/>
              </w:rPr>
              <w:t>部件</w:t>
            </w:r>
            <w:r w:rsidRPr="00E046F2">
              <w:rPr>
                <w:rFonts w:eastAsiaTheme="minorEastAsia" w:cs="Times New Roman" w:hint="eastAsia"/>
                <w:kern w:val="0"/>
                <w:sz w:val="24"/>
              </w:rPr>
              <w:t>分割</w:t>
            </w:r>
            <w:r w:rsidR="008B44DC" w:rsidRPr="009E01D8">
              <w:rPr>
                <w:rFonts w:eastAsiaTheme="minorEastAsia" w:cs="Times New Roman" w:hint="eastAsia"/>
                <w:kern w:val="0"/>
                <w:sz w:val="24"/>
              </w:rPr>
              <w:t>方法</w:t>
            </w:r>
            <w:r w:rsidR="00BC21A5" w:rsidRPr="00E046F2">
              <w:rPr>
                <w:rFonts w:eastAsiaTheme="minorEastAsia" w:cs="Times New Roman" w:hint="eastAsia"/>
                <w:kern w:val="0"/>
                <w:sz w:val="24"/>
              </w:rPr>
              <w:t>及</w:t>
            </w:r>
            <w:r w:rsidR="00C82ABC" w:rsidRPr="00E046F2">
              <w:rPr>
                <w:rFonts w:eastAsiaTheme="minorEastAsia" w:cs="Times New Roman" w:hint="eastAsia"/>
                <w:kern w:val="0"/>
                <w:sz w:val="24"/>
              </w:rPr>
              <w:t>多模信息提取与领域知识引导的融合识别方法</w:t>
            </w:r>
            <w:r w:rsidR="00BB3646" w:rsidRPr="00E046F2">
              <w:rPr>
                <w:rFonts w:eastAsiaTheme="minorEastAsia" w:cs="Times New Roman" w:hint="eastAsia"/>
                <w:kern w:val="0"/>
                <w:sz w:val="24"/>
              </w:rPr>
              <w:t>，</w:t>
            </w:r>
            <w:r w:rsidRPr="00E046F2">
              <w:rPr>
                <w:rFonts w:eastAsiaTheme="minorEastAsia" w:cs="Times New Roman" w:hint="eastAsia"/>
                <w:kern w:val="0"/>
                <w:sz w:val="24"/>
              </w:rPr>
              <w:t>实现了空天微动目标雷达信息的精准感知。同时，发表了系列高水平学术论文，引领了微动目标雷达高精度检测与成像识别理论发展，为我国地基雷达装备效能发挥和态势感知能力提升做出了重要贡献，具体科学发现如下：</w:t>
            </w:r>
          </w:p>
          <w:p w14:paraId="4CC66D10" w14:textId="77777777" w:rsidR="00A02402" w:rsidRPr="00E046F2" w:rsidRDefault="00A02402" w:rsidP="004C7E34">
            <w:pPr>
              <w:snapToGrid w:val="0"/>
              <w:spacing w:after="0" w:line="240" w:lineRule="auto"/>
              <w:ind w:firstLineChars="200" w:firstLine="480"/>
              <w:jc w:val="both"/>
              <w:rPr>
                <w:rFonts w:eastAsiaTheme="minorEastAsia" w:cs="Times New Roman"/>
                <w:kern w:val="0"/>
                <w:sz w:val="24"/>
              </w:rPr>
            </w:pPr>
            <w:r w:rsidRPr="00E046F2">
              <w:rPr>
                <w:rFonts w:eastAsiaTheme="minorEastAsia" w:cs="Times New Roman" w:hint="eastAsia"/>
                <w:kern w:val="0"/>
                <w:sz w:val="24"/>
              </w:rPr>
              <w:t>（</w:t>
            </w:r>
            <w:r w:rsidRPr="00E046F2">
              <w:rPr>
                <w:rFonts w:eastAsiaTheme="minorEastAsia" w:cs="Times New Roman"/>
                <w:kern w:val="0"/>
                <w:sz w:val="24"/>
              </w:rPr>
              <w:t>1</w:t>
            </w:r>
            <w:r w:rsidRPr="00E046F2">
              <w:rPr>
                <w:rFonts w:eastAsiaTheme="minorEastAsia" w:cs="Times New Roman" w:hint="eastAsia"/>
                <w:kern w:val="0"/>
                <w:sz w:val="24"/>
              </w:rPr>
              <w:t>）空天微动目标雷达回波与微多普勒表征机理</w:t>
            </w:r>
          </w:p>
          <w:p w14:paraId="7352CB63" w14:textId="77777777" w:rsidR="00A02402" w:rsidRPr="00E046F2" w:rsidRDefault="00A02402" w:rsidP="004C7E34">
            <w:pPr>
              <w:snapToGrid w:val="0"/>
              <w:spacing w:after="0" w:line="240" w:lineRule="auto"/>
              <w:ind w:firstLineChars="200" w:firstLine="480"/>
              <w:jc w:val="both"/>
              <w:rPr>
                <w:rFonts w:eastAsiaTheme="minorEastAsia" w:cs="Times New Roman"/>
                <w:kern w:val="0"/>
                <w:sz w:val="24"/>
              </w:rPr>
            </w:pPr>
            <w:r w:rsidRPr="00E046F2">
              <w:rPr>
                <w:rFonts w:eastAsiaTheme="minorEastAsia" w:cs="Times New Roman" w:hint="eastAsia"/>
                <w:kern w:val="0"/>
                <w:sz w:val="24"/>
              </w:rPr>
              <w:t>如何对空天微动目标雷达回波与微多普勒进行有效表征是复杂运动目标雷达探测面临的重大基础性科学问题。针对空天微动目标非合作、微多普勒快变等导致的目标高精度检测与微多普勒提取难题，构建了统一的空天微动目标表征模型，揭示了其雷达回波与微多普勒表征机理，巧妙将目标复杂微动引起的</w:t>
            </w:r>
            <w:r w:rsidRPr="00E046F2">
              <w:rPr>
                <w:rFonts w:eastAsiaTheme="minorEastAsia" w:cs="Times New Roman"/>
                <w:kern w:val="0"/>
                <w:sz w:val="24"/>
              </w:rPr>
              <w:t>RCS</w:t>
            </w:r>
            <w:r w:rsidRPr="00E046F2">
              <w:rPr>
                <w:rFonts w:eastAsiaTheme="minorEastAsia" w:cs="Times New Roman" w:hint="eastAsia"/>
                <w:kern w:val="0"/>
                <w:sz w:val="24"/>
              </w:rPr>
              <w:t>闪烁等不利因素转化为目标检测可用的先验信息，挖掘空天微动目标回波与强杂波统计特性的差异性，提出了一种多输入多输出雷达目标自适应检测新方法，有效克服了微动目标</w:t>
            </w:r>
            <w:r w:rsidRPr="00E046F2">
              <w:rPr>
                <w:rFonts w:eastAsiaTheme="minorEastAsia" w:cs="Times New Roman"/>
                <w:kern w:val="0"/>
                <w:sz w:val="24"/>
              </w:rPr>
              <w:t>RCS</w:t>
            </w:r>
            <w:r w:rsidRPr="00E046F2">
              <w:rPr>
                <w:rFonts w:eastAsiaTheme="minorEastAsia" w:cs="Times New Roman" w:hint="eastAsia"/>
                <w:kern w:val="0"/>
                <w:sz w:val="24"/>
              </w:rPr>
              <w:t>闪烁引起的导向矢量误差对目标检测的影响。在此基础上，提出了复数经验模态分解的空天微动目标主体与微动部件回波分离方法，通过在复数域设计数据驱动的自适应正交滤波器组，实现微动回波准确分离，与经典时频固定基分离方法相比，获得了更高精度的分离结果。</w:t>
            </w:r>
          </w:p>
          <w:p w14:paraId="4A51873B" w14:textId="37FCD653" w:rsidR="00A02402" w:rsidRPr="00E046F2" w:rsidRDefault="00A02402" w:rsidP="004C7E34">
            <w:pPr>
              <w:snapToGrid w:val="0"/>
              <w:spacing w:after="0" w:line="240" w:lineRule="auto"/>
              <w:ind w:firstLineChars="200" w:firstLine="480"/>
              <w:jc w:val="both"/>
              <w:rPr>
                <w:rFonts w:eastAsiaTheme="minorEastAsia" w:cs="Times New Roman"/>
                <w:kern w:val="0"/>
                <w:sz w:val="24"/>
              </w:rPr>
            </w:pPr>
            <w:r w:rsidRPr="00E046F2">
              <w:rPr>
                <w:rFonts w:eastAsiaTheme="minorEastAsia" w:cs="Times New Roman" w:hint="eastAsia"/>
                <w:kern w:val="0"/>
                <w:sz w:val="24"/>
              </w:rPr>
              <w:t>代表性论文</w:t>
            </w:r>
            <w:r w:rsidRPr="00E046F2">
              <w:rPr>
                <w:rFonts w:eastAsiaTheme="minorEastAsia" w:cs="Times New Roman"/>
                <w:kern w:val="0"/>
                <w:sz w:val="24"/>
              </w:rPr>
              <w:t>2</w:t>
            </w:r>
            <w:r w:rsidRPr="00E046F2">
              <w:rPr>
                <w:rFonts w:eastAsiaTheme="minorEastAsia" w:cs="Times New Roman" w:hint="eastAsia"/>
                <w:kern w:val="0"/>
                <w:sz w:val="24"/>
              </w:rPr>
              <w:t>为</w:t>
            </w:r>
            <w:r w:rsidRPr="00E046F2">
              <w:rPr>
                <w:rFonts w:eastAsiaTheme="minorEastAsia" w:cs="Times New Roman"/>
                <w:kern w:val="0"/>
                <w:sz w:val="24"/>
              </w:rPr>
              <w:t>ESI</w:t>
            </w:r>
            <w:r w:rsidRPr="00E046F2">
              <w:rPr>
                <w:rFonts w:eastAsiaTheme="minorEastAsia" w:cs="Times New Roman" w:hint="eastAsia"/>
                <w:kern w:val="0"/>
                <w:sz w:val="24"/>
              </w:rPr>
              <w:t>高被引论文</w:t>
            </w:r>
            <w:r w:rsidR="00BE6101" w:rsidRPr="00E046F2">
              <w:rPr>
                <w:rFonts w:eastAsiaTheme="minorEastAsia" w:cs="Times New Roman" w:hint="eastAsia"/>
                <w:kern w:val="0"/>
                <w:sz w:val="24"/>
              </w:rPr>
              <w:t>。</w:t>
            </w:r>
            <w:r w:rsidRPr="00E046F2">
              <w:rPr>
                <w:rFonts w:eastAsiaTheme="minorEastAsia" w:cs="Times New Roman" w:hint="eastAsia"/>
                <w:kern w:val="0"/>
                <w:sz w:val="24"/>
              </w:rPr>
              <w:t>上述工作受到中国</w:t>
            </w:r>
            <w:r w:rsidR="00BA6C36" w:rsidRPr="00E046F2">
              <w:rPr>
                <w:rFonts w:eastAsiaTheme="minorEastAsia" w:cs="Times New Roman" w:hint="eastAsia"/>
                <w:kern w:val="0"/>
                <w:sz w:val="24"/>
              </w:rPr>
              <w:t>两院</w:t>
            </w:r>
            <w:r w:rsidRPr="00E046F2">
              <w:rPr>
                <w:rFonts w:eastAsiaTheme="minorEastAsia" w:cs="Times New Roman" w:hint="eastAsia"/>
                <w:kern w:val="0"/>
                <w:sz w:val="24"/>
              </w:rPr>
              <w:t>院士、</w:t>
            </w:r>
            <w:r w:rsidRPr="00E046F2">
              <w:rPr>
                <w:rFonts w:eastAsiaTheme="minorEastAsia" w:cs="Times New Roman"/>
                <w:kern w:val="0"/>
                <w:sz w:val="24"/>
              </w:rPr>
              <w:t>IEEE Fellow</w:t>
            </w:r>
            <w:r w:rsidRPr="00E046F2">
              <w:rPr>
                <w:rFonts w:eastAsiaTheme="minorEastAsia" w:cs="Times New Roman" w:hint="eastAsia"/>
                <w:kern w:val="0"/>
                <w:sz w:val="24"/>
              </w:rPr>
              <w:t>等著名学者及德国弗劳恩霍夫高频物理与雷达技术研究所等顶尖科研机构雷达专家的广泛引用与</w:t>
            </w:r>
            <w:r w:rsidR="006E7CBC" w:rsidRPr="00E046F2">
              <w:rPr>
                <w:rFonts w:eastAsiaTheme="minorEastAsia" w:cs="Times New Roman" w:hint="eastAsia"/>
                <w:kern w:val="0"/>
                <w:sz w:val="24"/>
              </w:rPr>
              <w:t>正面</w:t>
            </w:r>
            <w:r w:rsidRPr="00E046F2">
              <w:rPr>
                <w:rFonts w:eastAsiaTheme="minorEastAsia" w:cs="Times New Roman" w:hint="eastAsia"/>
                <w:kern w:val="0"/>
                <w:sz w:val="24"/>
              </w:rPr>
              <w:t>评价。</w:t>
            </w:r>
          </w:p>
          <w:p w14:paraId="34BDBC6C" w14:textId="77777777" w:rsidR="00A02402" w:rsidRPr="00E046F2" w:rsidRDefault="00A02402" w:rsidP="004C7E34">
            <w:pPr>
              <w:snapToGrid w:val="0"/>
              <w:spacing w:after="0" w:line="240" w:lineRule="auto"/>
              <w:ind w:firstLineChars="200" w:firstLine="480"/>
              <w:jc w:val="both"/>
              <w:rPr>
                <w:rFonts w:eastAsiaTheme="minorEastAsia" w:cs="Times New Roman"/>
                <w:kern w:val="0"/>
                <w:sz w:val="24"/>
              </w:rPr>
            </w:pPr>
            <w:r w:rsidRPr="00E046F2">
              <w:rPr>
                <w:rFonts w:eastAsiaTheme="minorEastAsia" w:cs="Times New Roman" w:hint="eastAsia"/>
                <w:kern w:val="0"/>
                <w:sz w:val="24"/>
              </w:rPr>
              <w:t>（</w:t>
            </w:r>
            <w:r w:rsidRPr="00E046F2">
              <w:rPr>
                <w:rFonts w:eastAsiaTheme="minorEastAsia" w:cs="Times New Roman"/>
                <w:kern w:val="0"/>
                <w:sz w:val="24"/>
              </w:rPr>
              <w:t>2</w:t>
            </w:r>
            <w:r w:rsidRPr="00E046F2">
              <w:rPr>
                <w:rFonts w:eastAsiaTheme="minorEastAsia" w:cs="Times New Roman" w:hint="eastAsia"/>
                <w:kern w:val="0"/>
                <w:sz w:val="24"/>
              </w:rPr>
              <w:t>）空天微动目标高分辨聚焦成像新理论</w:t>
            </w:r>
          </w:p>
          <w:p w14:paraId="6DF25AD7" w14:textId="77777777" w:rsidR="00A02402" w:rsidRPr="00E046F2" w:rsidRDefault="00A02402" w:rsidP="004C7E34">
            <w:pPr>
              <w:snapToGrid w:val="0"/>
              <w:spacing w:after="0" w:line="240" w:lineRule="auto"/>
              <w:ind w:firstLineChars="200" w:firstLine="480"/>
              <w:jc w:val="both"/>
              <w:rPr>
                <w:rFonts w:eastAsiaTheme="minorEastAsia" w:cs="Times New Roman"/>
                <w:kern w:val="0"/>
                <w:sz w:val="24"/>
              </w:rPr>
            </w:pPr>
            <w:r w:rsidRPr="00E046F2">
              <w:rPr>
                <w:rFonts w:eastAsiaTheme="minorEastAsia" w:cs="Times New Roman" w:hint="eastAsia"/>
                <w:kern w:val="0"/>
                <w:sz w:val="24"/>
              </w:rPr>
              <w:t>空天微动目标的微多普勒包含了微动部件重要的尺寸和结构信息，然而其运动非平稳性强、变化快，回波存在大量遮挡断裂，导致传统基于傅里叶变换的方法无法实现方位聚焦成像，只能将其作为干扰摒弃。针对上述难题，该项目组率先揭示了目标微动部件回波与散射中心分布形态学变换之间的等价性，深入挖掘空天微动目标运动与回波特性，构建了高分辨距离像序列形态学逆变换的二维成像新理论，提出了实</w:t>
            </w:r>
            <w:r w:rsidRPr="00E046F2">
              <w:rPr>
                <w:rFonts w:eastAsiaTheme="minorEastAsia" w:cs="Times New Roman"/>
                <w:kern w:val="0"/>
                <w:sz w:val="24"/>
              </w:rPr>
              <w:t>/</w:t>
            </w:r>
            <w:r w:rsidRPr="00E046F2">
              <w:rPr>
                <w:rFonts w:eastAsiaTheme="minorEastAsia" w:cs="Times New Roman" w:hint="eastAsia"/>
                <w:kern w:val="0"/>
                <w:sz w:val="24"/>
              </w:rPr>
              <w:t>复数逆</w:t>
            </w:r>
            <w:r w:rsidRPr="00E046F2">
              <w:rPr>
                <w:rFonts w:eastAsiaTheme="minorEastAsia" w:cs="Times New Roman"/>
                <w:kern w:val="0"/>
                <w:sz w:val="24"/>
              </w:rPr>
              <w:t>Radon</w:t>
            </w:r>
            <w:r w:rsidRPr="00E046F2">
              <w:rPr>
                <w:rFonts w:eastAsiaTheme="minorEastAsia" w:cs="Times New Roman" w:hint="eastAsia"/>
                <w:kern w:val="0"/>
                <w:sz w:val="24"/>
              </w:rPr>
              <w:t>变换的微动部件高分辨成像新方法，并推导出空间微动目标散射中心点散布函数的闭式解，获得了空天微动目标的高分辨成像结果，填补了空天目标微动部件方位维聚焦成像的理论与技术空白。</w:t>
            </w:r>
          </w:p>
          <w:p w14:paraId="0593E19F" w14:textId="663AA917" w:rsidR="00A02402" w:rsidRPr="00E046F2" w:rsidRDefault="00A02402" w:rsidP="004C7E34">
            <w:pPr>
              <w:snapToGrid w:val="0"/>
              <w:spacing w:after="0" w:line="240" w:lineRule="auto"/>
              <w:ind w:firstLineChars="200" w:firstLine="480"/>
              <w:jc w:val="both"/>
              <w:rPr>
                <w:rFonts w:eastAsiaTheme="minorEastAsia" w:cs="Times New Roman"/>
                <w:kern w:val="0"/>
                <w:sz w:val="24"/>
              </w:rPr>
            </w:pPr>
            <w:r w:rsidRPr="00E046F2">
              <w:rPr>
                <w:rFonts w:eastAsiaTheme="minorEastAsia" w:cs="Times New Roman" w:hint="eastAsia"/>
                <w:kern w:val="0"/>
                <w:sz w:val="24"/>
              </w:rPr>
              <w:t>该项目组在国内率先获得了美俄卫星相撞碎片、在轨飞行器微动部件、弹道目标等的高分辨图像，实现了对空天微动目标的聚焦成像和结构完整描述。</w:t>
            </w:r>
            <w:r w:rsidR="000A43BC" w:rsidRPr="00E046F2">
              <w:rPr>
                <w:rFonts w:eastAsiaTheme="minorEastAsia" w:cs="Times New Roman" w:hint="eastAsia"/>
                <w:kern w:val="0"/>
                <w:sz w:val="24"/>
              </w:rPr>
              <w:t>上述</w:t>
            </w:r>
            <w:r w:rsidRPr="00E046F2">
              <w:rPr>
                <w:rFonts w:eastAsiaTheme="minorEastAsia" w:cs="Times New Roman" w:hint="eastAsia"/>
                <w:kern w:val="0"/>
                <w:sz w:val="24"/>
              </w:rPr>
              <w:t>工作受到中国科学院院士、欧洲科学与艺术学院院士、</w:t>
            </w:r>
            <w:r w:rsidRPr="00E046F2">
              <w:rPr>
                <w:rFonts w:eastAsiaTheme="minorEastAsia" w:cs="Times New Roman"/>
                <w:kern w:val="0"/>
                <w:sz w:val="24"/>
              </w:rPr>
              <w:t>IEEE Fellow</w:t>
            </w:r>
            <w:r w:rsidRPr="00E046F2">
              <w:rPr>
                <w:rFonts w:eastAsiaTheme="minorEastAsia" w:cs="Times New Roman" w:hint="eastAsia"/>
                <w:kern w:val="0"/>
                <w:sz w:val="24"/>
              </w:rPr>
              <w:t>等著名学者的正面评价，认为所提方法“通过相干积累获得了更高的图像分辨率”。</w:t>
            </w:r>
          </w:p>
          <w:p w14:paraId="15433973" w14:textId="77777777" w:rsidR="00A02402" w:rsidRPr="00E046F2" w:rsidRDefault="00A02402" w:rsidP="004C7E34">
            <w:pPr>
              <w:snapToGrid w:val="0"/>
              <w:spacing w:after="0" w:line="240" w:lineRule="auto"/>
              <w:ind w:firstLineChars="200" w:firstLine="480"/>
              <w:jc w:val="both"/>
              <w:rPr>
                <w:rFonts w:eastAsiaTheme="minorEastAsia" w:cs="Times New Roman"/>
                <w:kern w:val="0"/>
                <w:sz w:val="24"/>
              </w:rPr>
            </w:pPr>
            <w:r w:rsidRPr="00E046F2">
              <w:rPr>
                <w:rFonts w:eastAsiaTheme="minorEastAsia" w:cs="Times New Roman" w:hint="eastAsia"/>
                <w:kern w:val="0"/>
                <w:sz w:val="24"/>
              </w:rPr>
              <w:t>（</w:t>
            </w:r>
            <w:r w:rsidRPr="00E046F2">
              <w:rPr>
                <w:rFonts w:eastAsiaTheme="minorEastAsia" w:cs="Times New Roman"/>
                <w:kern w:val="0"/>
                <w:sz w:val="24"/>
              </w:rPr>
              <w:t>3</w:t>
            </w:r>
            <w:r w:rsidRPr="00E046F2">
              <w:rPr>
                <w:rFonts w:eastAsiaTheme="minorEastAsia" w:cs="Times New Roman" w:hint="eastAsia"/>
                <w:kern w:val="0"/>
                <w:sz w:val="24"/>
              </w:rPr>
              <w:t>）空天微动目标部件分割与识别新方法</w:t>
            </w:r>
          </w:p>
          <w:p w14:paraId="4EFFBC74" w14:textId="1F8FC55B" w:rsidR="00A02402" w:rsidRPr="00E046F2" w:rsidRDefault="00A02402" w:rsidP="004C7E34">
            <w:pPr>
              <w:snapToGrid w:val="0"/>
              <w:spacing w:after="0" w:line="240" w:lineRule="auto"/>
              <w:ind w:firstLineChars="200" w:firstLine="480"/>
              <w:jc w:val="both"/>
              <w:rPr>
                <w:rFonts w:eastAsiaTheme="minorEastAsia" w:cs="Times New Roman"/>
                <w:kern w:val="0"/>
                <w:sz w:val="24"/>
              </w:rPr>
            </w:pPr>
            <w:r w:rsidRPr="00E046F2">
              <w:rPr>
                <w:rFonts w:eastAsiaTheme="minorEastAsia" w:cs="Times New Roman" w:hint="eastAsia"/>
                <w:kern w:val="0"/>
                <w:sz w:val="24"/>
              </w:rPr>
              <w:t>针对空天微动目标</w:t>
            </w:r>
            <w:r w:rsidR="005E2F18" w:rsidRPr="00E046F2">
              <w:rPr>
                <w:rFonts w:eastAsiaTheme="minorEastAsia" w:cs="Times New Roman" w:hint="eastAsia"/>
                <w:kern w:val="0"/>
                <w:sz w:val="24"/>
              </w:rPr>
              <w:t>有标注图像少、样本相似性高等</w:t>
            </w:r>
            <w:r w:rsidR="003B1CDD" w:rsidRPr="009E01D8">
              <w:rPr>
                <w:rFonts w:eastAsiaTheme="minorEastAsia" w:cs="Times New Roman" w:hint="eastAsia"/>
                <w:kern w:val="0"/>
                <w:sz w:val="24"/>
              </w:rPr>
              <w:t>观测样本受限</w:t>
            </w:r>
            <w:r w:rsidR="00374799" w:rsidRPr="009E01D8">
              <w:rPr>
                <w:rFonts w:eastAsiaTheme="minorEastAsia" w:cs="Times New Roman" w:hint="eastAsia"/>
                <w:kern w:val="0"/>
                <w:sz w:val="24"/>
              </w:rPr>
              <w:t>条件下的</w:t>
            </w:r>
            <w:r w:rsidR="00456B8D" w:rsidRPr="00E046F2">
              <w:rPr>
                <w:rFonts w:eastAsiaTheme="minorEastAsia" w:cs="Times New Roman" w:hint="eastAsia"/>
                <w:kern w:val="0"/>
                <w:sz w:val="24"/>
              </w:rPr>
              <w:t>部件分割与类型识别</w:t>
            </w:r>
            <w:r w:rsidRPr="00E046F2">
              <w:rPr>
                <w:rFonts w:eastAsiaTheme="minorEastAsia" w:cs="Times New Roman" w:hint="eastAsia"/>
                <w:kern w:val="0"/>
                <w:sz w:val="24"/>
              </w:rPr>
              <w:t>难题，</w:t>
            </w:r>
            <w:r w:rsidR="00BC21A5" w:rsidRPr="00E046F2">
              <w:rPr>
                <w:rFonts w:eastAsiaTheme="minorEastAsia" w:cs="Times New Roman" w:hint="eastAsia"/>
                <w:kern w:val="0"/>
                <w:sz w:val="24"/>
              </w:rPr>
              <w:t>在国际上首次提出了</w:t>
            </w:r>
            <w:r w:rsidRPr="00E046F2">
              <w:rPr>
                <w:rFonts w:eastAsiaTheme="minorEastAsia" w:cs="Times New Roman" w:hint="eastAsia"/>
                <w:kern w:val="0"/>
                <w:sz w:val="24"/>
              </w:rPr>
              <w:t>深度卷积网络和马尔可夫随机场相结合的数据、物理双驱动半监督分割模型，突破了传统图像分割方法依赖大量标注样本的瓶颈，实现了无标注样本的高效利用和小样本条件下目标部件的准确分割</w:t>
            </w:r>
            <w:r w:rsidR="00141C25" w:rsidRPr="00E046F2">
              <w:rPr>
                <w:rFonts w:eastAsiaTheme="minorEastAsia" w:cs="Times New Roman" w:hint="eastAsia"/>
                <w:kern w:val="0"/>
                <w:sz w:val="24"/>
              </w:rPr>
              <w:t>。</w:t>
            </w:r>
            <w:r w:rsidR="00A73AE7" w:rsidRPr="00E046F2">
              <w:rPr>
                <w:rFonts w:eastAsiaTheme="minorEastAsia" w:cs="Times New Roman" w:hint="eastAsia"/>
                <w:kern w:val="0"/>
                <w:sz w:val="24"/>
              </w:rPr>
              <w:t>进一步</w:t>
            </w:r>
            <w:r w:rsidR="00764741" w:rsidRPr="00E046F2">
              <w:rPr>
                <w:rFonts w:eastAsiaTheme="minorEastAsia" w:cs="Times New Roman" w:hint="eastAsia"/>
                <w:kern w:val="0"/>
                <w:sz w:val="24"/>
              </w:rPr>
              <w:t>提出了多模信息提取与领域知识引导的融合识别方法</w:t>
            </w:r>
            <w:r w:rsidR="00A21494" w:rsidRPr="00E046F2">
              <w:rPr>
                <w:rFonts w:eastAsiaTheme="minorEastAsia" w:cs="Times New Roman" w:hint="eastAsia"/>
                <w:kern w:val="0"/>
                <w:sz w:val="24"/>
              </w:rPr>
              <w:t>，实现了对目标结构、微动等多模态特征的</w:t>
            </w:r>
            <w:r w:rsidR="00141C25" w:rsidRPr="00E046F2">
              <w:rPr>
                <w:rFonts w:eastAsiaTheme="minorEastAsia" w:cs="Times New Roman" w:hint="eastAsia"/>
                <w:kern w:val="0"/>
                <w:sz w:val="24"/>
              </w:rPr>
              <w:t>准确</w:t>
            </w:r>
            <w:r w:rsidR="00A21494" w:rsidRPr="00E046F2">
              <w:rPr>
                <w:rFonts w:eastAsiaTheme="minorEastAsia" w:cs="Times New Roman" w:hint="eastAsia"/>
                <w:kern w:val="0"/>
                <w:sz w:val="24"/>
              </w:rPr>
              <w:t>提取、综合利用及目标类型的精准识别。</w:t>
            </w:r>
          </w:p>
          <w:p w14:paraId="3CF73419" w14:textId="1AD70804" w:rsidR="00994813" w:rsidRPr="00E046F2" w:rsidRDefault="00A02402" w:rsidP="004C7E34">
            <w:pPr>
              <w:snapToGrid w:val="0"/>
              <w:spacing w:after="0" w:line="240" w:lineRule="auto"/>
              <w:ind w:firstLineChars="200" w:firstLine="480"/>
              <w:jc w:val="both"/>
              <w:rPr>
                <w:rFonts w:eastAsiaTheme="minorEastAsia" w:cs="Times New Roman"/>
                <w:kern w:val="0"/>
                <w:sz w:val="24"/>
              </w:rPr>
            </w:pPr>
            <w:r w:rsidRPr="00E046F2">
              <w:rPr>
                <w:rFonts w:eastAsiaTheme="minorEastAsia" w:cs="Times New Roman" w:hint="eastAsia"/>
                <w:kern w:val="0"/>
                <w:sz w:val="24"/>
              </w:rPr>
              <w:t>代表性论文</w:t>
            </w:r>
            <w:r w:rsidR="00A21494" w:rsidRPr="00E046F2">
              <w:rPr>
                <w:rFonts w:eastAsiaTheme="minorEastAsia" w:cs="Times New Roman"/>
                <w:kern w:val="0"/>
                <w:sz w:val="24"/>
              </w:rPr>
              <w:t>4</w:t>
            </w:r>
            <w:r w:rsidRPr="00E046F2">
              <w:rPr>
                <w:rFonts w:eastAsiaTheme="minorEastAsia" w:cs="Times New Roman" w:hint="eastAsia"/>
                <w:kern w:val="0"/>
                <w:sz w:val="24"/>
              </w:rPr>
              <w:t>为</w:t>
            </w:r>
            <w:r w:rsidRPr="00E046F2">
              <w:rPr>
                <w:rFonts w:eastAsiaTheme="minorEastAsia" w:cs="Times New Roman"/>
                <w:kern w:val="0"/>
                <w:sz w:val="24"/>
              </w:rPr>
              <w:t>ESI</w:t>
            </w:r>
            <w:r w:rsidRPr="00E046F2">
              <w:rPr>
                <w:rFonts w:eastAsiaTheme="minorEastAsia" w:cs="Times New Roman" w:hint="eastAsia"/>
                <w:kern w:val="0"/>
                <w:sz w:val="24"/>
              </w:rPr>
              <w:t>高被引论文</w:t>
            </w:r>
            <w:r w:rsidR="005B7445" w:rsidRPr="00E046F2">
              <w:rPr>
                <w:rFonts w:eastAsiaTheme="minorEastAsia" w:cs="Times New Roman" w:hint="eastAsia"/>
                <w:kern w:val="0"/>
                <w:sz w:val="24"/>
              </w:rPr>
              <w:t>。上述工作</w:t>
            </w:r>
            <w:r w:rsidR="0049588E" w:rsidRPr="00E046F2">
              <w:rPr>
                <w:rFonts w:eastAsiaTheme="minorEastAsia" w:cs="Times New Roman" w:hint="eastAsia"/>
                <w:kern w:val="0"/>
                <w:sz w:val="24"/>
              </w:rPr>
              <w:t>受到</w:t>
            </w:r>
            <w:r w:rsidRPr="00E046F2">
              <w:rPr>
                <w:rFonts w:eastAsiaTheme="minorEastAsia" w:cs="Times New Roman" w:hint="eastAsia"/>
                <w:kern w:val="0"/>
                <w:sz w:val="24"/>
              </w:rPr>
              <w:t>中国</w:t>
            </w:r>
            <w:r w:rsidR="0049588E" w:rsidRPr="00E046F2">
              <w:rPr>
                <w:rFonts w:eastAsiaTheme="minorEastAsia" w:cs="Times New Roman" w:hint="eastAsia"/>
                <w:kern w:val="0"/>
                <w:sz w:val="24"/>
              </w:rPr>
              <w:t>两院</w:t>
            </w:r>
            <w:r w:rsidRPr="00E046F2">
              <w:rPr>
                <w:rFonts w:eastAsiaTheme="minorEastAsia" w:cs="Times New Roman" w:hint="eastAsia"/>
                <w:kern w:val="0"/>
                <w:sz w:val="24"/>
              </w:rPr>
              <w:t>院士、</w:t>
            </w:r>
            <w:r w:rsidRPr="00E046F2">
              <w:rPr>
                <w:rFonts w:eastAsiaTheme="minorEastAsia" w:cs="Times New Roman"/>
                <w:kern w:val="0"/>
                <w:sz w:val="24"/>
              </w:rPr>
              <w:t>IEEE Fellow</w:t>
            </w:r>
            <w:r w:rsidRPr="00E046F2">
              <w:rPr>
                <w:rFonts w:eastAsiaTheme="minorEastAsia" w:cs="Times New Roman" w:hint="eastAsia"/>
                <w:kern w:val="0"/>
                <w:sz w:val="24"/>
              </w:rPr>
              <w:t>等著名学者</w:t>
            </w:r>
            <w:r w:rsidR="00921702" w:rsidRPr="00E046F2">
              <w:rPr>
                <w:rFonts w:eastAsiaTheme="minorEastAsia" w:cs="Times New Roman" w:hint="eastAsia"/>
                <w:kern w:val="0"/>
                <w:sz w:val="24"/>
              </w:rPr>
              <w:t>的</w:t>
            </w:r>
            <w:r w:rsidRPr="00E046F2">
              <w:rPr>
                <w:rFonts w:eastAsiaTheme="minorEastAsia" w:cs="Times New Roman" w:hint="eastAsia"/>
                <w:kern w:val="0"/>
                <w:sz w:val="24"/>
              </w:rPr>
              <w:t>高度评价，认为所提方法可以有效提高</w:t>
            </w:r>
            <w:r w:rsidR="00B26A5B" w:rsidRPr="009E01D8">
              <w:rPr>
                <w:rFonts w:eastAsiaTheme="minorEastAsia" w:cs="Times New Roman" w:hint="eastAsia"/>
                <w:kern w:val="0"/>
                <w:sz w:val="24"/>
              </w:rPr>
              <w:t>部件</w:t>
            </w:r>
            <w:r w:rsidRPr="00E046F2">
              <w:rPr>
                <w:rFonts w:eastAsiaTheme="minorEastAsia" w:cs="Times New Roman" w:hint="eastAsia"/>
                <w:kern w:val="0"/>
                <w:sz w:val="24"/>
              </w:rPr>
              <w:t>分割</w:t>
            </w:r>
            <w:r w:rsidR="005B7445" w:rsidRPr="00E046F2">
              <w:rPr>
                <w:rFonts w:eastAsiaTheme="minorEastAsia" w:cs="Times New Roman" w:hint="eastAsia"/>
                <w:kern w:val="0"/>
                <w:sz w:val="24"/>
              </w:rPr>
              <w:t>与</w:t>
            </w:r>
            <w:r w:rsidR="00427E4C" w:rsidRPr="009E01D8">
              <w:rPr>
                <w:rFonts w:eastAsiaTheme="minorEastAsia" w:cs="Times New Roman" w:hint="eastAsia"/>
                <w:kern w:val="0"/>
                <w:sz w:val="24"/>
              </w:rPr>
              <w:t>类型</w:t>
            </w:r>
            <w:r w:rsidR="005120F7" w:rsidRPr="00E046F2">
              <w:rPr>
                <w:rFonts w:eastAsiaTheme="minorEastAsia" w:cs="Times New Roman" w:hint="eastAsia"/>
                <w:kern w:val="0"/>
                <w:sz w:val="24"/>
              </w:rPr>
              <w:t>识别</w:t>
            </w:r>
            <w:r w:rsidR="002A2A2A" w:rsidRPr="009E01D8">
              <w:rPr>
                <w:rFonts w:eastAsiaTheme="minorEastAsia" w:cs="Times New Roman" w:hint="eastAsia"/>
                <w:kern w:val="0"/>
                <w:sz w:val="24"/>
              </w:rPr>
              <w:t>性能</w:t>
            </w:r>
            <w:r w:rsidRPr="00E046F2">
              <w:rPr>
                <w:rFonts w:eastAsiaTheme="minorEastAsia" w:cs="Times New Roman" w:hint="eastAsia"/>
                <w:kern w:val="0"/>
                <w:sz w:val="24"/>
              </w:rPr>
              <w:t>。</w:t>
            </w:r>
          </w:p>
          <w:p w14:paraId="11B661BF" w14:textId="77777777" w:rsidR="0087158B" w:rsidRPr="00E046F2" w:rsidRDefault="0087158B" w:rsidP="004C7E34">
            <w:pPr>
              <w:snapToGrid w:val="0"/>
              <w:spacing w:after="0" w:line="240" w:lineRule="auto"/>
              <w:ind w:firstLineChars="200" w:firstLine="480"/>
              <w:jc w:val="both"/>
              <w:rPr>
                <w:rFonts w:eastAsiaTheme="minorEastAsia" w:cs="Times New Roman"/>
                <w:kern w:val="0"/>
                <w:sz w:val="24"/>
              </w:rPr>
            </w:pPr>
          </w:p>
          <w:p w14:paraId="09A19226" w14:textId="77777777" w:rsidR="0087158B" w:rsidRPr="00E046F2" w:rsidRDefault="0087158B" w:rsidP="004C7E34">
            <w:pPr>
              <w:snapToGrid w:val="0"/>
              <w:spacing w:after="0" w:line="240" w:lineRule="auto"/>
              <w:ind w:firstLineChars="200" w:firstLine="480"/>
              <w:jc w:val="both"/>
              <w:rPr>
                <w:rFonts w:eastAsiaTheme="minorEastAsia" w:cs="Times New Roman"/>
                <w:kern w:val="0"/>
                <w:sz w:val="24"/>
              </w:rPr>
            </w:pPr>
          </w:p>
          <w:p w14:paraId="728C6D46" w14:textId="77777777" w:rsidR="0087158B" w:rsidRPr="00E046F2" w:rsidRDefault="0087158B" w:rsidP="004C7E34">
            <w:pPr>
              <w:snapToGrid w:val="0"/>
              <w:spacing w:after="0" w:line="240" w:lineRule="auto"/>
              <w:ind w:firstLineChars="200" w:firstLine="480"/>
              <w:jc w:val="both"/>
              <w:rPr>
                <w:rFonts w:eastAsiaTheme="minorEastAsia" w:cs="Times New Roman"/>
                <w:kern w:val="0"/>
                <w:sz w:val="24"/>
              </w:rPr>
            </w:pPr>
          </w:p>
          <w:p w14:paraId="5D3B6A83" w14:textId="77777777" w:rsidR="0087158B" w:rsidRPr="00E046F2" w:rsidRDefault="0087158B" w:rsidP="004C7E34">
            <w:pPr>
              <w:snapToGrid w:val="0"/>
              <w:spacing w:after="0" w:line="240" w:lineRule="auto"/>
              <w:ind w:firstLineChars="200" w:firstLine="480"/>
              <w:jc w:val="both"/>
              <w:rPr>
                <w:rFonts w:eastAsiaTheme="minorEastAsia" w:cs="Times New Roman"/>
                <w:kern w:val="0"/>
                <w:sz w:val="24"/>
              </w:rPr>
            </w:pPr>
          </w:p>
          <w:p w14:paraId="732D676D" w14:textId="77777777" w:rsidR="0087158B" w:rsidRPr="00E046F2" w:rsidRDefault="0087158B" w:rsidP="004C7E34">
            <w:pPr>
              <w:snapToGrid w:val="0"/>
              <w:spacing w:after="0" w:line="240" w:lineRule="auto"/>
              <w:ind w:firstLineChars="200" w:firstLine="480"/>
              <w:jc w:val="both"/>
              <w:rPr>
                <w:rFonts w:eastAsiaTheme="minorEastAsia" w:cs="Times New Roman"/>
                <w:kern w:val="0"/>
                <w:sz w:val="24"/>
              </w:rPr>
            </w:pPr>
          </w:p>
          <w:p w14:paraId="1ADD78E9" w14:textId="77777777" w:rsidR="0087158B" w:rsidRPr="00E046F2" w:rsidRDefault="0087158B" w:rsidP="004C7E34">
            <w:pPr>
              <w:snapToGrid w:val="0"/>
              <w:spacing w:after="0" w:line="240" w:lineRule="auto"/>
              <w:ind w:firstLineChars="200" w:firstLine="480"/>
              <w:jc w:val="both"/>
              <w:rPr>
                <w:rFonts w:eastAsiaTheme="minorEastAsia" w:cs="Times New Roman"/>
                <w:kern w:val="0"/>
                <w:sz w:val="24"/>
              </w:rPr>
            </w:pPr>
          </w:p>
          <w:p w14:paraId="32A6E042" w14:textId="2FE5B856" w:rsidR="0087158B" w:rsidRPr="00E046F2" w:rsidRDefault="0087158B" w:rsidP="004C7E34">
            <w:pPr>
              <w:snapToGrid w:val="0"/>
              <w:spacing w:after="0" w:line="240" w:lineRule="auto"/>
              <w:ind w:firstLineChars="200" w:firstLine="482"/>
              <w:jc w:val="both"/>
              <w:rPr>
                <w:rFonts w:eastAsiaTheme="minorEastAsia" w:cs="Times New Roman"/>
                <w:b/>
                <w:bCs/>
                <w:kern w:val="0"/>
                <w:sz w:val="24"/>
              </w:rPr>
            </w:pPr>
          </w:p>
        </w:tc>
      </w:tr>
      <w:tr w:rsidR="00994813" w:rsidRPr="00E046F2" w14:paraId="5FB86389" w14:textId="77777777" w:rsidTr="00334E63">
        <w:trPr>
          <w:trHeight w:val="496"/>
        </w:trPr>
        <w:tc>
          <w:tcPr>
            <w:tcW w:w="5000" w:type="pct"/>
            <w:gridSpan w:val="10"/>
            <w:vAlign w:val="center"/>
          </w:tcPr>
          <w:p w14:paraId="6BA623CD" w14:textId="77777777" w:rsidR="00994813" w:rsidRPr="00E046F2" w:rsidRDefault="00994813" w:rsidP="00994813">
            <w:pPr>
              <w:snapToGrid w:val="0"/>
              <w:spacing w:after="0" w:line="240" w:lineRule="auto"/>
              <w:jc w:val="center"/>
              <w:rPr>
                <w:rFonts w:eastAsiaTheme="minorEastAsia" w:cs="Times New Roman"/>
                <w:b/>
                <w:bCs/>
                <w:color w:val="FF0000"/>
                <w:kern w:val="0"/>
                <w:sz w:val="24"/>
              </w:rPr>
            </w:pPr>
            <w:r w:rsidRPr="00E046F2">
              <w:rPr>
                <w:rFonts w:eastAsiaTheme="minorEastAsia" w:cs="Times New Roman" w:hint="eastAsia"/>
                <w:b/>
                <w:bCs/>
                <w:kern w:val="0"/>
                <w:sz w:val="24"/>
              </w:rPr>
              <w:lastRenderedPageBreak/>
              <w:t>完成人合作关系说明</w:t>
            </w:r>
          </w:p>
        </w:tc>
      </w:tr>
      <w:tr w:rsidR="00994813" w:rsidRPr="00E046F2" w14:paraId="129DD24B" w14:textId="77777777" w:rsidTr="00707D7D">
        <w:trPr>
          <w:trHeight w:val="3591"/>
        </w:trPr>
        <w:tc>
          <w:tcPr>
            <w:tcW w:w="5000" w:type="pct"/>
            <w:gridSpan w:val="10"/>
            <w:vAlign w:val="center"/>
          </w:tcPr>
          <w:p w14:paraId="256D5590" w14:textId="5FB021E5" w:rsidR="00012936" w:rsidRPr="00E046F2" w:rsidRDefault="00012936" w:rsidP="00012936">
            <w:pPr>
              <w:snapToGrid w:val="0"/>
              <w:spacing w:after="0" w:line="240" w:lineRule="auto"/>
              <w:ind w:firstLineChars="200" w:firstLine="480"/>
              <w:rPr>
                <w:rFonts w:eastAsiaTheme="minorEastAsia" w:cs="Times New Roman"/>
                <w:kern w:val="0"/>
                <w:sz w:val="24"/>
              </w:rPr>
            </w:pPr>
            <w:r w:rsidRPr="00E046F2">
              <w:rPr>
                <w:rFonts w:eastAsiaTheme="minorEastAsia" w:cs="Times New Roman" w:hint="eastAsia"/>
                <w:kern w:val="0"/>
                <w:sz w:val="24"/>
              </w:rPr>
              <w:t>第一完成人白雪茹教授、第二完成人周峰教授在空天微动目标微多普勒分析与成像等研究方向进行了长期合作，为代表性论文</w:t>
            </w:r>
            <w:r w:rsidRPr="00E046F2">
              <w:rPr>
                <w:rFonts w:eastAsiaTheme="minorEastAsia" w:cs="Times New Roman"/>
                <w:kern w:val="0"/>
                <w:sz w:val="24"/>
              </w:rPr>
              <w:t>1</w:t>
            </w:r>
            <w:r w:rsidRPr="00E046F2">
              <w:rPr>
                <w:rFonts w:eastAsiaTheme="minorEastAsia" w:cs="Times New Roman" w:hint="eastAsia"/>
                <w:kern w:val="0"/>
                <w:sz w:val="24"/>
              </w:rPr>
              <w:t>、</w:t>
            </w:r>
            <w:r w:rsidRPr="00E046F2">
              <w:rPr>
                <w:rFonts w:eastAsiaTheme="minorEastAsia" w:cs="Times New Roman"/>
                <w:kern w:val="0"/>
                <w:sz w:val="24"/>
              </w:rPr>
              <w:t>3</w:t>
            </w:r>
            <w:r w:rsidR="0095773B" w:rsidRPr="00E046F2">
              <w:rPr>
                <w:rFonts w:eastAsiaTheme="minorEastAsia" w:cs="Times New Roman" w:hint="eastAsia"/>
                <w:kern w:val="0"/>
                <w:sz w:val="24"/>
              </w:rPr>
              <w:t>、</w:t>
            </w:r>
            <w:r w:rsidR="0095773B" w:rsidRPr="00E046F2">
              <w:rPr>
                <w:rFonts w:eastAsiaTheme="minorEastAsia" w:cs="Times New Roman"/>
                <w:kern w:val="0"/>
                <w:sz w:val="24"/>
              </w:rPr>
              <w:t>5</w:t>
            </w:r>
            <w:r w:rsidRPr="00E046F2">
              <w:rPr>
                <w:rFonts w:eastAsiaTheme="minorEastAsia" w:cs="Times New Roman" w:hint="eastAsia"/>
                <w:kern w:val="0"/>
                <w:sz w:val="24"/>
              </w:rPr>
              <w:t>的共同作者。</w:t>
            </w:r>
          </w:p>
          <w:p w14:paraId="6E7832AD" w14:textId="3C3E95A2" w:rsidR="00012936" w:rsidRPr="00E046F2" w:rsidRDefault="00012936" w:rsidP="00012936">
            <w:pPr>
              <w:snapToGrid w:val="0"/>
              <w:spacing w:after="0" w:line="240" w:lineRule="auto"/>
              <w:ind w:firstLineChars="200" w:firstLine="480"/>
              <w:rPr>
                <w:rFonts w:eastAsiaTheme="minorEastAsia" w:cs="Times New Roman"/>
                <w:kern w:val="0"/>
                <w:sz w:val="24"/>
              </w:rPr>
            </w:pPr>
            <w:r w:rsidRPr="00E046F2">
              <w:rPr>
                <w:rFonts w:eastAsiaTheme="minorEastAsia" w:cs="Times New Roman" w:hint="eastAsia"/>
                <w:kern w:val="0"/>
                <w:sz w:val="24"/>
              </w:rPr>
              <w:t>第三完成人刘军副教授在</w:t>
            </w:r>
            <w:r w:rsidRPr="00E046F2">
              <w:rPr>
                <w:rFonts w:eastAsiaTheme="minorEastAsia" w:cs="Times New Roman"/>
                <w:kern w:val="0"/>
                <w:sz w:val="24"/>
              </w:rPr>
              <w:t>2015-2017</w:t>
            </w:r>
            <w:r w:rsidRPr="00E046F2">
              <w:rPr>
                <w:rFonts w:eastAsiaTheme="minorEastAsia" w:cs="Times New Roman" w:hint="eastAsia"/>
                <w:kern w:val="0"/>
                <w:sz w:val="24"/>
              </w:rPr>
              <w:t>年期间，和第一完成人白雪茹教授共同在陕西省青年科技新星项目“基于</w:t>
            </w:r>
            <w:r w:rsidRPr="00E046F2">
              <w:rPr>
                <w:rFonts w:eastAsiaTheme="minorEastAsia" w:cs="Times New Roman"/>
                <w:kern w:val="0"/>
                <w:sz w:val="24"/>
              </w:rPr>
              <w:t>HRRP</w:t>
            </w:r>
            <w:r w:rsidRPr="00E046F2">
              <w:rPr>
                <w:rFonts w:eastAsiaTheme="minorEastAsia" w:cs="Times New Roman" w:hint="eastAsia"/>
                <w:kern w:val="0"/>
                <w:sz w:val="24"/>
              </w:rPr>
              <w:t>序列的空间微动群目标双站</w:t>
            </w:r>
            <w:r w:rsidRPr="00E046F2">
              <w:rPr>
                <w:rFonts w:eastAsiaTheme="minorEastAsia" w:cs="Times New Roman"/>
                <w:kern w:val="0"/>
                <w:sz w:val="24"/>
              </w:rPr>
              <w:t>ISAR</w:t>
            </w:r>
            <w:r w:rsidRPr="00E046F2">
              <w:rPr>
                <w:rFonts w:eastAsiaTheme="minorEastAsia" w:cs="Times New Roman" w:hint="eastAsia"/>
                <w:kern w:val="0"/>
                <w:sz w:val="24"/>
              </w:rPr>
              <w:t>成像与特征提取方法研究”中开展合作。</w:t>
            </w:r>
          </w:p>
          <w:p w14:paraId="3FCF668C" w14:textId="58CA6767" w:rsidR="00994813" w:rsidRPr="00E046F2" w:rsidRDefault="00012936" w:rsidP="00DD07B5">
            <w:pPr>
              <w:snapToGrid w:val="0"/>
              <w:spacing w:after="0" w:line="240" w:lineRule="auto"/>
              <w:ind w:firstLineChars="200" w:firstLine="480"/>
              <w:rPr>
                <w:rFonts w:eastAsiaTheme="minorEastAsia" w:cs="Times New Roman"/>
                <w:kern w:val="0"/>
                <w:sz w:val="24"/>
              </w:rPr>
            </w:pPr>
            <w:r w:rsidRPr="00E046F2">
              <w:rPr>
                <w:rFonts w:eastAsiaTheme="minorEastAsia" w:cs="Times New Roman" w:hint="eastAsia"/>
                <w:kern w:val="0"/>
                <w:sz w:val="24"/>
              </w:rPr>
              <w:t>第四完成人曹相</w:t>
            </w:r>
            <w:proofErr w:type="gramStart"/>
            <w:r w:rsidRPr="00E046F2">
              <w:rPr>
                <w:rFonts w:eastAsiaTheme="minorEastAsia" w:cs="Times New Roman" w:hint="eastAsia"/>
                <w:kern w:val="0"/>
                <w:sz w:val="24"/>
              </w:rPr>
              <w:t>湧</w:t>
            </w:r>
            <w:proofErr w:type="gramEnd"/>
            <w:r w:rsidRPr="00E046F2">
              <w:rPr>
                <w:rFonts w:eastAsiaTheme="minorEastAsia" w:cs="Times New Roman" w:hint="eastAsia"/>
                <w:kern w:val="0"/>
                <w:sz w:val="24"/>
              </w:rPr>
              <w:t>副教授和第二完成人周峰教授在贝叶斯学习、图像分割等研究方向进行了长期合作，为代表性论文</w:t>
            </w:r>
            <w:r w:rsidR="00321579" w:rsidRPr="00E046F2">
              <w:rPr>
                <w:rFonts w:eastAsiaTheme="minorEastAsia" w:cs="Times New Roman"/>
                <w:kern w:val="0"/>
                <w:sz w:val="24"/>
              </w:rPr>
              <w:t>4</w:t>
            </w:r>
            <w:r w:rsidRPr="00E046F2">
              <w:rPr>
                <w:rFonts w:eastAsiaTheme="minorEastAsia" w:cs="Times New Roman" w:hint="eastAsia"/>
                <w:kern w:val="0"/>
                <w:sz w:val="24"/>
              </w:rPr>
              <w:t>的共同作者。</w:t>
            </w:r>
          </w:p>
        </w:tc>
      </w:tr>
      <w:tr w:rsidR="00994813" w:rsidRPr="00707D7D" w14:paraId="779EE4B0" w14:textId="77777777">
        <w:trPr>
          <w:trHeight w:val="1831"/>
        </w:trPr>
        <w:tc>
          <w:tcPr>
            <w:tcW w:w="5000" w:type="pct"/>
            <w:gridSpan w:val="10"/>
            <w:vAlign w:val="center"/>
          </w:tcPr>
          <w:p w14:paraId="4B993B05" w14:textId="77777777" w:rsidR="00994813" w:rsidRDefault="00994813" w:rsidP="00994813">
            <w:pPr>
              <w:snapToGrid w:val="0"/>
              <w:spacing w:after="0" w:line="240" w:lineRule="auto"/>
              <w:jc w:val="both"/>
              <w:rPr>
                <w:rFonts w:eastAsiaTheme="minorEastAsia" w:cs="Times New Roman"/>
                <w:b/>
                <w:bCs/>
                <w:color w:val="FF0000"/>
                <w:kern w:val="0"/>
                <w:sz w:val="24"/>
              </w:rPr>
            </w:pPr>
            <w:r w:rsidRPr="00E046F2">
              <w:rPr>
                <w:rFonts w:eastAsiaTheme="minorEastAsia" w:cs="Times New Roman" w:hint="eastAsia"/>
                <w:b/>
                <w:bCs/>
                <w:color w:val="FF0000"/>
                <w:kern w:val="0"/>
                <w:sz w:val="24"/>
              </w:rPr>
              <w:t>备注：请联系学院党务干事在智慧党建系统完成所有校内完成人的政审流程，审查事由选“科研报奖”，审查要求填写“入校以来的政治、品行、作风、廉洁、科研诚信等情况”（如</w:t>
            </w:r>
            <w:r w:rsidRPr="00E046F2">
              <w:rPr>
                <w:rFonts w:eastAsiaTheme="minorEastAsia" w:cs="Times New Roman"/>
                <w:b/>
                <w:bCs/>
                <w:color w:val="FF0000"/>
                <w:kern w:val="0"/>
                <w:sz w:val="24"/>
              </w:rPr>
              <w:t>2026</w:t>
            </w:r>
            <w:r w:rsidRPr="00E046F2">
              <w:rPr>
                <w:rFonts w:eastAsiaTheme="minorEastAsia" w:cs="Times New Roman" w:hint="eastAsia"/>
                <w:b/>
                <w:bCs/>
                <w:color w:val="FF0000"/>
                <w:kern w:val="0"/>
                <w:sz w:val="24"/>
              </w:rPr>
              <w:t>年</w:t>
            </w:r>
            <w:r w:rsidRPr="00E046F2">
              <w:rPr>
                <w:rFonts w:eastAsiaTheme="minorEastAsia" w:cs="Times New Roman"/>
                <w:b/>
                <w:bCs/>
                <w:color w:val="FF0000"/>
                <w:kern w:val="0"/>
                <w:sz w:val="24"/>
              </w:rPr>
              <w:t>4</w:t>
            </w:r>
            <w:r w:rsidRPr="00E046F2">
              <w:rPr>
                <w:rFonts w:eastAsiaTheme="minorEastAsia" w:cs="Times New Roman" w:hint="eastAsia"/>
                <w:b/>
                <w:bCs/>
                <w:color w:val="FF0000"/>
                <w:kern w:val="0"/>
                <w:sz w:val="24"/>
              </w:rPr>
              <w:t>月</w:t>
            </w:r>
            <w:r w:rsidRPr="00E046F2">
              <w:rPr>
                <w:rFonts w:eastAsiaTheme="minorEastAsia" w:cs="Times New Roman"/>
                <w:b/>
                <w:bCs/>
                <w:color w:val="FF0000"/>
                <w:kern w:val="0"/>
                <w:sz w:val="24"/>
              </w:rPr>
              <w:t>1</w:t>
            </w:r>
            <w:r w:rsidRPr="00E046F2">
              <w:rPr>
                <w:rFonts w:eastAsiaTheme="minorEastAsia" w:cs="Times New Roman" w:hint="eastAsia"/>
                <w:b/>
                <w:bCs/>
                <w:color w:val="FF0000"/>
                <w:kern w:val="0"/>
                <w:sz w:val="24"/>
              </w:rPr>
              <w:t>日后做过无需再做）。</w:t>
            </w:r>
          </w:p>
          <w:p w14:paraId="507A1C5C" w14:textId="77777777" w:rsidR="00994813" w:rsidRDefault="00994813" w:rsidP="00994813">
            <w:pPr>
              <w:snapToGrid w:val="0"/>
              <w:spacing w:after="0" w:line="240" w:lineRule="auto"/>
              <w:jc w:val="both"/>
              <w:rPr>
                <w:rFonts w:eastAsiaTheme="minorEastAsia" w:cs="Times New Roman"/>
                <w:kern w:val="0"/>
                <w:sz w:val="24"/>
              </w:rPr>
            </w:pPr>
          </w:p>
        </w:tc>
      </w:tr>
    </w:tbl>
    <w:p w14:paraId="25B82A07" w14:textId="77777777" w:rsidR="00EF1EB6" w:rsidRPr="00707D7D" w:rsidRDefault="00EF1EB6">
      <w:pPr>
        <w:snapToGrid w:val="0"/>
        <w:spacing w:after="0" w:line="360" w:lineRule="auto"/>
        <w:jc w:val="both"/>
        <w:rPr>
          <w:rFonts w:eastAsiaTheme="minorEastAsia" w:cs="Times New Roman"/>
          <w:sz w:val="28"/>
          <w:szCs w:val="28"/>
        </w:rPr>
      </w:pPr>
    </w:p>
    <w:sectPr w:rsidR="00EF1EB6" w:rsidRPr="00707D7D">
      <w:footerReference w:type="default" r:id="rId7"/>
      <w:pgSz w:w="11906" w:h="16838"/>
      <w:pgMar w:top="720" w:right="720" w:bottom="720" w:left="720" w:header="851" w:footer="992" w:gutter="0"/>
      <w:cols w:space="425"/>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D41234" w14:textId="77777777" w:rsidR="00242883" w:rsidRDefault="00242883">
      <w:pPr>
        <w:spacing w:line="240" w:lineRule="auto"/>
      </w:pPr>
      <w:r>
        <w:separator/>
      </w:r>
    </w:p>
  </w:endnote>
  <w:endnote w:type="continuationSeparator" w:id="0">
    <w:p w14:paraId="1E27DB6E" w14:textId="77777777" w:rsidR="00242883" w:rsidRDefault="002428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方正小标宋简体">
    <w:altName w:val="微软雅黑"/>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647445"/>
      <w:docPartObj>
        <w:docPartGallery w:val="AutoText"/>
      </w:docPartObj>
    </w:sdtPr>
    <w:sdtEndPr>
      <w:rPr>
        <w:rFonts w:eastAsiaTheme="minorEastAsia" w:cs="Times New Roman"/>
        <w:sz w:val="21"/>
        <w:szCs w:val="21"/>
      </w:rPr>
    </w:sdtEndPr>
    <w:sdtContent>
      <w:sdt>
        <w:sdtPr>
          <w:id w:val="2031988556"/>
          <w:docPartObj>
            <w:docPartGallery w:val="AutoText"/>
          </w:docPartObj>
        </w:sdtPr>
        <w:sdtEndPr>
          <w:rPr>
            <w:rFonts w:eastAsiaTheme="minorEastAsia" w:cs="Times New Roman"/>
            <w:sz w:val="21"/>
            <w:szCs w:val="21"/>
          </w:rPr>
        </w:sdtEndPr>
        <w:sdtContent>
          <w:p w14:paraId="2077C115" w14:textId="60F23927" w:rsidR="001B6854" w:rsidRDefault="00C62B7E">
            <w:pPr>
              <w:pStyle w:val="a5"/>
              <w:jc w:val="center"/>
              <w:rPr>
                <w:rFonts w:eastAsiaTheme="minorEastAsia" w:cs="Times New Roman"/>
                <w:sz w:val="21"/>
                <w:szCs w:val="21"/>
              </w:rPr>
            </w:pPr>
            <w:r>
              <w:rPr>
                <w:rFonts w:eastAsiaTheme="minorEastAsia" w:cs="Times New Roman"/>
                <w:sz w:val="21"/>
                <w:szCs w:val="21"/>
              </w:rPr>
              <w:t>第</w:t>
            </w:r>
            <w:r>
              <w:rPr>
                <w:rFonts w:eastAsiaTheme="minorEastAsia" w:cs="Times New Roman"/>
                <w:sz w:val="21"/>
                <w:szCs w:val="21"/>
                <w:lang w:val="zh-CN"/>
              </w:rPr>
              <w:t xml:space="preserve"> </w:t>
            </w:r>
            <w:r>
              <w:rPr>
                <w:rFonts w:eastAsiaTheme="minorEastAsia" w:cs="Times New Roman"/>
                <w:bCs/>
                <w:sz w:val="21"/>
                <w:szCs w:val="21"/>
              </w:rPr>
              <w:fldChar w:fldCharType="begin"/>
            </w:r>
            <w:r>
              <w:rPr>
                <w:rFonts w:eastAsiaTheme="minorEastAsia" w:cs="Times New Roman"/>
                <w:bCs/>
                <w:sz w:val="21"/>
                <w:szCs w:val="21"/>
              </w:rPr>
              <w:instrText>PAGE</w:instrText>
            </w:r>
            <w:r>
              <w:rPr>
                <w:rFonts w:eastAsiaTheme="minorEastAsia" w:cs="Times New Roman"/>
                <w:bCs/>
                <w:sz w:val="21"/>
                <w:szCs w:val="21"/>
              </w:rPr>
              <w:fldChar w:fldCharType="separate"/>
            </w:r>
            <w:r w:rsidR="00FA41D9">
              <w:rPr>
                <w:rFonts w:eastAsiaTheme="minorEastAsia" w:cs="Times New Roman"/>
                <w:bCs/>
                <w:noProof/>
                <w:sz w:val="21"/>
                <w:szCs w:val="21"/>
              </w:rPr>
              <w:t>5</w:t>
            </w:r>
            <w:r>
              <w:rPr>
                <w:rFonts w:eastAsiaTheme="minorEastAsia" w:cs="Times New Roman"/>
                <w:bCs/>
                <w:sz w:val="21"/>
                <w:szCs w:val="21"/>
              </w:rPr>
              <w:fldChar w:fldCharType="end"/>
            </w:r>
            <w:r>
              <w:rPr>
                <w:rFonts w:eastAsiaTheme="minorEastAsia" w:cs="Times New Roman"/>
                <w:sz w:val="21"/>
                <w:szCs w:val="21"/>
                <w:lang w:val="zh-CN"/>
              </w:rPr>
              <w:t xml:space="preserve"> </w:t>
            </w:r>
            <w:r>
              <w:rPr>
                <w:rFonts w:eastAsiaTheme="minorEastAsia" w:cs="Times New Roman"/>
                <w:sz w:val="21"/>
                <w:szCs w:val="21"/>
                <w:lang w:val="zh-CN"/>
              </w:rPr>
              <w:t>页</w:t>
            </w:r>
            <w:r>
              <w:rPr>
                <w:rFonts w:eastAsiaTheme="minorEastAsia" w:cs="Times New Roman"/>
                <w:sz w:val="21"/>
                <w:szCs w:val="21"/>
                <w:lang w:val="zh-CN"/>
              </w:rPr>
              <w:t>/</w:t>
            </w:r>
            <w:r>
              <w:rPr>
                <w:rFonts w:eastAsiaTheme="minorEastAsia" w:cs="Times New Roman"/>
                <w:sz w:val="21"/>
                <w:szCs w:val="21"/>
                <w:lang w:val="zh-CN"/>
              </w:rPr>
              <w:t>共</w:t>
            </w:r>
            <w:r>
              <w:rPr>
                <w:rFonts w:eastAsiaTheme="minorEastAsia" w:cs="Times New Roman"/>
                <w:sz w:val="21"/>
                <w:szCs w:val="21"/>
                <w:lang w:val="zh-CN"/>
              </w:rPr>
              <w:t xml:space="preserve"> </w:t>
            </w:r>
            <w:r>
              <w:rPr>
                <w:rFonts w:eastAsiaTheme="minorEastAsia" w:cs="Times New Roman"/>
                <w:bCs/>
                <w:sz w:val="21"/>
                <w:szCs w:val="21"/>
              </w:rPr>
              <w:fldChar w:fldCharType="begin"/>
            </w:r>
            <w:r>
              <w:rPr>
                <w:rFonts w:eastAsiaTheme="minorEastAsia" w:cs="Times New Roman"/>
                <w:bCs/>
                <w:sz w:val="21"/>
                <w:szCs w:val="21"/>
              </w:rPr>
              <w:instrText>NUMPAGES</w:instrText>
            </w:r>
            <w:r>
              <w:rPr>
                <w:rFonts w:eastAsiaTheme="minorEastAsia" w:cs="Times New Roman"/>
                <w:bCs/>
                <w:sz w:val="21"/>
                <w:szCs w:val="21"/>
              </w:rPr>
              <w:fldChar w:fldCharType="separate"/>
            </w:r>
            <w:r w:rsidR="00FA41D9">
              <w:rPr>
                <w:rFonts w:eastAsiaTheme="minorEastAsia" w:cs="Times New Roman"/>
                <w:bCs/>
                <w:noProof/>
                <w:sz w:val="21"/>
                <w:szCs w:val="21"/>
              </w:rPr>
              <w:t>5</w:t>
            </w:r>
            <w:r>
              <w:rPr>
                <w:rFonts w:eastAsiaTheme="minorEastAsia" w:cs="Times New Roman"/>
                <w:bCs/>
                <w:sz w:val="21"/>
                <w:szCs w:val="21"/>
              </w:rPr>
              <w:fldChar w:fldCharType="end"/>
            </w:r>
            <w:r>
              <w:rPr>
                <w:rFonts w:eastAsiaTheme="minorEastAsia" w:cs="Times New Roman"/>
                <w:bCs/>
                <w:sz w:val="21"/>
                <w:szCs w:val="21"/>
              </w:rPr>
              <w:t xml:space="preserve"> </w:t>
            </w:r>
            <w:r>
              <w:rPr>
                <w:rFonts w:eastAsiaTheme="minorEastAsia" w:cs="Times New Roman"/>
                <w:bCs/>
                <w:sz w:val="21"/>
                <w:szCs w:val="21"/>
              </w:rPr>
              <w:t>页</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4F165" w14:textId="77777777" w:rsidR="00242883" w:rsidRDefault="00242883">
      <w:pPr>
        <w:spacing w:after="0" w:line="240" w:lineRule="auto"/>
      </w:pPr>
      <w:r>
        <w:separator/>
      </w:r>
    </w:p>
  </w:footnote>
  <w:footnote w:type="continuationSeparator" w:id="0">
    <w:p w14:paraId="2CFCF508" w14:textId="77777777" w:rsidR="00242883" w:rsidRDefault="002428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zh-CN" w:vendorID="64" w:dllVersion="4096" w:nlCheck="1" w:checkStyle="0"/>
  <w:proofState w:spelling="clean" w:grammar="clean"/>
  <w:defaultTabStop w:val="420"/>
  <w:drawingGridHorizontalSpacing w:val="160"/>
  <w:drawingGridVerticalSpacing w:val="435"/>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B0C"/>
    <w:rsid w:val="000100A2"/>
    <w:rsid w:val="00012936"/>
    <w:rsid w:val="0001479A"/>
    <w:rsid w:val="00037BD8"/>
    <w:rsid w:val="00037C0C"/>
    <w:rsid w:val="00043CC2"/>
    <w:rsid w:val="00046B3D"/>
    <w:rsid w:val="000513A8"/>
    <w:rsid w:val="0005146D"/>
    <w:rsid w:val="0005390C"/>
    <w:rsid w:val="00063454"/>
    <w:rsid w:val="00080D52"/>
    <w:rsid w:val="00087DAE"/>
    <w:rsid w:val="00090B58"/>
    <w:rsid w:val="0009172A"/>
    <w:rsid w:val="00094925"/>
    <w:rsid w:val="000A43BC"/>
    <w:rsid w:val="000B05F0"/>
    <w:rsid w:val="000C0D69"/>
    <w:rsid w:val="000D138A"/>
    <w:rsid w:val="000D2A2D"/>
    <w:rsid w:val="000E0D71"/>
    <w:rsid w:val="000E25FD"/>
    <w:rsid w:val="000F0F9C"/>
    <w:rsid w:val="000F3B56"/>
    <w:rsid w:val="000F3B61"/>
    <w:rsid w:val="001017A2"/>
    <w:rsid w:val="001029F4"/>
    <w:rsid w:val="0010533F"/>
    <w:rsid w:val="001102F4"/>
    <w:rsid w:val="00114C51"/>
    <w:rsid w:val="00141C25"/>
    <w:rsid w:val="00165FDB"/>
    <w:rsid w:val="00173F48"/>
    <w:rsid w:val="0018582B"/>
    <w:rsid w:val="001924FB"/>
    <w:rsid w:val="001978A5"/>
    <w:rsid w:val="001A2BF0"/>
    <w:rsid w:val="001A62F3"/>
    <w:rsid w:val="001B5AD6"/>
    <w:rsid w:val="001B6854"/>
    <w:rsid w:val="001B78A0"/>
    <w:rsid w:val="001C607D"/>
    <w:rsid w:val="001D3ADF"/>
    <w:rsid w:val="001E09F1"/>
    <w:rsid w:val="001E6F66"/>
    <w:rsid w:val="001F7D79"/>
    <w:rsid w:val="00205D8D"/>
    <w:rsid w:val="00207489"/>
    <w:rsid w:val="002111DE"/>
    <w:rsid w:val="002346A8"/>
    <w:rsid w:val="00234878"/>
    <w:rsid w:val="00242883"/>
    <w:rsid w:val="0024755A"/>
    <w:rsid w:val="00255F05"/>
    <w:rsid w:val="00264000"/>
    <w:rsid w:val="00264162"/>
    <w:rsid w:val="00271D76"/>
    <w:rsid w:val="00273330"/>
    <w:rsid w:val="002747D0"/>
    <w:rsid w:val="00283368"/>
    <w:rsid w:val="002947C9"/>
    <w:rsid w:val="002A2686"/>
    <w:rsid w:val="002A2A2A"/>
    <w:rsid w:val="002A6F7F"/>
    <w:rsid w:val="002D2B79"/>
    <w:rsid w:val="002D52A2"/>
    <w:rsid w:val="002D6FE3"/>
    <w:rsid w:val="002D7F5A"/>
    <w:rsid w:val="002E5148"/>
    <w:rsid w:val="003039F5"/>
    <w:rsid w:val="00321579"/>
    <w:rsid w:val="0032334A"/>
    <w:rsid w:val="003238C3"/>
    <w:rsid w:val="00334E63"/>
    <w:rsid w:val="003374C9"/>
    <w:rsid w:val="0034191D"/>
    <w:rsid w:val="00342418"/>
    <w:rsid w:val="00355580"/>
    <w:rsid w:val="00374799"/>
    <w:rsid w:val="00382646"/>
    <w:rsid w:val="00382CD7"/>
    <w:rsid w:val="00384526"/>
    <w:rsid w:val="003A1EA2"/>
    <w:rsid w:val="003A328E"/>
    <w:rsid w:val="003B1CDD"/>
    <w:rsid w:val="003C225D"/>
    <w:rsid w:val="003C26A4"/>
    <w:rsid w:val="003C36F3"/>
    <w:rsid w:val="003C3782"/>
    <w:rsid w:val="003D3505"/>
    <w:rsid w:val="003D4784"/>
    <w:rsid w:val="003E7A02"/>
    <w:rsid w:val="003F11EB"/>
    <w:rsid w:val="003F13FD"/>
    <w:rsid w:val="003F1EA8"/>
    <w:rsid w:val="003F3866"/>
    <w:rsid w:val="003F5147"/>
    <w:rsid w:val="003F6D98"/>
    <w:rsid w:val="00403CEA"/>
    <w:rsid w:val="0040593C"/>
    <w:rsid w:val="004129C6"/>
    <w:rsid w:val="0042044A"/>
    <w:rsid w:val="00427E4C"/>
    <w:rsid w:val="00435AB1"/>
    <w:rsid w:val="00436E8F"/>
    <w:rsid w:val="0045275B"/>
    <w:rsid w:val="00454FCC"/>
    <w:rsid w:val="00456B8D"/>
    <w:rsid w:val="00456FEC"/>
    <w:rsid w:val="00464C6D"/>
    <w:rsid w:val="00464E4D"/>
    <w:rsid w:val="004654F1"/>
    <w:rsid w:val="00467AAC"/>
    <w:rsid w:val="00467B3A"/>
    <w:rsid w:val="0047389D"/>
    <w:rsid w:val="00484D18"/>
    <w:rsid w:val="00485EAA"/>
    <w:rsid w:val="00492083"/>
    <w:rsid w:val="0049588E"/>
    <w:rsid w:val="004A05BC"/>
    <w:rsid w:val="004B1D60"/>
    <w:rsid w:val="004B1E1A"/>
    <w:rsid w:val="004B34A0"/>
    <w:rsid w:val="004C0A05"/>
    <w:rsid w:val="004C0B2E"/>
    <w:rsid w:val="004C3D4A"/>
    <w:rsid w:val="004C588A"/>
    <w:rsid w:val="004C7E34"/>
    <w:rsid w:val="004D7BB2"/>
    <w:rsid w:val="004E460C"/>
    <w:rsid w:val="004F04A2"/>
    <w:rsid w:val="00503F21"/>
    <w:rsid w:val="005120F7"/>
    <w:rsid w:val="0055391E"/>
    <w:rsid w:val="0055484D"/>
    <w:rsid w:val="005A6FE3"/>
    <w:rsid w:val="005B7445"/>
    <w:rsid w:val="005C22F4"/>
    <w:rsid w:val="005C49F9"/>
    <w:rsid w:val="005C6D53"/>
    <w:rsid w:val="005D08B5"/>
    <w:rsid w:val="005D474E"/>
    <w:rsid w:val="005D74EC"/>
    <w:rsid w:val="005E2F18"/>
    <w:rsid w:val="005E3249"/>
    <w:rsid w:val="005E3A26"/>
    <w:rsid w:val="00623875"/>
    <w:rsid w:val="0062452D"/>
    <w:rsid w:val="006257D0"/>
    <w:rsid w:val="00641203"/>
    <w:rsid w:val="00643F74"/>
    <w:rsid w:val="006604DD"/>
    <w:rsid w:val="006658EB"/>
    <w:rsid w:val="00666EE9"/>
    <w:rsid w:val="006670B4"/>
    <w:rsid w:val="00673B82"/>
    <w:rsid w:val="00675709"/>
    <w:rsid w:val="00681277"/>
    <w:rsid w:val="0068158A"/>
    <w:rsid w:val="00685CCE"/>
    <w:rsid w:val="00691942"/>
    <w:rsid w:val="00694FD0"/>
    <w:rsid w:val="006A27EB"/>
    <w:rsid w:val="006B315C"/>
    <w:rsid w:val="006B3699"/>
    <w:rsid w:val="006D3180"/>
    <w:rsid w:val="006E525E"/>
    <w:rsid w:val="006E7004"/>
    <w:rsid w:val="006E77B9"/>
    <w:rsid w:val="006E7CBC"/>
    <w:rsid w:val="0070460C"/>
    <w:rsid w:val="007059B6"/>
    <w:rsid w:val="007070B8"/>
    <w:rsid w:val="00707D7D"/>
    <w:rsid w:val="00713226"/>
    <w:rsid w:val="007233F4"/>
    <w:rsid w:val="00746514"/>
    <w:rsid w:val="007527AB"/>
    <w:rsid w:val="00764741"/>
    <w:rsid w:val="00765322"/>
    <w:rsid w:val="00766CB4"/>
    <w:rsid w:val="00770083"/>
    <w:rsid w:val="007773D7"/>
    <w:rsid w:val="0078789C"/>
    <w:rsid w:val="007917D2"/>
    <w:rsid w:val="007935E0"/>
    <w:rsid w:val="00796EBC"/>
    <w:rsid w:val="007A023E"/>
    <w:rsid w:val="007B0EC4"/>
    <w:rsid w:val="007D681F"/>
    <w:rsid w:val="007E468D"/>
    <w:rsid w:val="007F3770"/>
    <w:rsid w:val="007F6665"/>
    <w:rsid w:val="0081133C"/>
    <w:rsid w:val="00813DBD"/>
    <w:rsid w:val="008337AA"/>
    <w:rsid w:val="00836AB7"/>
    <w:rsid w:val="00842C1E"/>
    <w:rsid w:val="008626D6"/>
    <w:rsid w:val="00864887"/>
    <w:rsid w:val="0086689E"/>
    <w:rsid w:val="00870C3D"/>
    <w:rsid w:val="0087158B"/>
    <w:rsid w:val="00873283"/>
    <w:rsid w:val="008818E1"/>
    <w:rsid w:val="00892FA3"/>
    <w:rsid w:val="008A5549"/>
    <w:rsid w:val="008B36F3"/>
    <w:rsid w:val="008B44DC"/>
    <w:rsid w:val="008D756A"/>
    <w:rsid w:val="008F6DF3"/>
    <w:rsid w:val="00900635"/>
    <w:rsid w:val="00913719"/>
    <w:rsid w:val="00917DD6"/>
    <w:rsid w:val="00921702"/>
    <w:rsid w:val="009261F6"/>
    <w:rsid w:val="0094122E"/>
    <w:rsid w:val="00952FA4"/>
    <w:rsid w:val="0095545D"/>
    <w:rsid w:val="009562EB"/>
    <w:rsid w:val="0095773B"/>
    <w:rsid w:val="009602A6"/>
    <w:rsid w:val="009608EF"/>
    <w:rsid w:val="009711F4"/>
    <w:rsid w:val="00972A05"/>
    <w:rsid w:val="009918C7"/>
    <w:rsid w:val="00994674"/>
    <w:rsid w:val="00994813"/>
    <w:rsid w:val="009A1195"/>
    <w:rsid w:val="009B3FD5"/>
    <w:rsid w:val="009C5839"/>
    <w:rsid w:val="009E01D8"/>
    <w:rsid w:val="009E0483"/>
    <w:rsid w:val="009E2CF5"/>
    <w:rsid w:val="009E42F0"/>
    <w:rsid w:val="009E4EBF"/>
    <w:rsid w:val="009E5259"/>
    <w:rsid w:val="009F29A2"/>
    <w:rsid w:val="009F33CD"/>
    <w:rsid w:val="009F7166"/>
    <w:rsid w:val="009F7330"/>
    <w:rsid w:val="00A02402"/>
    <w:rsid w:val="00A03A00"/>
    <w:rsid w:val="00A111A5"/>
    <w:rsid w:val="00A20564"/>
    <w:rsid w:val="00A21494"/>
    <w:rsid w:val="00A30A92"/>
    <w:rsid w:val="00A326F1"/>
    <w:rsid w:val="00A41EF2"/>
    <w:rsid w:val="00A53F91"/>
    <w:rsid w:val="00A54E9A"/>
    <w:rsid w:val="00A55AA2"/>
    <w:rsid w:val="00A56124"/>
    <w:rsid w:val="00A72B34"/>
    <w:rsid w:val="00A73AE7"/>
    <w:rsid w:val="00A7453A"/>
    <w:rsid w:val="00A76F36"/>
    <w:rsid w:val="00A86F83"/>
    <w:rsid w:val="00A9109E"/>
    <w:rsid w:val="00A95741"/>
    <w:rsid w:val="00AA01EE"/>
    <w:rsid w:val="00AA4350"/>
    <w:rsid w:val="00AC3DF3"/>
    <w:rsid w:val="00AC6191"/>
    <w:rsid w:val="00AD4BEA"/>
    <w:rsid w:val="00AD5A81"/>
    <w:rsid w:val="00AD794C"/>
    <w:rsid w:val="00AE4D06"/>
    <w:rsid w:val="00B009FB"/>
    <w:rsid w:val="00B1124E"/>
    <w:rsid w:val="00B17875"/>
    <w:rsid w:val="00B26A5B"/>
    <w:rsid w:val="00B27B7D"/>
    <w:rsid w:val="00B36C59"/>
    <w:rsid w:val="00B519B4"/>
    <w:rsid w:val="00B5240B"/>
    <w:rsid w:val="00B566A2"/>
    <w:rsid w:val="00B566EB"/>
    <w:rsid w:val="00B65AE0"/>
    <w:rsid w:val="00B71486"/>
    <w:rsid w:val="00B77315"/>
    <w:rsid w:val="00B77D31"/>
    <w:rsid w:val="00B92715"/>
    <w:rsid w:val="00B94C2F"/>
    <w:rsid w:val="00BA6C36"/>
    <w:rsid w:val="00BB3646"/>
    <w:rsid w:val="00BC21A5"/>
    <w:rsid w:val="00BC5FD6"/>
    <w:rsid w:val="00BE00D0"/>
    <w:rsid w:val="00BE4C09"/>
    <w:rsid w:val="00BE6101"/>
    <w:rsid w:val="00BF107D"/>
    <w:rsid w:val="00C05A33"/>
    <w:rsid w:val="00C06D4C"/>
    <w:rsid w:val="00C17408"/>
    <w:rsid w:val="00C237CF"/>
    <w:rsid w:val="00C26EBE"/>
    <w:rsid w:val="00C3244B"/>
    <w:rsid w:val="00C40A86"/>
    <w:rsid w:val="00C43721"/>
    <w:rsid w:val="00C50ED5"/>
    <w:rsid w:val="00C5205F"/>
    <w:rsid w:val="00C52305"/>
    <w:rsid w:val="00C53B0C"/>
    <w:rsid w:val="00C57A88"/>
    <w:rsid w:val="00C62B7E"/>
    <w:rsid w:val="00C814A3"/>
    <w:rsid w:val="00C82ABC"/>
    <w:rsid w:val="00C85CD8"/>
    <w:rsid w:val="00C911DA"/>
    <w:rsid w:val="00CA03FA"/>
    <w:rsid w:val="00CA45F9"/>
    <w:rsid w:val="00CA5F0C"/>
    <w:rsid w:val="00CD0311"/>
    <w:rsid w:val="00CD6BC5"/>
    <w:rsid w:val="00CF6751"/>
    <w:rsid w:val="00D01526"/>
    <w:rsid w:val="00D04C5B"/>
    <w:rsid w:val="00D06D61"/>
    <w:rsid w:val="00D13417"/>
    <w:rsid w:val="00D2146E"/>
    <w:rsid w:val="00D273DD"/>
    <w:rsid w:val="00D3399D"/>
    <w:rsid w:val="00D404C6"/>
    <w:rsid w:val="00D4149A"/>
    <w:rsid w:val="00D4269E"/>
    <w:rsid w:val="00D657D5"/>
    <w:rsid w:val="00D65ABC"/>
    <w:rsid w:val="00D72F11"/>
    <w:rsid w:val="00D76CD6"/>
    <w:rsid w:val="00DA6B28"/>
    <w:rsid w:val="00DB638F"/>
    <w:rsid w:val="00DC09C9"/>
    <w:rsid w:val="00DD07B5"/>
    <w:rsid w:val="00DD397A"/>
    <w:rsid w:val="00DE0822"/>
    <w:rsid w:val="00DE1356"/>
    <w:rsid w:val="00DE198E"/>
    <w:rsid w:val="00DE7F96"/>
    <w:rsid w:val="00DF55E2"/>
    <w:rsid w:val="00E02F71"/>
    <w:rsid w:val="00E03C63"/>
    <w:rsid w:val="00E042A5"/>
    <w:rsid w:val="00E046F2"/>
    <w:rsid w:val="00E06BBC"/>
    <w:rsid w:val="00E16974"/>
    <w:rsid w:val="00E30E8B"/>
    <w:rsid w:val="00E3531F"/>
    <w:rsid w:val="00E35F27"/>
    <w:rsid w:val="00E408B7"/>
    <w:rsid w:val="00E57978"/>
    <w:rsid w:val="00E60504"/>
    <w:rsid w:val="00E62A79"/>
    <w:rsid w:val="00E80103"/>
    <w:rsid w:val="00E9126C"/>
    <w:rsid w:val="00E95626"/>
    <w:rsid w:val="00EA7DD8"/>
    <w:rsid w:val="00EB3573"/>
    <w:rsid w:val="00EB7520"/>
    <w:rsid w:val="00EC53EC"/>
    <w:rsid w:val="00ED1127"/>
    <w:rsid w:val="00ED3BF4"/>
    <w:rsid w:val="00EF19B3"/>
    <w:rsid w:val="00EF1EB6"/>
    <w:rsid w:val="00F0752F"/>
    <w:rsid w:val="00F13709"/>
    <w:rsid w:val="00F265F9"/>
    <w:rsid w:val="00F268C3"/>
    <w:rsid w:val="00F40A8B"/>
    <w:rsid w:val="00F5078D"/>
    <w:rsid w:val="00F56315"/>
    <w:rsid w:val="00F73470"/>
    <w:rsid w:val="00F7729E"/>
    <w:rsid w:val="00F94781"/>
    <w:rsid w:val="00FA23A6"/>
    <w:rsid w:val="00FA41D9"/>
    <w:rsid w:val="00FA6372"/>
    <w:rsid w:val="00FB1167"/>
    <w:rsid w:val="00FB6CF3"/>
    <w:rsid w:val="00FE368F"/>
    <w:rsid w:val="00FE509F"/>
    <w:rsid w:val="00FE7006"/>
    <w:rsid w:val="00FE7644"/>
    <w:rsid w:val="00FF3741"/>
    <w:rsid w:val="00FF6736"/>
    <w:rsid w:val="00FF7771"/>
    <w:rsid w:val="153D6097"/>
    <w:rsid w:val="26B374F7"/>
    <w:rsid w:val="6C3D22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995A1C"/>
  <w15:docId w15:val="{12623F87-C459-42D4-AA6A-49DB34CE8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560" w:lineRule="exact"/>
    </w:pPr>
    <w:rPr>
      <w:rFonts w:ascii="Times New Roman" w:eastAsia="仿宋_GB2312" w:hAnsi="Times New Roman"/>
      <w:kern w:val="2"/>
      <w:sz w:val="3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qFormat/>
    <w:pPr>
      <w:widowControl w:val="0"/>
      <w:spacing w:after="0" w:line="400" w:lineRule="exact"/>
      <w:ind w:firstLineChars="200" w:firstLine="420"/>
      <w:jc w:val="both"/>
    </w:pPr>
    <w:rPr>
      <w:rFonts w:eastAsia="宋体" w:cs="Times New Roman"/>
      <w:bCs/>
      <w:sz w:val="21"/>
      <w:szCs w:val="21"/>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a4">
    <w:name w:val="纯文本 字符"/>
    <w:basedOn w:val="a0"/>
    <w:link w:val="a3"/>
    <w:qFormat/>
    <w:rPr>
      <w:rFonts w:ascii="Times New Roman" w:eastAsia="宋体" w:hAnsi="Times New Roman" w:cs="Times New Roman"/>
      <w:bCs/>
      <w:szCs w:val="21"/>
    </w:rPr>
  </w:style>
  <w:style w:type="paragraph" w:styleId="aa">
    <w:name w:val="Balloon Text"/>
    <w:basedOn w:val="a"/>
    <w:link w:val="ab"/>
    <w:uiPriority w:val="99"/>
    <w:semiHidden/>
    <w:unhideWhenUsed/>
    <w:rsid w:val="00ED1127"/>
    <w:pPr>
      <w:spacing w:after="0" w:line="240" w:lineRule="auto"/>
    </w:pPr>
    <w:rPr>
      <w:sz w:val="18"/>
      <w:szCs w:val="18"/>
    </w:rPr>
  </w:style>
  <w:style w:type="character" w:customStyle="1" w:styleId="ab">
    <w:name w:val="批注框文本 字符"/>
    <w:basedOn w:val="a0"/>
    <w:link w:val="aa"/>
    <w:uiPriority w:val="99"/>
    <w:semiHidden/>
    <w:rsid w:val="00ED1127"/>
    <w:rPr>
      <w:rFonts w:ascii="Times New Roman" w:eastAsia="仿宋_GB2312"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8B90FB-993F-4E01-B576-6E8FE4A97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5</Pages>
  <Words>782</Words>
  <Characters>4462</Characters>
  <Application>Microsoft Office Word</Application>
  <DocSecurity>0</DocSecurity>
  <Lines>37</Lines>
  <Paragraphs>10</Paragraphs>
  <ScaleCrop>false</ScaleCrop>
  <Company/>
  <LinksUpToDate>false</LinksUpToDate>
  <CharactersWithSpaces>5234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刘畅</dc:creator>
  <cp:lastModifiedBy>宇杰 张</cp:lastModifiedBy>
  <cp:revision>127</cp:revision>
  <dcterms:created xsi:type="dcterms:W3CDTF">2026-08-17T15:57:00Z</dcterms:created>
  <dcterms:modified xsi:type="dcterms:W3CDTF">2026-08-21T13:43:00Z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eyJoZGlkIjoiNGY0NmM5NWU3NWZlZjkzMWQxNTZjZjI3YzMxMGQyNDMiLCJ1c2VySWQiOiIxNjU2OTgxMjMyIn0=</vt:lpwstr>
  </property>
  <property fmtid="{D5CDD505-2E9C-101B-9397-08002B2CF9AE}" pid="3" name="KSOProductBuildVer">
    <vt:lpwstr>2052-12.1.0.28043</vt:lpwstr>
  </property>
  <property fmtid="{D5CDD505-2E9C-101B-9397-08002B2CF9AE}" pid="4" name="ICV">
    <vt:lpwstr>668F389A740540599208C61DFA41A445_13</vt:lpwstr>
  </property>
</Properties>
</file>