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4966A" w14:textId="77777777" w:rsidR="00785B57" w:rsidRDefault="00785B57" w:rsidP="00785B57">
      <w:pPr>
        <w:jc w:val="center"/>
        <w:rPr>
          <w:rFonts w:ascii="Times New Roman" w:eastAsia="方正小标宋_GBK" w:hAnsi="Times New Roman" w:cs="方正小标宋_GBK" w:hint="eastAsia"/>
          <w:bCs/>
          <w:sz w:val="40"/>
          <w:szCs w:val="40"/>
        </w:rPr>
      </w:pPr>
      <w:r>
        <w:rPr>
          <w:rFonts w:ascii="Times New Roman" w:eastAsia="方正小标宋_GBK" w:hAnsi="Times New Roman" w:cs="方正小标宋_GBK" w:hint="eastAsia"/>
          <w:b/>
          <w:sz w:val="40"/>
          <w:szCs w:val="40"/>
        </w:rPr>
        <w:t>2025</w:t>
      </w:r>
      <w:r>
        <w:rPr>
          <w:rFonts w:ascii="Times New Roman" w:eastAsia="方正小标宋_GBK" w:hAnsi="Times New Roman" w:cs="方正小标宋_GBK" w:hint="eastAsia"/>
          <w:bCs/>
          <w:sz w:val="40"/>
          <w:szCs w:val="40"/>
        </w:rPr>
        <w:t>年度安徽省科学技术奖提名项目公示内容</w:t>
      </w:r>
    </w:p>
    <w:p w14:paraId="6FAB3E64" w14:textId="77777777" w:rsidR="00785B57" w:rsidRDefault="00785B57" w:rsidP="00785B57">
      <w:pPr>
        <w:spacing w:afterLines="50" w:after="156" w:line="500" w:lineRule="exact"/>
        <w:jc w:val="center"/>
        <w:rPr>
          <w:rFonts w:ascii="Times New Roman" w:eastAsia="方正小标宋_GBK" w:hAnsi="Times New Roman" w:cs="方正小标宋_GBK" w:hint="eastAsia"/>
          <w:bCs/>
          <w:sz w:val="40"/>
          <w:szCs w:val="40"/>
        </w:rPr>
      </w:pPr>
      <w:r>
        <w:rPr>
          <w:rFonts w:ascii="Times New Roman" w:eastAsia="方正小标宋_GBK" w:hAnsi="Times New Roman" w:cs="方正小标宋_GBK" w:hint="eastAsia"/>
          <w:bCs/>
          <w:sz w:val="40"/>
          <w:szCs w:val="40"/>
        </w:rPr>
        <w:t>（自然科学奖）</w:t>
      </w:r>
    </w:p>
    <w:tbl>
      <w:tblPr>
        <w:tblpPr w:leftFromText="180" w:rightFromText="180" w:vertAnchor="text" w:horzAnchor="margin" w:tblpY="96"/>
        <w:tblW w:w="14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1"/>
        <w:gridCol w:w="701"/>
        <w:gridCol w:w="2893"/>
        <w:gridCol w:w="903"/>
        <w:gridCol w:w="1560"/>
        <w:gridCol w:w="912"/>
        <w:gridCol w:w="505"/>
        <w:gridCol w:w="1843"/>
        <w:gridCol w:w="592"/>
        <w:gridCol w:w="1020"/>
        <w:gridCol w:w="1110"/>
        <w:gridCol w:w="1020"/>
      </w:tblGrid>
      <w:tr w:rsidR="00785B57" w14:paraId="3F8ED24A" w14:textId="77777777" w:rsidTr="00B95944">
        <w:trPr>
          <w:trHeight w:val="558"/>
        </w:trPr>
        <w:tc>
          <w:tcPr>
            <w:tcW w:w="1281" w:type="dxa"/>
            <w:shd w:val="clear" w:color="auto" w:fill="auto"/>
            <w:vAlign w:val="center"/>
          </w:tcPr>
          <w:p w14:paraId="17857306" w14:textId="77777777" w:rsidR="00785B57" w:rsidRDefault="00785B57" w:rsidP="00B95944">
            <w:pPr>
              <w:pStyle w:val="a3"/>
              <w:rPr>
                <w:rFonts w:cs="仿宋_GB2312" w:hint="eastAsia"/>
                <w:sz w:val="24"/>
                <w:szCs w:val="24"/>
              </w:rPr>
            </w:pPr>
            <w:r>
              <w:rPr>
                <w:rFonts w:cs="仿宋_GB2312" w:hint="eastAsia"/>
                <w:sz w:val="24"/>
                <w:szCs w:val="24"/>
              </w:rPr>
              <w:t>项目名称</w:t>
            </w:r>
          </w:p>
        </w:tc>
        <w:tc>
          <w:tcPr>
            <w:tcW w:w="13059" w:type="dxa"/>
            <w:gridSpan w:val="11"/>
            <w:shd w:val="clear" w:color="auto" w:fill="auto"/>
            <w:vAlign w:val="center"/>
          </w:tcPr>
          <w:p w14:paraId="759A67D8" w14:textId="77777777" w:rsidR="00785B57" w:rsidRDefault="00785B57" w:rsidP="00B95944">
            <w:pPr>
              <w:pStyle w:val="a3"/>
              <w:rPr>
                <w:rFonts w:ascii="仿宋" w:eastAsia="仿宋" w:hAnsi="仿宋" w:cs="仿宋_GB2312" w:hint="eastAsia"/>
                <w:b w:val="0"/>
                <w:bCs/>
                <w:sz w:val="21"/>
                <w:szCs w:val="21"/>
              </w:rPr>
            </w:pPr>
            <w:r>
              <w:rPr>
                <w:rFonts w:hint="eastAsia"/>
                <w:b w:val="0"/>
                <w:bCs/>
                <w:sz w:val="24"/>
                <w:szCs w:val="24"/>
              </w:rPr>
              <w:t>高效率激光微加工方法及功能结构调控研究</w:t>
            </w:r>
          </w:p>
        </w:tc>
      </w:tr>
      <w:tr w:rsidR="00785B57" w14:paraId="421E670F" w14:textId="77777777" w:rsidTr="00B95944">
        <w:trPr>
          <w:trHeight w:val="392"/>
        </w:trPr>
        <w:tc>
          <w:tcPr>
            <w:tcW w:w="1281" w:type="dxa"/>
            <w:shd w:val="clear" w:color="auto" w:fill="auto"/>
            <w:vAlign w:val="center"/>
          </w:tcPr>
          <w:p w14:paraId="65262E6F" w14:textId="77777777" w:rsidR="00785B57" w:rsidRDefault="00785B57" w:rsidP="00B95944">
            <w:pPr>
              <w:pStyle w:val="a3"/>
              <w:rPr>
                <w:rFonts w:cs="仿宋_GB2312" w:hint="eastAsia"/>
                <w:sz w:val="24"/>
                <w:szCs w:val="24"/>
              </w:rPr>
            </w:pPr>
            <w:r>
              <w:rPr>
                <w:rFonts w:cs="仿宋_GB2312" w:hint="eastAsia"/>
                <w:sz w:val="24"/>
                <w:szCs w:val="24"/>
              </w:rPr>
              <w:t>提名者</w:t>
            </w:r>
          </w:p>
        </w:tc>
        <w:tc>
          <w:tcPr>
            <w:tcW w:w="13059" w:type="dxa"/>
            <w:gridSpan w:val="11"/>
            <w:shd w:val="clear" w:color="auto" w:fill="auto"/>
            <w:vAlign w:val="center"/>
          </w:tcPr>
          <w:p w14:paraId="04D03218" w14:textId="77777777" w:rsidR="00785B57" w:rsidRDefault="00785B57" w:rsidP="00B95944">
            <w:pPr>
              <w:jc w:val="center"/>
              <w:rPr>
                <w:rFonts w:ascii="仿宋_GB2312" w:eastAsia="仿宋_GB2312" w:hAnsi="仿宋_GB2312" w:cs="仿宋_GB2312" w:hint="eastAsia"/>
                <w:szCs w:val="21"/>
              </w:rPr>
            </w:pPr>
            <w:r>
              <w:rPr>
                <w:rFonts w:hint="eastAsia"/>
                <w:sz w:val="24"/>
              </w:rPr>
              <w:t>合肥工业大学</w:t>
            </w:r>
          </w:p>
        </w:tc>
      </w:tr>
      <w:tr w:rsidR="00785B57" w14:paraId="161B519F" w14:textId="77777777" w:rsidTr="00B95944">
        <w:trPr>
          <w:trHeight w:val="447"/>
        </w:trPr>
        <w:tc>
          <w:tcPr>
            <w:tcW w:w="1281" w:type="dxa"/>
            <w:shd w:val="clear" w:color="auto" w:fill="auto"/>
            <w:vAlign w:val="center"/>
          </w:tcPr>
          <w:p w14:paraId="236487F6" w14:textId="77777777" w:rsidR="00785B57" w:rsidRDefault="00785B57" w:rsidP="00B95944">
            <w:pPr>
              <w:pStyle w:val="a3"/>
              <w:rPr>
                <w:rFonts w:cs="仿宋_GB2312"/>
                <w:sz w:val="24"/>
                <w:szCs w:val="24"/>
              </w:rPr>
            </w:pPr>
            <w:r>
              <w:rPr>
                <w:rFonts w:cs="仿宋_GB2312" w:hint="eastAsia"/>
                <w:sz w:val="24"/>
                <w:szCs w:val="24"/>
              </w:rPr>
              <w:t>提名意见</w:t>
            </w:r>
          </w:p>
        </w:tc>
        <w:tc>
          <w:tcPr>
            <w:tcW w:w="13059" w:type="dxa"/>
            <w:gridSpan w:val="11"/>
            <w:shd w:val="clear" w:color="auto" w:fill="auto"/>
            <w:vAlign w:val="center"/>
          </w:tcPr>
          <w:p w14:paraId="62C0B637" w14:textId="77777777" w:rsidR="00785B57" w:rsidRPr="008069D8" w:rsidRDefault="00785B57" w:rsidP="00B95944">
            <w:pPr>
              <w:spacing w:line="440" w:lineRule="exact"/>
              <w:ind w:firstLineChars="200" w:firstLine="440"/>
              <w:rPr>
                <w:rFonts w:ascii="宋体" w:hAnsi="宋体" w:hint="eastAsia"/>
                <w:color w:val="000000"/>
                <w:szCs w:val="21"/>
              </w:rPr>
            </w:pPr>
            <w:r w:rsidRPr="003C1603">
              <w:rPr>
                <w:rStyle w:val="fontstyle01"/>
                <w:rFonts w:hint="default"/>
                <w:szCs w:val="21"/>
              </w:rPr>
              <w:t>超快激光加工技术具有非接触式、无需掩膜、三维分辨率高、热影响区域小、材料适用性广等显著优势，是极具前景的先进</w:t>
            </w:r>
            <w:proofErr w:type="gramStart"/>
            <w:r w:rsidRPr="003C1603">
              <w:rPr>
                <w:rStyle w:val="fontstyle01"/>
                <w:rFonts w:hint="default"/>
                <w:szCs w:val="21"/>
              </w:rPr>
              <w:t>微纳制造</w:t>
            </w:r>
            <w:proofErr w:type="gramEnd"/>
            <w:r w:rsidRPr="003C1603">
              <w:rPr>
                <w:rStyle w:val="fontstyle01"/>
                <w:rFonts w:hint="default"/>
                <w:szCs w:val="21"/>
              </w:rPr>
              <w:t>技术。然而，该技术目前仍面临关键科学问题与技术瓶颈：（</w:t>
            </w:r>
            <w:r w:rsidRPr="003C1603">
              <w:rPr>
                <w:rStyle w:val="fontstyle11"/>
                <w:szCs w:val="21"/>
              </w:rPr>
              <w:t>1</w:t>
            </w:r>
            <w:r w:rsidRPr="003C1603">
              <w:rPr>
                <w:rStyle w:val="fontstyle01"/>
                <w:rFonts w:hint="default"/>
                <w:szCs w:val="21"/>
              </w:rPr>
              <w:t>）高精度三维</w:t>
            </w:r>
            <w:proofErr w:type="gramStart"/>
            <w:r w:rsidRPr="003C1603">
              <w:rPr>
                <w:rStyle w:val="fontstyle01"/>
                <w:rFonts w:hint="default"/>
                <w:szCs w:val="21"/>
              </w:rPr>
              <w:t>微纳结构</w:t>
            </w:r>
            <w:proofErr w:type="gramEnd"/>
            <w:r w:rsidRPr="003C1603">
              <w:rPr>
                <w:rStyle w:val="fontstyle01"/>
                <w:rFonts w:hint="default"/>
                <w:szCs w:val="21"/>
              </w:rPr>
              <w:t>加工依靠聚焦光斑在材料内部逐点扫描，难以满足高效率制备需求；（</w:t>
            </w:r>
            <w:r w:rsidRPr="003C1603">
              <w:rPr>
                <w:rStyle w:val="fontstyle11"/>
                <w:szCs w:val="21"/>
              </w:rPr>
              <w:t>2</w:t>
            </w:r>
            <w:r w:rsidRPr="003C1603">
              <w:rPr>
                <w:rStyle w:val="fontstyle01"/>
                <w:rFonts w:hint="default"/>
                <w:szCs w:val="21"/>
              </w:rPr>
              <w:t>）飞秒激光加工工艺比较单一，在一些特定功能器件加工方面仍然面临挑战。针对上述关键难题，项目组提出</w:t>
            </w:r>
            <w:proofErr w:type="gramStart"/>
            <w:r w:rsidRPr="003C1603">
              <w:rPr>
                <w:rStyle w:val="fontstyle01"/>
                <w:rFonts w:hint="default"/>
                <w:szCs w:val="21"/>
              </w:rPr>
              <w:t>了光场调制</w:t>
            </w:r>
            <w:proofErr w:type="gramEnd"/>
            <w:r w:rsidRPr="003C1603">
              <w:rPr>
                <w:rStyle w:val="fontstyle01"/>
                <w:rFonts w:hint="default"/>
                <w:szCs w:val="21"/>
              </w:rPr>
              <w:t>面曝光高效加工方法，阐明了</w:t>
            </w:r>
            <w:proofErr w:type="gramStart"/>
            <w:r w:rsidRPr="003C1603">
              <w:rPr>
                <w:rStyle w:val="fontstyle01"/>
                <w:rFonts w:hint="default"/>
                <w:szCs w:val="21"/>
              </w:rPr>
              <w:t>面型光场</w:t>
            </w:r>
            <w:proofErr w:type="gramEnd"/>
            <w:r w:rsidRPr="003C1603">
              <w:rPr>
                <w:rStyle w:val="fontstyle01"/>
                <w:rFonts w:hint="default"/>
                <w:szCs w:val="21"/>
              </w:rPr>
              <w:t>在紧聚焦条件下的传播规律，快速制备了具有复杂截面的微环结构和螺旋微机器人；开发了激光辅助软光刻技术，制备了光磁响应的形状记忆型智能微结构，揭示了光</w:t>
            </w:r>
            <w:r w:rsidRPr="003C1603">
              <w:rPr>
                <w:rStyle w:val="fontstyle11"/>
                <w:szCs w:val="21"/>
              </w:rPr>
              <w:t>/</w:t>
            </w:r>
            <w:proofErr w:type="gramStart"/>
            <w:r w:rsidRPr="003C1603">
              <w:rPr>
                <w:rStyle w:val="fontstyle01"/>
                <w:rFonts w:hint="default"/>
                <w:szCs w:val="21"/>
              </w:rPr>
              <w:t>磁多物理</w:t>
            </w:r>
            <w:proofErr w:type="gramEnd"/>
            <w:r w:rsidRPr="003C1603">
              <w:rPr>
                <w:rStyle w:val="fontstyle01"/>
                <w:rFonts w:hint="default"/>
                <w:szCs w:val="21"/>
              </w:rPr>
              <w:t>场协同触发形状记忆微结构形变</w:t>
            </w:r>
            <w:r w:rsidRPr="003C1603">
              <w:rPr>
                <w:rStyle w:val="fontstyle11"/>
                <w:szCs w:val="21"/>
              </w:rPr>
              <w:t>-</w:t>
            </w:r>
            <w:r w:rsidRPr="003C1603">
              <w:rPr>
                <w:rStyle w:val="fontstyle01"/>
                <w:rFonts w:hint="default"/>
                <w:szCs w:val="21"/>
              </w:rPr>
              <w:t>重构动力学机制。项目团队</w:t>
            </w:r>
            <w:bookmarkStart w:id="0" w:name="OLE_LINK1"/>
            <w:r>
              <w:rPr>
                <w:rStyle w:val="fontstyle01"/>
                <w:rFonts w:hint="default"/>
                <w:szCs w:val="21"/>
              </w:rPr>
              <w:t>在</w:t>
            </w:r>
            <w:r w:rsidRPr="00EC2E08">
              <w:rPr>
                <w:rStyle w:val="fontstyle01"/>
                <w:rFonts w:ascii="Times New Roman" w:hAnsi="Times New Roman" w:hint="default"/>
                <w:szCs w:val="21"/>
              </w:rPr>
              <w:t>Nature,</w:t>
            </w:r>
            <w:r>
              <w:rPr>
                <w:rStyle w:val="fontstyle01"/>
                <w:rFonts w:ascii="Times New Roman" w:hAnsi="Times New Roman" w:hint="default"/>
                <w:szCs w:val="21"/>
              </w:rPr>
              <w:t xml:space="preserve"> </w:t>
            </w:r>
            <w:r w:rsidRPr="003C1603">
              <w:rPr>
                <w:rStyle w:val="fontstyle11"/>
                <w:szCs w:val="21"/>
              </w:rPr>
              <w:t xml:space="preserve">Nat. Photonics, Light: Sci. Appl., Nat. </w:t>
            </w:r>
            <w:proofErr w:type="spellStart"/>
            <w:r w:rsidRPr="003C1603">
              <w:rPr>
                <w:rStyle w:val="fontstyle11"/>
                <w:szCs w:val="21"/>
              </w:rPr>
              <w:t>Commun</w:t>
            </w:r>
            <w:proofErr w:type="spellEnd"/>
            <w:r w:rsidRPr="003C1603">
              <w:rPr>
                <w:rStyle w:val="fontstyle11"/>
                <w:szCs w:val="21"/>
              </w:rPr>
              <w:t>., Sci. Adv., PNAS</w:t>
            </w:r>
            <w:r w:rsidRPr="003C1603">
              <w:rPr>
                <w:rStyle w:val="fontstyle01"/>
                <w:rFonts w:hint="default"/>
                <w:szCs w:val="21"/>
              </w:rPr>
              <w:t>等期刊发表论文</w:t>
            </w:r>
            <w:r w:rsidRPr="003C1603">
              <w:rPr>
                <w:rStyle w:val="fontstyle11"/>
                <w:szCs w:val="21"/>
              </w:rPr>
              <w:t>200</w:t>
            </w:r>
            <w:r w:rsidRPr="003C1603">
              <w:rPr>
                <w:rStyle w:val="fontstyle01"/>
                <w:rFonts w:hint="default"/>
                <w:szCs w:val="21"/>
              </w:rPr>
              <w:t>余篇，其中影响因子</w:t>
            </w:r>
            <w:r w:rsidRPr="003C1603">
              <w:rPr>
                <w:rStyle w:val="fontstyle11"/>
                <w:szCs w:val="21"/>
              </w:rPr>
              <w:t>10</w:t>
            </w:r>
            <w:r w:rsidRPr="003C1603">
              <w:rPr>
                <w:rStyle w:val="fontstyle01"/>
                <w:rFonts w:hint="default"/>
                <w:szCs w:val="21"/>
              </w:rPr>
              <w:t>以上的</w:t>
            </w:r>
            <w:r>
              <w:rPr>
                <w:rStyle w:val="fontstyle11"/>
                <w:rFonts w:hint="eastAsia"/>
                <w:szCs w:val="21"/>
              </w:rPr>
              <w:t>54</w:t>
            </w:r>
            <w:r w:rsidRPr="003C1603">
              <w:rPr>
                <w:rStyle w:val="fontstyle01"/>
                <w:rFonts w:hint="default"/>
                <w:szCs w:val="21"/>
              </w:rPr>
              <w:t>篇</w:t>
            </w:r>
            <w:bookmarkEnd w:id="0"/>
            <w:r w:rsidRPr="003C1603">
              <w:rPr>
                <w:rStyle w:val="fontstyle01"/>
                <w:rFonts w:hint="default"/>
                <w:szCs w:val="21"/>
              </w:rPr>
              <w:t>。以上工作为高效率激光微加工方法提供了重要的科学贡献和技术贡献。同意提名申报</w:t>
            </w:r>
            <w:r w:rsidRPr="003C1603">
              <w:rPr>
                <w:rStyle w:val="fontstyle11"/>
                <w:szCs w:val="21"/>
              </w:rPr>
              <w:t>202</w:t>
            </w:r>
            <w:r w:rsidRPr="003C1603">
              <w:rPr>
                <w:rStyle w:val="fontstyle11"/>
                <w:rFonts w:hint="eastAsia"/>
                <w:szCs w:val="21"/>
              </w:rPr>
              <w:t>5</w:t>
            </w:r>
            <w:r w:rsidRPr="003C1603">
              <w:rPr>
                <w:rStyle w:val="fontstyle01"/>
                <w:rFonts w:hint="default"/>
                <w:szCs w:val="21"/>
              </w:rPr>
              <w:t>年度安徽省自然科学奖。</w:t>
            </w:r>
          </w:p>
        </w:tc>
      </w:tr>
      <w:tr w:rsidR="00785B57" w14:paraId="65F17866" w14:textId="77777777" w:rsidTr="00B95944">
        <w:trPr>
          <w:trHeight w:val="2244"/>
        </w:trPr>
        <w:tc>
          <w:tcPr>
            <w:tcW w:w="1281" w:type="dxa"/>
            <w:shd w:val="clear" w:color="auto" w:fill="auto"/>
            <w:vAlign w:val="center"/>
          </w:tcPr>
          <w:p w14:paraId="3116FAFB" w14:textId="77777777" w:rsidR="00785B57" w:rsidRDefault="00785B57" w:rsidP="00B95944">
            <w:pPr>
              <w:pStyle w:val="a3"/>
              <w:rPr>
                <w:rFonts w:cs="仿宋_GB2312" w:hint="eastAsia"/>
                <w:sz w:val="24"/>
                <w:szCs w:val="24"/>
              </w:rPr>
            </w:pPr>
            <w:r>
              <w:rPr>
                <w:rFonts w:cs="仿宋_GB2312" w:hint="eastAsia"/>
                <w:sz w:val="24"/>
                <w:szCs w:val="24"/>
              </w:rPr>
              <w:t>项目简介</w:t>
            </w:r>
          </w:p>
        </w:tc>
        <w:tc>
          <w:tcPr>
            <w:tcW w:w="13059" w:type="dxa"/>
            <w:gridSpan w:val="11"/>
            <w:shd w:val="clear" w:color="auto" w:fill="auto"/>
            <w:vAlign w:val="center"/>
          </w:tcPr>
          <w:p w14:paraId="59A74E31" w14:textId="77777777" w:rsidR="00785B57" w:rsidRDefault="00785B57" w:rsidP="00B95944">
            <w:pPr>
              <w:pStyle w:val="a5"/>
              <w:spacing w:line="440" w:lineRule="exact"/>
              <w:ind w:firstLine="420"/>
              <w:rPr>
                <w:rFonts w:ascii="Times New Roman"/>
                <w:bCs/>
                <w:sz w:val="21"/>
                <w:szCs w:val="21"/>
              </w:rPr>
            </w:pPr>
            <w:bookmarkStart w:id="1" w:name="OLE_LINK2"/>
            <w:r>
              <w:rPr>
                <w:rFonts w:ascii="Times New Roman" w:hint="eastAsia"/>
                <w:bCs/>
                <w:sz w:val="21"/>
                <w:szCs w:val="21"/>
              </w:rPr>
              <w:t>超快激光加工技术具有非接触式、无需掩膜、三维分辨率高、热影响区小、材料适用性广等显著优势，是极具前景的先进</w:t>
            </w:r>
            <w:proofErr w:type="gramStart"/>
            <w:r>
              <w:rPr>
                <w:rFonts w:ascii="Times New Roman" w:hint="eastAsia"/>
                <w:bCs/>
                <w:sz w:val="21"/>
                <w:szCs w:val="21"/>
              </w:rPr>
              <w:t>微纳制造</w:t>
            </w:r>
            <w:proofErr w:type="gramEnd"/>
            <w:r>
              <w:rPr>
                <w:rFonts w:ascii="Times New Roman" w:hint="eastAsia"/>
                <w:bCs/>
                <w:sz w:val="21"/>
                <w:szCs w:val="21"/>
              </w:rPr>
              <w:t>技术。然而，该技术目前仍面临关键科学问题与技术瓶颈：</w:t>
            </w:r>
            <w:r>
              <w:rPr>
                <w:rFonts w:ascii="Times New Roman"/>
                <w:bCs/>
                <w:sz w:val="21"/>
                <w:szCs w:val="21"/>
              </w:rPr>
              <w:t>1</w:t>
            </w:r>
            <w:r>
              <w:rPr>
                <w:rFonts w:ascii="Times New Roman" w:hint="eastAsia"/>
                <w:bCs/>
                <w:sz w:val="21"/>
                <w:szCs w:val="21"/>
              </w:rPr>
              <w:t xml:space="preserve">. </w:t>
            </w:r>
            <w:r>
              <w:rPr>
                <w:rFonts w:ascii="Times New Roman" w:hint="eastAsia"/>
                <w:bCs/>
                <w:sz w:val="21"/>
                <w:szCs w:val="21"/>
              </w:rPr>
              <w:t>依赖逐点扫描导致三维</w:t>
            </w:r>
            <w:proofErr w:type="gramStart"/>
            <w:r>
              <w:rPr>
                <w:rFonts w:ascii="Times New Roman" w:hint="eastAsia"/>
                <w:bCs/>
                <w:sz w:val="21"/>
                <w:szCs w:val="21"/>
              </w:rPr>
              <w:t>微纳结构</w:t>
            </w:r>
            <w:proofErr w:type="gramEnd"/>
            <w:r>
              <w:rPr>
                <w:rFonts w:ascii="Times New Roman" w:hint="eastAsia"/>
                <w:bCs/>
                <w:sz w:val="21"/>
                <w:szCs w:val="21"/>
              </w:rPr>
              <w:t>加工效率低，难以满足高通量需求；</w:t>
            </w:r>
            <w:r>
              <w:rPr>
                <w:rFonts w:ascii="Times New Roman" w:hint="eastAsia"/>
                <w:bCs/>
                <w:sz w:val="21"/>
                <w:szCs w:val="21"/>
              </w:rPr>
              <w:t xml:space="preserve">2. </w:t>
            </w:r>
            <w:r>
              <w:rPr>
                <w:rFonts w:ascii="Times New Roman" w:hint="eastAsia"/>
                <w:bCs/>
                <w:sz w:val="21"/>
                <w:szCs w:val="21"/>
              </w:rPr>
              <w:t>加工工艺相对单一，在复杂三维功能器件制备与调控方面存在挑战。</w:t>
            </w:r>
          </w:p>
          <w:p w14:paraId="026F93EF" w14:textId="77777777" w:rsidR="00785B57" w:rsidRDefault="00785B57" w:rsidP="00B95944">
            <w:pPr>
              <w:pStyle w:val="a5"/>
              <w:spacing w:line="440" w:lineRule="exact"/>
              <w:ind w:firstLine="420"/>
              <w:rPr>
                <w:rFonts w:ascii="Times New Roman"/>
                <w:bCs/>
                <w:sz w:val="21"/>
                <w:szCs w:val="21"/>
              </w:rPr>
            </w:pPr>
            <w:r>
              <w:rPr>
                <w:rFonts w:ascii="Times New Roman" w:hint="eastAsia"/>
                <w:bCs/>
                <w:sz w:val="21"/>
                <w:szCs w:val="21"/>
              </w:rPr>
              <w:t>针对上述问题，项目团队聚焦于高效加工方法与功能结构调控展开研究，揭示了紧聚焦</w:t>
            </w:r>
            <w:proofErr w:type="gramStart"/>
            <w:r>
              <w:rPr>
                <w:rFonts w:ascii="Times New Roman" w:hint="eastAsia"/>
                <w:bCs/>
                <w:sz w:val="21"/>
                <w:szCs w:val="21"/>
              </w:rPr>
              <w:t>面型光场传播</w:t>
            </w:r>
            <w:proofErr w:type="gramEnd"/>
            <w:r>
              <w:rPr>
                <w:rFonts w:ascii="Times New Roman" w:hint="eastAsia"/>
                <w:bCs/>
                <w:sz w:val="21"/>
                <w:szCs w:val="21"/>
              </w:rPr>
              <w:t>规律，提出了</w:t>
            </w:r>
            <w:proofErr w:type="gramStart"/>
            <w:r>
              <w:rPr>
                <w:rFonts w:ascii="Times New Roman" w:hint="eastAsia"/>
                <w:bCs/>
                <w:sz w:val="21"/>
                <w:szCs w:val="21"/>
              </w:rPr>
              <w:t>基于光场调制</w:t>
            </w:r>
            <w:proofErr w:type="gramEnd"/>
            <w:r>
              <w:rPr>
                <w:rFonts w:ascii="Times New Roman" w:hint="eastAsia"/>
                <w:bCs/>
                <w:sz w:val="21"/>
                <w:szCs w:val="21"/>
              </w:rPr>
              <w:t>的面曝光高效加工策略，开发了形状记忆聚合物（</w:t>
            </w:r>
            <w:r>
              <w:rPr>
                <w:rFonts w:ascii="Times New Roman" w:hint="eastAsia"/>
                <w:bCs/>
                <w:sz w:val="21"/>
                <w:szCs w:val="21"/>
              </w:rPr>
              <w:t>SMP</w:t>
            </w:r>
            <w:r>
              <w:rPr>
                <w:rFonts w:ascii="Times New Roman" w:hint="eastAsia"/>
                <w:bCs/>
                <w:sz w:val="21"/>
                <w:szCs w:val="21"/>
              </w:rPr>
              <w:t>）智能微结构的激光制备与多场协同调控技术，并实现了磁驱智能器件的创新设计与功能应</w:t>
            </w:r>
            <w:r>
              <w:rPr>
                <w:rFonts w:ascii="Times New Roman" w:hint="eastAsia"/>
                <w:bCs/>
                <w:sz w:val="21"/>
                <w:szCs w:val="21"/>
              </w:rPr>
              <w:lastRenderedPageBreak/>
              <w:t>用。主要学术创新点有：</w:t>
            </w:r>
          </w:p>
          <w:p w14:paraId="0D8ADB0B" w14:textId="77777777" w:rsidR="00785B57" w:rsidRDefault="00785B57" w:rsidP="00B95944">
            <w:pPr>
              <w:pStyle w:val="a5"/>
              <w:spacing w:line="440" w:lineRule="exact"/>
              <w:ind w:firstLineChars="0" w:firstLine="0"/>
              <w:rPr>
                <w:rFonts w:ascii="Times New Roman"/>
                <w:bCs/>
                <w:sz w:val="21"/>
                <w:szCs w:val="21"/>
              </w:rPr>
            </w:pPr>
            <w:r>
              <w:rPr>
                <w:rFonts w:ascii="Times New Roman" w:hint="eastAsia"/>
                <w:bCs/>
                <w:sz w:val="21"/>
                <w:szCs w:val="21"/>
              </w:rPr>
              <w:t>1</w:t>
            </w:r>
            <w:r>
              <w:rPr>
                <w:rFonts w:ascii="Times New Roman" w:hint="eastAsia"/>
                <w:bCs/>
                <w:sz w:val="21"/>
                <w:szCs w:val="21"/>
              </w:rPr>
              <w:t>、提出</w:t>
            </w:r>
            <w:proofErr w:type="gramStart"/>
            <w:r>
              <w:rPr>
                <w:rFonts w:ascii="Times New Roman" w:hint="eastAsia"/>
                <w:bCs/>
                <w:sz w:val="21"/>
                <w:szCs w:val="21"/>
              </w:rPr>
              <w:t>了光场调制</w:t>
            </w:r>
            <w:proofErr w:type="gramEnd"/>
            <w:r>
              <w:rPr>
                <w:rFonts w:ascii="Times New Roman" w:hint="eastAsia"/>
                <w:bCs/>
                <w:sz w:val="21"/>
                <w:szCs w:val="21"/>
              </w:rPr>
              <w:t>飞秒激光高效加工新方法。发展了紧聚焦条件</w:t>
            </w:r>
            <w:proofErr w:type="gramStart"/>
            <w:r>
              <w:rPr>
                <w:rFonts w:ascii="Times New Roman" w:hint="eastAsia"/>
                <w:bCs/>
                <w:sz w:val="21"/>
                <w:szCs w:val="21"/>
              </w:rPr>
              <w:t>下光场的</w:t>
            </w:r>
            <w:proofErr w:type="gramEnd"/>
            <w:r>
              <w:rPr>
                <w:rFonts w:ascii="Times New Roman" w:hint="eastAsia"/>
                <w:bCs/>
                <w:sz w:val="21"/>
                <w:szCs w:val="21"/>
              </w:rPr>
              <w:t>传播理论模型，开发了</w:t>
            </w:r>
            <w:proofErr w:type="gramStart"/>
            <w:r>
              <w:rPr>
                <w:rFonts w:ascii="Times New Roman" w:hint="eastAsia"/>
                <w:bCs/>
                <w:sz w:val="21"/>
                <w:szCs w:val="21"/>
              </w:rPr>
              <w:t>面型光场</w:t>
            </w:r>
            <w:proofErr w:type="gramEnd"/>
            <w:r>
              <w:rPr>
                <w:rFonts w:ascii="Times New Roman" w:hint="eastAsia"/>
                <w:bCs/>
                <w:sz w:val="21"/>
                <w:szCs w:val="21"/>
              </w:rPr>
              <w:t>的迭代算法和图案</w:t>
            </w:r>
            <w:proofErr w:type="gramStart"/>
            <w:r>
              <w:rPr>
                <w:rFonts w:ascii="Times New Roman" w:hint="eastAsia"/>
                <w:bCs/>
                <w:sz w:val="21"/>
                <w:szCs w:val="21"/>
              </w:rPr>
              <w:t>化光场的</w:t>
            </w:r>
            <w:proofErr w:type="gramEnd"/>
            <w:r>
              <w:rPr>
                <w:rFonts w:ascii="Times New Roman" w:hint="eastAsia"/>
                <w:bCs/>
                <w:sz w:val="21"/>
                <w:szCs w:val="21"/>
              </w:rPr>
              <w:t>设计算法；建立了全息相位参数</w:t>
            </w:r>
            <w:proofErr w:type="gramStart"/>
            <w:r>
              <w:rPr>
                <w:rFonts w:ascii="Times New Roman" w:hint="eastAsia"/>
                <w:bCs/>
                <w:sz w:val="21"/>
                <w:szCs w:val="21"/>
              </w:rPr>
              <w:t>与光场形状</w:t>
            </w:r>
            <w:proofErr w:type="gramEnd"/>
            <w:r>
              <w:rPr>
                <w:rFonts w:ascii="Times New Roman" w:hint="eastAsia"/>
                <w:bCs/>
                <w:sz w:val="21"/>
                <w:szCs w:val="21"/>
              </w:rPr>
              <w:t>之间的关系模型，快速制备了可控的微环结构阵列；建立了光场强度分布和水凝胶多孔微结构形貌之间的关系模型，实现了各向异性水凝胶多孔微结构的大尺寸、高效率的制备。</w:t>
            </w:r>
          </w:p>
          <w:p w14:paraId="2301F6B6" w14:textId="77777777" w:rsidR="00785B57" w:rsidRDefault="00785B57" w:rsidP="00B95944">
            <w:pPr>
              <w:pStyle w:val="a5"/>
              <w:spacing w:line="440" w:lineRule="exact"/>
              <w:ind w:firstLineChars="0" w:firstLine="0"/>
              <w:rPr>
                <w:rFonts w:ascii="Times New Roman"/>
                <w:bCs/>
                <w:sz w:val="21"/>
                <w:szCs w:val="21"/>
              </w:rPr>
            </w:pPr>
            <w:r>
              <w:rPr>
                <w:rFonts w:ascii="Times New Roman" w:hint="eastAsia"/>
                <w:bCs/>
                <w:sz w:val="21"/>
                <w:szCs w:val="21"/>
              </w:rPr>
              <w:t>2</w:t>
            </w:r>
            <w:r>
              <w:rPr>
                <w:rFonts w:ascii="Times New Roman" w:hint="eastAsia"/>
                <w:bCs/>
                <w:sz w:val="21"/>
                <w:szCs w:val="21"/>
              </w:rPr>
              <w:t>、提出了飞秒激光辅助软光刻高效加工新方法。发展了激光辅助转印的复合加工新策略，实现了高长径比形状</w:t>
            </w:r>
            <w:proofErr w:type="gramStart"/>
            <w:r>
              <w:rPr>
                <w:rFonts w:ascii="Times New Roman" w:hint="eastAsia"/>
                <w:bCs/>
                <w:sz w:val="21"/>
                <w:szCs w:val="21"/>
              </w:rPr>
              <w:t>记忆微锥阵列</w:t>
            </w:r>
            <w:proofErr w:type="gramEnd"/>
            <w:r>
              <w:rPr>
                <w:rFonts w:ascii="Times New Roman" w:hint="eastAsia"/>
                <w:bCs/>
                <w:sz w:val="21"/>
                <w:szCs w:val="21"/>
              </w:rPr>
              <w:t>高精度、大面积、高效率制备；开发</w:t>
            </w:r>
            <w:r>
              <w:rPr>
                <w:rFonts w:ascii="Times New Roman"/>
                <w:bCs/>
                <w:sz w:val="21"/>
                <w:szCs w:val="21"/>
              </w:rPr>
              <w:t>了基于激光烧蚀与</w:t>
            </w:r>
            <w:proofErr w:type="gramStart"/>
            <w:r>
              <w:rPr>
                <w:rFonts w:ascii="Times New Roman"/>
                <w:bCs/>
                <w:sz w:val="21"/>
                <w:szCs w:val="21"/>
              </w:rPr>
              <w:t>软转移</w:t>
            </w:r>
            <w:proofErr w:type="gramEnd"/>
            <w:r>
              <w:rPr>
                <w:rFonts w:ascii="Times New Roman"/>
                <w:bCs/>
                <w:sz w:val="21"/>
                <w:szCs w:val="21"/>
              </w:rPr>
              <w:t>技术的电驱动可重构</w:t>
            </w:r>
            <w:r>
              <w:rPr>
                <w:rFonts w:ascii="Times New Roman" w:hint="eastAsia"/>
                <w:bCs/>
                <w:sz w:val="21"/>
                <w:szCs w:val="21"/>
              </w:rPr>
              <w:t>微结构加工新方法</w:t>
            </w:r>
            <w:r>
              <w:rPr>
                <w:rFonts w:ascii="Times New Roman"/>
                <w:bCs/>
                <w:sz w:val="21"/>
                <w:szCs w:val="21"/>
              </w:rPr>
              <w:t>，</w:t>
            </w:r>
            <w:r>
              <w:rPr>
                <w:rFonts w:ascii="Times New Roman" w:hint="eastAsia"/>
                <w:bCs/>
                <w:sz w:val="21"/>
                <w:szCs w:val="21"/>
              </w:rPr>
              <w:t>实现了大面积、</w:t>
            </w:r>
            <w:r>
              <w:rPr>
                <w:rFonts w:ascii="Times New Roman"/>
                <w:bCs/>
                <w:sz w:val="21"/>
                <w:szCs w:val="21"/>
              </w:rPr>
              <w:t>微米级形状记忆</w:t>
            </w:r>
            <w:r>
              <w:rPr>
                <w:rFonts w:ascii="Times New Roman" w:hint="eastAsia"/>
                <w:bCs/>
                <w:sz w:val="21"/>
                <w:szCs w:val="21"/>
              </w:rPr>
              <w:t>微板结构阵列的高效制备</w:t>
            </w:r>
            <w:r>
              <w:rPr>
                <w:rFonts w:ascii="Times New Roman"/>
                <w:bCs/>
                <w:sz w:val="21"/>
                <w:szCs w:val="21"/>
              </w:rPr>
              <w:t>。</w:t>
            </w:r>
          </w:p>
          <w:p w14:paraId="1D627A10" w14:textId="77777777" w:rsidR="00785B57" w:rsidRDefault="00785B57" w:rsidP="00B95944">
            <w:pPr>
              <w:pStyle w:val="a3"/>
              <w:spacing w:line="440" w:lineRule="exact"/>
              <w:jc w:val="both"/>
              <w:rPr>
                <w:rFonts w:ascii="仿宋_GB2312" w:eastAsia="仿宋_GB2312" w:hAnsi="仿宋_GB2312" w:cs="仿宋_GB2312" w:hint="eastAsia"/>
                <w:sz w:val="21"/>
                <w:szCs w:val="21"/>
              </w:rPr>
            </w:pPr>
            <w:r>
              <w:rPr>
                <w:rFonts w:ascii="Times New Roman" w:hAnsi="Times New Roman"/>
                <w:b w:val="0"/>
                <w:bCs/>
                <w:sz w:val="21"/>
                <w:szCs w:val="21"/>
              </w:rPr>
              <w:t>3</w:t>
            </w:r>
            <w:r>
              <w:rPr>
                <w:rFonts w:ascii="Times New Roman" w:hAnsi="Times New Roman" w:hint="eastAsia"/>
                <w:b w:val="0"/>
                <w:bCs/>
                <w:sz w:val="21"/>
                <w:szCs w:val="21"/>
              </w:rPr>
              <w:t>、探索了激光加工新型功能器件及应用。提出了材料</w:t>
            </w:r>
            <w:r>
              <w:rPr>
                <w:rFonts w:ascii="Times New Roman" w:hAnsi="Times New Roman" w:hint="eastAsia"/>
                <w:b w:val="0"/>
                <w:bCs/>
                <w:sz w:val="21"/>
                <w:szCs w:val="21"/>
              </w:rPr>
              <w:t>-</w:t>
            </w:r>
            <w:r>
              <w:rPr>
                <w:rFonts w:ascii="Times New Roman" w:hAnsi="Times New Roman" w:hint="eastAsia"/>
                <w:b w:val="0"/>
                <w:bCs/>
                <w:sz w:val="21"/>
                <w:szCs w:val="21"/>
              </w:rPr>
              <w:t>结构</w:t>
            </w:r>
            <w:r>
              <w:rPr>
                <w:rFonts w:ascii="Times New Roman" w:hAnsi="Times New Roman" w:hint="eastAsia"/>
                <w:b w:val="0"/>
                <w:bCs/>
                <w:sz w:val="21"/>
                <w:szCs w:val="21"/>
              </w:rPr>
              <w:t>-</w:t>
            </w:r>
            <w:r>
              <w:rPr>
                <w:rFonts w:ascii="Times New Roman" w:hAnsi="Times New Roman" w:hint="eastAsia"/>
                <w:b w:val="0"/>
                <w:bCs/>
                <w:sz w:val="21"/>
                <w:szCs w:val="21"/>
              </w:rPr>
              <w:t>功能一体化协同设计方法，实现了高性能三维磁性螺旋微机器人的激光制备，探索了细胞定向运输和药物靶</w:t>
            </w:r>
            <w:proofErr w:type="gramStart"/>
            <w:r>
              <w:rPr>
                <w:rFonts w:ascii="Times New Roman" w:hAnsi="Times New Roman" w:hint="eastAsia"/>
                <w:b w:val="0"/>
                <w:bCs/>
                <w:sz w:val="21"/>
                <w:szCs w:val="21"/>
              </w:rPr>
              <w:t>向治疗</w:t>
            </w:r>
            <w:proofErr w:type="gramEnd"/>
            <w:r>
              <w:rPr>
                <w:rFonts w:ascii="Times New Roman" w:hAnsi="Times New Roman" w:hint="eastAsia"/>
                <w:b w:val="0"/>
                <w:bCs/>
                <w:sz w:val="21"/>
                <w:szCs w:val="21"/>
              </w:rPr>
              <w:t>的创新应用；设计制备了具有超快响应速率的磁掺杂微板结构阵列，实现了光学透过率的智能调谐，探索了图像信息的加密</w:t>
            </w:r>
            <w:r>
              <w:rPr>
                <w:rFonts w:ascii="Times New Roman" w:hAnsi="Times New Roman" w:hint="eastAsia"/>
                <w:b w:val="0"/>
                <w:bCs/>
                <w:sz w:val="21"/>
                <w:szCs w:val="21"/>
              </w:rPr>
              <w:t>-</w:t>
            </w:r>
            <w:r>
              <w:rPr>
                <w:rFonts w:ascii="Times New Roman" w:hAnsi="Times New Roman" w:hint="eastAsia"/>
                <w:b w:val="0"/>
                <w:bCs/>
                <w:sz w:val="21"/>
                <w:szCs w:val="21"/>
              </w:rPr>
              <w:t>解密应用。</w:t>
            </w:r>
            <w:bookmarkEnd w:id="1"/>
          </w:p>
        </w:tc>
      </w:tr>
      <w:tr w:rsidR="00785B57" w14:paraId="5E7D7CC5" w14:textId="77777777" w:rsidTr="00B95944">
        <w:trPr>
          <w:trHeight w:val="624"/>
        </w:trPr>
        <w:tc>
          <w:tcPr>
            <w:tcW w:w="1281" w:type="dxa"/>
            <w:vMerge w:val="restart"/>
            <w:shd w:val="clear" w:color="auto" w:fill="auto"/>
            <w:vAlign w:val="center"/>
          </w:tcPr>
          <w:p w14:paraId="7BA4D0EB" w14:textId="77777777" w:rsidR="00785B57" w:rsidRDefault="00785B57" w:rsidP="00B95944">
            <w:pPr>
              <w:pStyle w:val="a3"/>
              <w:rPr>
                <w:rFonts w:cs="仿宋_GB2312" w:hint="eastAsia"/>
                <w:sz w:val="24"/>
                <w:szCs w:val="24"/>
              </w:rPr>
            </w:pPr>
            <w:r>
              <w:rPr>
                <w:rFonts w:cs="仿宋_GB2312" w:hint="eastAsia"/>
                <w:sz w:val="24"/>
                <w:szCs w:val="24"/>
              </w:rPr>
              <w:lastRenderedPageBreak/>
              <w:t>代表性论文专著目录</w:t>
            </w:r>
          </w:p>
        </w:tc>
        <w:tc>
          <w:tcPr>
            <w:tcW w:w="701" w:type="dxa"/>
            <w:shd w:val="clear" w:color="auto" w:fill="auto"/>
            <w:vAlign w:val="center"/>
          </w:tcPr>
          <w:p w14:paraId="7CEFCED7" w14:textId="77777777" w:rsidR="00785B57" w:rsidRDefault="00785B57" w:rsidP="00B95944">
            <w:pPr>
              <w:adjustRightInd w:val="0"/>
              <w:snapToGrid w:val="0"/>
              <w:spacing w:line="340" w:lineRule="exact"/>
              <w:jc w:val="center"/>
              <w:rPr>
                <w:rFonts w:ascii="宋体" w:hAnsi="宋体" w:cs="仿宋_GB2312" w:hint="eastAsia"/>
                <w:sz w:val="24"/>
              </w:rPr>
            </w:pPr>
            <w:r>
              <w:rPr>
                <w:rFonts w:ascii="宋体" w:hAnsi="宋体" w:cs="仿宋_GB2312" w:hint="eastAsia"/>
                <w:b/>
                <w:sz w:val="24"/>
              </w:rPr>
              <w:t>序号</w:t>
            </w:r>
          </w:p>
        </w:tc>
        <w:tc>
          <w:tcPr>
            <w:tcW w:w="3796" w:type="dxa"/>
            <w:gridSpan w:val="2"/>
            <w:shd w:val="clear" w:color="auto" w:fill="auto"/>
            <w:vAlign w:val="center"/>
          </w:tcPr>
          <w:p w14:paraId="16DEF788" w14:textId="77777777" w:rsidR="00785B57" w:rsidRDefault="00785B57" w:rsidP="00B95944">
            <w:pPr>
              <w:adjustRightInd w:val="0"/>
              <w:snapToGrid w:val="0"/>
              <w:spacing w:line="340" w:lineRule="exact"/>
              <w:jc w:val="center"/>
              <w:rPr>
                <w:rFonts w:ascii="宋体" w:hAnsi="宋体" w:cs="仿宋_GB2312" w:hint="eastAsia"/>
                <w:sz w:val="24"/>
              </w:rPr>
            </w:pPr>
            <w:r>
              <w:rPr>
                <w:rFonts w:ascii="宋体" w:hAnsi="宋体" w:cs="仿宋_GB2312" w:hint="eastAsia"/>
                <w:b/>
                <w:sz w:val="24"/>
              </w:rPr>
              <w:t>论文（专著）名称/刊名</w:t>
            </w:r>
          </w:p>
        </w:tc>
        <w:tc>
          <w:tcPr>
            <w:tcW w:w="1560" w:type="dxa"/>
            <w:shd w:val="clear" w:color="auto" w:fill="auto"/>
            <w:vAlign w:val="center"/>
          </w:tcPr>
          <w:p w14:paraId="02CAE5C4" w14:textId="77777777" w:rsidR="00785B57" w:rsidRDefault="00785B57" w:rsidP="00B95944">
            <w:pPr>
              <w:adjustRightInd w:val="0"/>
              <w:snapToGrid w:val="0"/>
              <w:spacing w:line="340" w:lineRule="exact"/>
              <w:jc w:val="center"/>
              <w:rPr>
                <w:rFonts w:ascii="宋体" w:hAnsi="宋体" w:cs="仿宋_GB2312" w:hint="eastAsia"/>
                <w:sz w:val="24"/>
              </w:rPr>
            </w:pPr>
            <w:r>
              <w:rPr>
                <w:rFonts w:ascii="宋体" w:hAnsi="宋体" w:cs="仿宋_GB2312" w:hint="eastAsia"/>
                <w:b/>
                <w:sz w:val="24"/>
              </w:rPr>
              <w:t>年卷页码（××年××卷××页）</w:t>
            </w:r>
          </w:p>
        </w:tc>
        <w:tc>
          <w:tcPr>
            <w:tcW w:w="1417" w:type="dxa"/>
            <w:gridSpan w:val="2"/>
            <w:shd w:val="clear" w:color="auto" w:fill="auto"/>
            <w:vAlign w:val="center"/>
          </w:tcPr>
          <w:p w14:paraId="3CDD3D03" w14:textId="77777777" w:rsidR="00785B57" w:rsidRDefault="00785B57" w:rsidP="00B95944">
            <w:pPr>
              <w:adjustRightInd w:val="0"/>
              <w:snapToGrid w:val="0"/>
              <w:spacing w:line="340" w:lineRule="exact"/>
              <w:jc w:val="center"/>
              <w:rPr>
                <w:rFonts w:ascii="宋体" w:hAnsi="宋体" w:cs="仿宋_GB2312" w:hint="eastAsia"/>
                <w:sz w:val="24"/>
              </w:rPr>
            </w:pPr>
            <w:r>
              <w:rPr>
                <w:rFonts w:ascii="宋体" w:hAnsi="宋体" w:cs="仿宋_GB2312" w:hint="eastAsia"/>
                <w:b/>
                <w:spacing w:val="-20"/>
                <w:sz w:val="24"/>
              </w:rPr>
              <w:t>发表时间（年月日）</w:t>
            </w:r>
          </w:p>
        </w:tc>
        <w:tc>
          <w:tcPr>
            <w:tcW w:w="1843" w:type="dxa"/>
            <w:shd w:val="clear" w:color="auto" w:fill="auto"/>
            <w:vAlign w:val="center"/>
          </w:tcPr>
          <w:p w14:paraId="0E7A6766" w14:textId="77777777" w:rsidR="00785B57" w:rsidRDefault="00785B57" w:rsidP="00B95944">
            <w:pPr>
              <w:adjustRightInd w:val="0"/>
              <w:snapToGrid w:val="0"/>
              <w:spacing w:line="340" w:lineRule="exact"/>
              <w:jc w:val="center"/>
              <w:rPr>
                <w:rFonts w:ascii="宋体" w:hAnsi="宋体" w:cs="仿宋_GB2312" w:hint="eastAsia"/>
                <w:sz w:val="24"/>
              </w:rPr>
            </w:pPr>
            <w:r>
              <w:rPr>
                <w:rFonts w:ascii="宋体" w:hAnsi="宋体" w:cs="仿宋_GB2312" w:hint="eastAsia"/>
                <w:b/>
                <w:spacing w:val="-20"/>
                <w:sz w:val="24"/>
              </w:rPr>
              <w:t>通讯作者（含共同）</w:t>
            </w:r>
          </w:p>
        </w:tc>
        <w:tc>
          <w:tcPr>
            <w:tcW w:w="1612" w:type="dxa"/>
            <w:gridSpan w:val="2"/>
            <w:shd w:val="clear" w:color="auto" w:fill="auto"/>
            <w:vAlign w:val="center"/>
          </w:tcPr>
          <w:p w14:paraId="08DD6D3B" w14:textId="77777777" w:rsidR="00785B57" w:rsidRDefault="00785B57" w:rsidP="00B95944">
            <w:pPr>
              <w:adjustRightInd w:val="0"/>
              <w:snapToGrid w:val="0"/>
              <w:spacing w:line="340" w:lineRule="exact"/>
              <w:jc w:val="center"/>
              <w:rPr>
                <w:rFonts w:ascii="宋体" w:hAnsi="宋体" w:cs="仿宋_GB2312" w:hint="eastAsia"/>
                <w:b/>
                <w:spacing w:val="-20"/>
                <w:sz w:val="24"/>
              </w:rPr>
            </w:pPr>
            <w:r>
              <w:rPr>
                <w:rFonts w:ascii="宋体" w:hAnsi="宋体" w:cs="仿宋_GB2312" w:hint="eastAsia"/>
                <w:b/>
                <w:spacing w:val="-20"/>
                <w:sz w:val="24"/>
              </w:rPr>
              <w:t>第一作者</w:t>
            </w:r>
          </w:p>
          <w:p w14:paraId="31B41440" w14:textId="77777777" w:rsidR="00785B57" w:rsidRDefault="00785B57" w:rsidP="00B95944">
            <w:pPr>
              <w:adjustRightInd w:val="0"/>
              <w:snapToGrid w:val="0"/>
              <w:spacing w:line="340" w:lineRule="exact"/>
              <w:jc w:val="center"/>
              <w:rPr>
                <w:rFonts w:ascii="宋体" w:hAnsi="宋体" w:cs="仿宋_GB2312" w:hint="eastAsia"/>
                <w:sz w:val="24"/>
              </w:rPr>
            </w:pPr>
            <w:r>
              <w:rPr>
                <w:rFonts w:ascii="宋体" w:hAnsi="宋体" w:cs="仿宋_GB2312" w:hint="eastAsia"/>
                <w:b/>
                <w:spacing w:val="-20"/>
                <w:sz w:val="24"/>
              </w:rPr>
              <w:t>（含共同）</w:t>
            </w:r>
          </w:p>
        </w:tc>
        <w:tc>
          <w:tcPr>
            <w:tcW w:w="1110" w:type="dxa"/>
            <w:shd w:val="clear" w:color="auto" w:fill="auto"/>
            <w:vAlign w:val="center"/>
          </w:tcPr>
          <w:p w14:paraId="6479AE58" w14:textId="77777777" w:rsidR="00785B57" w:rsidRDefault="00785B57" w:rsidP="00B95944">
            <w:pPr>
              <w:adjustRightInd w:val="0"/>
              <w:snapToGrid w:val="0"/>
              <w:spacing w:line="340" w:lineRule="exact"/>
              <w:jc w:val="center"/>
              <w:rPr>
                <w:rFonts w:ascii="宋体" w:hAnsi="宋体" w:cs="仿宋_GB2312" w:hint="eastAsia"/>
                <w:sz w:val="24"/>
              </w:rPr>
            </w:pPr>
            <w:proofErr w:type="gramStart"/>
            <w:r>
              <w:rPr>
                <w:rFonts w:ascii="宋体" w:hAnsi="宋体" w:cs="仿宋_GB2312" w:hint="eastAsia"/>
                <w:b/>
                <w:sz w:val="24"/>
              </w:rPr>
              <w:t>他引总次数</w:t>
            </w:r>
            <w:proofErr w:type="gramEnd"/>
          </w:p>
        </w:tc>
        <w:tc>
          <w:tcPr>
            <w:tcW w:w="1020" w:type="dxa"/>
            <w:shd w:val="clear" w:color="auto" w:fill="auto"/>
            <w:vAlign w:val="center"/>
          </w:tcPr>
          <w:p w14:paraId="2B2250AB" w14:textId="77777777" w:rsidR="00785B57" w:rsidRDefault="00785B57" w:rsidP="00B95944">
            <w:pPr>
              <w:adjustRightInd w:val="0"/>
              <w:snapToGrid w:val="0"/>
              <w:spacing w:line="340" w:lineRule="exact"/>
              <w:jc w:val="center"/>
              <w:rPr>
                <w:rFonts w:ascii="宋体" w:hAnsi="宋体" w:cs="仿宋_GB2312" w:hint="eastAsia"/>
                <w:sz w:val="24"/>
              </w:rPr>
            </w:pPr>
            <w:r>
              <w:rPr>
                <w:rFonts w:ascii="宋体" w:hAnsi="宋体" w:cs="仿宋_GB2312" w:hint="eastAsia"/>
                <w:b/>
                <w:sz w:val="24"/>
              </w:rPr>
              <w:t>检索数据库</w:t>
            </w:r>
          </w:p>
        </w:tc>
      </w:tr>
      <w:tr w:rsidR="00785B57" w14:paraId="1FCC7CF7" w14:textId="77777777" w:rsidTr="00B95944">
        <w:trPr>
          <w:trHeight w:val="624"/>
        </w:trPr>
        <w:tc>
          <w:tcPr>
            <w:tcW w:w="1281" w:type="dxa"/>
            <w:vMerge/>
            <w:shd w:val="clear" w:color="auto" w:fill="auto"/>
            <w:vAlign w:val="center"/>
          </w:tcPr>
          <w:p w14:paraId="0F288ACE" w14:textId="77777777" w:rsidR="00785B57" w:rsidRDefault="00785B57" w:rsidP="00B95944">
            <w:pPr>
              <w:pStyle w:val="a3"/>
              <w:jc w:val="both"/>
              <w:rPr>
                <w:rFonts w:cs="仿宋_GB2312" w:hint="eastAsia"/>
                <w:sz w:val="24"/>
                <w:szCs w:val="24"/>
              </w:rPr>
            </w:pPr>
          </w:p>
        </w:tc>
        <w:tc>
          <w:tcPr>
            <w:tcW w:w="701" w:type="dxa"/>
            <w:shd w:val="clear" w:color="auto" w:fill="auto"/>
            <w:vAlign w:val="center"/>
          </w:tcPr>
          <w:p w14:paraId="2161B045" w14:textId="77777777" w:rsidR="00785B57" w:rsidRDefault="00785B57" w:rsidP="00B95944">
            <w:pPr>
              <w:pStyle w:val="a3"/>
              <w:rPr>
                <w:rFonts w:ascii="Times New Roman" w:eastAsia="仿宋_GB2312" w:hAnsi="Times New Roman"/>
                <w:sz w:val="24"/>
                <w:szCs w:val="24"/>
              </w:rPr>
            </w:pPr>
            <w:r>
              <w:rPr>
                <w:rFonts w:ascii="Times New Roman" w:eastAsia="仿宋_GB2312" w:hAnsi="Times New Roman"/>
                <w:sz w:val="24"/>
                <w:szCs w:val="24"/>
              </w:rPr>
              <w:t>1</w:t>
            </w:r>
          </w:p>
        </w:tc>
        <w:tc>
          <w:tcPr>
            <w:tcW w:w="3796" w:type="dxa"/>
            <w:gridSpan w:val="2"/>
            <w:shd w:val="clear" w:color="auto" w:fill="auto"/>
            <w:vAlign w:val="center"/>
          </w:tcPr>
          <w:p w14:paraId="3BB3F9B8" w14:textId="77777777" w:rsidR="00785B57" w:rsidRDefault="00785B57" w:rsidP="00B95944">
            <w:pPr>
              <w:pStyle w:val="a3"/>
            </w:pPr>
            <w:r>
              <w:rPr>
                <w:rFonts w:ascii="Times New Roman"/>
                <w:b w:val="0"/>
                <w:bCs/>
                <w:sz w:val="24"/>
              </w:rPr>
              <w:t xml:space="preserve">Conical hollow microhelices with </w:t>
            </w:r>
            <w:proofErr w:type="spellStart"/>
            <w:r>
              <w:rPr>
                <w:rFonts w:ascii="Times New Roman"/>
                <w:b w:val="0"/>
                <w:bCs/>
                <w:sz w:val="24"/>
              </w:rPr>
              <w:t>surperior</w:t>
            </w:r>
            <w:proofErr w:type="spellEnd"/>
            <w:r>
              <w:rPr>
                <w:rFonts w:ascii="Times New Roman"/>
                <w:b w:val="0"/>
                <w:bCs/>
                <w:sz w:val="24"/>
              </w:rPr>
              <w:t xml:space="preserve"> swimming capabilities for targeted cargo delivery</w:t>
            </w:r>
            <w:r>
              <w:rPr>
                <w:rFonts w:ascii="Times New Roman" w:hint="eastAsia"/>
                <w:b w:val="0"/>
                <w:bCs/>
                <w:sz w:val="24"/>
              </w:rPr>
              <w:t>;</w:t>
            </w:r>
            <w:r>
              <w:t xml:space="preserve"> </w:t>
            </w:r>
          </w:p>
          <w:p w14:paraId="027FD998" w14:textId="77777777" w:rsidR="00785B57" w:rsidRDefault="00785B57" w:rsidP="00B95944">
            <w:pPr>
              <w:pStyle w:val="a3"/>
              <w:rPr>
                <w:rFonts w:ascii="Times New Roman" w:eastAsia="仿宋_GB2312" w:hAnsi="Times New Roman" w:hint="eastAsia"/>
                <w:sz w:val="24"/>
                <w:szCs w:val="24"/>
              </w:rPr>
            </w:pPr>
            <w:r>
              <w:rPr>
                <w:rFonts w:ascii="Times New Roman"/>
                <w:sz w:val="24"/>
              </w:rPr>
              <w:t>Advanced Materials</w:t>
            </w:r>
          </w:p>
        </w:tc>
        <w:tc>
          <w:tcPr>
            <w:tcW w:w="1560" w:type="dxa"/>
            <w:shd w:val="clear" w:color="auto" w:fill="auto"/>
            <w:vAlign w:val="center"/>
          </w:tcPr>
          <w:p w14:paraId="7DCB5636" w14:textId="77777777" w:rsidR="00785B57" w:rsidRDefault="00785B57" w:rsidP="00B95944">
            <w:pPr>
              <w:jc w:val="center"/>
              <w:rPr>
                <w:rFonts w:ascii="Times New Roman" w:hAnsi="Times New Roman"/>
                <w:bCs/>
                <w:sz w:val="24"/>
              </w:rPr>
            </w:pPr>
            <w:r>
              <w:rPr>
                <w:rFonts w:ascii="Times New Roman" w:hAnsi="Times New Roman"/>
                <w:bCs/>
                <w:sz w:val="24"/>
              </w:rPr>
              <w:t>2019</w:t>
            </w:r>
            <w:r>
              <w:rPr>
                <w:rFonts w:ascii="Times New Roman" w:hAnsi="Times New Roman"/>
                <w:bCs/>
                <w:sz w:val="24"/>
              </w:rPr>
              <w:t>年</w:t>
            </w:r>
            <w:r>
              <w:rPr>
                <w:rFonts w:ascii="Times New Roman" w:hAnsi="Times New Roman"/>
                <w:bCs/>
                <w:sz w:val="24"/>
              </w:rPr>
              <w:t>31</w:t>
            </w:r>
            <w:r>
              <w:rPr>
                <w:rFonts w:ascii="Times New Roman" w:hAnsi="Times New Roman"/>
                <w:bCs/>
                <w:sz w:val="24"/>
              </w:rPr>
              <w:t>卷</w:t>
            </w:r>
            <w:r>
              <w:rPr>
                <w:rFonts w:ascii="Times New Roman" w:hAnsi="Times New Roman"/>
                <w:bCs/>
                <w:sz w:val="24"/>
              </w:rPr>
              <w:t>1808226</w:t>
            </w:r>
          </w:p>
          <w:p w14:paraId="7CB74615" w14:textId="77777777" w:rsidR="00785B57" w:rsidRDefault="00785B57" w:rsidP="00B95944">
            <w:pPr>
              <w:pStyle w:val="a3"/>
              <w:rPr>
                <w:rFonts w:ascii="Times New Roman" w:hAnsi="Times New Roman"/>
                <w:b w:val="0"/>
                <w:bCs/>
                <w:sz w:val="24"/>
                <w:szCs w:val="24"/>
              </w:rPr>
            </w:pPr>
          </w:p>
        </w:tc>
        <w:tc>
          <w:tcPr>
            <w:tcW w:w="1417" w:type="dxa"/>
            <w:gridSpan w:val="2"/>
            <w:shd w:val="clear" w:color="auto" w:fill="auto"/>
            <w:vAlign w:val="center"/>
          </w:tcPr>
          <w:p w14:paraId="1E089D20" w14:textId="77777777" w:rsidR="00785B57" w:rsidRDefault="00785B57" w:rsidP="00B95944">
            <w:pPr>
              <w:pStyle w:val="a3"/>
              <w:rPr>
                <w:rFonts w:ascii="Times New Roman" w:eastAsia="仿宋_GB2312" w:hAnsi="Times New Roman"/>
                <w:sz w:val="24"/>
                <w:szCs w:val="24"/>
              </w:rPr>
            </w:pPr>
            <w:r>
              <w:rPr>
                <w:rFonts w:ascii="Times New Roman" w:hAnsi="Calibri" w:hint="eastAsia"/>
                <w:b w:val="0"/>
                <w:bCs/>
                <w:sz w:val="24"/>
                <w:szCs w:val="24"/>
              </w:rPr>
              <w:t>2019.5.9</w:t>
            </w:r>
          </w:p>
        </w:tc>
        <w:tc>
          <w:tcPr>
            <w:tcW w:w="1843" w:type="dxa"/>
            <w:shd w:val="clear" w:color="auto" w:fill="auto"/>
            <w:vAlign w:val="center"/>
          </w:tcPr>
          <w:p w14:paraId="4B809417" w14:textId="77777777" w:rsidR="00785B57" w:rsidRDefault="00785B57" w:rsidP="00B95944">
            <w:pPr>
              <w:pStyle w:val="a3"/>
              <w:rPr>
                <w:rFonts w:ascii="Times New Roman" w:eastAsia="仿宋_GB2312" w:hAnsi="Times New Roman"/>
                <w:sz w:val="24"/>
                <w:szCs w:val="24"/>
              </w:rPr>
            </w:pPr>
            <w:r>
              <w:rPr>
                <w:rFonts w:ascii="Times New Roman" w:hAnsi="Calibri" w:hint="eastAsia"/>
                <w:b w:val="0"/>
                <w:sz w:val="24"/>
                <w:szCs w:val="24"/>
              </w:rPr>
              <w:t>Dong Wu</w:t>
            </w:r>
          </w:p>
        </w:tc>
        <w:tc>
          <w:tcPr>
            <w:tcW w:w="1612" w:type="dxa"/>
            <w:gridSpan w:val="2"/>
            <w:shd w:val="clear" w:color="auto" w:fill="auto"/>
            <w:vAlign w:val="center"/>
          </w:tcPr>
          <w:p w14:paraId="1EBE0A6D" w14:textId="77777777" w:rsidR="00785B57" w:rsidRDefault="00785B57" w:rsidP="00B95944">
            <w:pPr>
              <w:pStyle w:val="a3"/>
              <w:rPr>
                <w:rFonts w:ascii="Times New Roman" w:eastAsia="仿宋_GB2312" w:hAnsi="Times New Roman"/>
                <w:sz w:val="24"/>
                <w:szCs w:val="24"/>
              </w:rPr>
            </w:pPr>
            <w:r>
              <w:rPr>
                <w:rFonts w:ascii="Times New Roman" w:hAnsi="Calibri" w:hint="eastAsia"/>
                <w:b w:val="0"/>
                <w:sz w:val="24"/>
                <w:szCs w:val="24"/>
              </w:rPr>
              <w:t>Chen Xin</w:t>
            </w:r>
          </w:p>
        </w:tc>
        <w:tc>
          <w:tcPr>
            <w:tcW w:w="1110" w:type="dxa"/>
            <w:shd w:val="clear" w:color="auto" w:fill="auto"/>
            <w:vAlign w:val="center"/>
          </w:tcPr>
          <w:p w14:paraId="7BA2C9CA" w14:textId="77777777" w:rsidR="00785B57" w:rsidRDefault="00785B57" w:rsidP="00B95944">
            <w:pPr>
              <w:pStyle w:val="a3"/>
              <w:rPr>
                <w:rFonts w:ascii="Times New Roman" w:eastAsia="仿宋_GB2312" w:hAnsi="Times New Roman" w:hint="eastAsia"/>
                <w:sz w:val="24"/>
                <w:szCs w:val="24"/>
              </w:rPr>
            </w:pPr>
            <w:r>
              <w:rPr>
                <w:rFonts w:ascii="Times New Roman" w:hAnsi="Calibri" w:hint="eastAsia"/>
                <w:b w:val="0"/>
                <w:bCs/>
                <w:sz w:val="24"/>
                <w:szCs w:val="24"/>
              </w:rPr>
              <w:t>95</w:t>
            </w:r>
          </w:p>
        </w:tc>
        <w:tc>
          <w:tcPr>
            <w:tcW w:w="1020" w:type="dxa"/>
            <w:shd w:val="clear" w:color="auto" w:fill="auto"/>
            <w:vAlign w:val="center"/>
          </w:tcPr>
          <w:p w14:paraId="2F24548D" w14:textId="77777777" w:rsidR="00785B57" w:rsidRDefault="00785B57" w:rsidP="00B95944">
            <w:pPr>
              <w:pStyle w:val="a3"/>
              <w:rPr>
                <w:rFonts w:ascii="Times New Roman" w:eastAsia="仿宋_GB2312" w:hAnsi="Times New Roman"/>
                <w:sz w:val="24"/>
                <w:szCs w:val="24"/>
              </w:rPr>
            </w:pPr>
            <w:r>
              <w:rPr>
                <w:rFonts w:ascii="Times New Roman" w:hAnsi="Calibri" w:hint="eastAsia"/>
                <w:b w:val="0"/>
                <w:bCs/>
                <w:sz w:val="24"/>
                <w:szCs w:val="24"/>
              </w:rPr>
              <w:t>SCIE</w:t>
            </w:r>
          </w:p>
        </w:tc>
      </w:tr>
      <w:tr w:rsidR="00785B57" w14:paraId="5CCB8E06" w14:textId="77777777" w:rsidTr="00B95944">
        <w:trPr>
          <w:trHeight w:val="624"/>
        </w:trPr>
        <w:tc>
          <w:tcPr>
            <w:tcW w:w="1281" w:type="dxa"/>
            <w:vMerge/>
            <w:shd w:val="clear" w:color="auto" w:fill="auto"/>
            <w:vAlign w:val="center"/>
          </w:tcPr>
          <w:p w14:paraId="02E2DE1C" w14:textId="77777777" w:rsidR="00785B57" w:rsidRDefault="00785B57" w:rsidP="00B95944">
            <w:pPr>
              <w:pStyle w:val="a3"/>
              <w:jc w:val="both"/>
              <w:rPr>
                <w:rFonts w:cs="仿宋_GB2312" w:hint="eastAsia"/>
                <w:sz w:val="24"/>
                <w:szCs w:val="24"/>
              </w:rPr>
            </w:pPr>
          </w:p>
        </w:tc>
        <w:tc>
          <w:tcPr>
            <w:tcW w:w="701" w:type="dxa"/>
            <w:shd w:val="clear" w:color="auto" w:fill="auto"/>
            <w:vAlign w:val="center"/>
          </w:tcPr>
          <w:p w14:paraId="546F8B7F" w14:textId="77777777" w:rsidR="00785B57" w:rsidRDefault="00785B57" w:rsidP="00B95944">
            <w:pPr>
              <w:pStyle w:val="a3"/>
              <w:rPr>
                <w:rFonts w:ascii="Times New Roman" w:eastAsia="仿宋_GB2312" w:hAnsi="Times New Roman"/>
                <w:sz w:val="24"/>
                <w:szCs w:val="24"/>
              </w:rPr>
            </w:pPr>
            <w:r>
              <w:rPr>
                <w:rFonts w:ascii="Times New Roman" w:eastAsia="仿宋_GB2312" w:hAnsi="Times New Roman"/>
                <w:sz w:val="24"/>
                <w:szCs w:val="24"/>
              </w:rPr>
              <w:t>2</w:t>
            </w:r>
          </w:p>
        </w:tc>
        <w:tc>
          <w:tcPr>
            <w:tcW w:w="3796" w:type="dxa"/>
            <w:gridSpan w:val="2"/>
            <w:shd w:val="clear" w:color="auto" w:fill="auto"/>
            <w:vAlign w:val="center"/>
          </w:tcPr>
          <w:p w14:paraId="5647713D" w14:textId="77777777" w:rsidR="00785B57" w:rsidRDefault="00785B57" w:rsidP="00B95944">
            <w:pPr>
              <w:pStyle w:val="a3"/>
              <w:rPr>
                <w:rFonts w:ascii="Times New Roman"/>
                <w:b w:val="0"/>
                <w:bCs/>
                <w:sz w:val="24"/>
              </w:rPr>
            </w:pPr>
            <w:r>
              <w:rPr>
                <w:rFonts w:ascii="Times New Roman"/>
                <w:b w:val="0"/>
                <w:bCs/>
                <w:sz w:val="24"/>
              </w:rPr>
              <w:t xml:space="preserve">Ultra-Robust Joule-Heated Superhydrophobic Smart Window: Dually-Switching Droplets Adhesion and Transparency via In Situ </w:t>
            </w:r>
            <w:r>
              <w:rPr>
                <w:rFonts w:ascii="Times New Roman"/>
                <w:b w:val="0"/>
                <w:bCs/>
                <w:sz w:val="24"/>
              </w:rPr>
              <w:lastRenderedPageBreak/>
              <w:t xml:space="preserve">Electric-Actuated </w:t>
            </w:r>
            <w:proofErr w:type="spellStart"/>
            <w:r>
              <w:rPr>
                <w:rFonts w:ascii="Times New Roman"/>
                <w:b w:val="0"/>
                <w:bCs/>
                <w:sz w:val="24"/>
              </w:rPr>
              <w:t>Reconfiurable</w:t>
            </w:r>
            <w:proofErr w:type="spellEnd"/>
            <w:r>
              <w:rPr>
                <w:rFonts w:ascii="Times New Roman"/>
                <w:b w:val="0"/>
                <w:bCs/>
                <w:sz w:val="24"/>
              </w:rPr>
              <w:t xml:space="preserve"> Shape-Memory Shutters</w:t>
            </w:r>
            <w:r>
              <w:rPr>
                <w:rFonts w:ascii="Times New Roman" w:hint="eastAsia"/>
                <w:b w:val="0"/>
                <w:bCs/>
                <w:sz w:val="24"/>
              </w:rPr>
              <w:t>;</w:t>
            </w:r>
          </w:p>
          <w:p w14:paraId="0DD0036F" w14:textId="77777777" w:rsidR="00785B57" w:rsidRDefault="00785B57" w:rsidP="00B95944">
            <w:pPr>
              <w:jc w:val="center"/>
              <w:rPr>
                <w:rFonts w:hint="eastAsia"/>
                <w:b/>
                <w:bCs/>
              </w:rPr>
            </w:pPr>
            <w:r>
              <w:rPr>
                <w:rFonts w:ascii="Times New Roman"/>
                <w:b/>
                <w:bCs/>
                <w:sz w:val="24"/>
              </w:rPr>
              <w:t>Advanced Functional Materials</w:t>
            </w:r>
          </w:p>
        </w:tc>
        <w:tc>
          <w:tcPr>
            <w:tcW w:w="1560" w:type="dxa"/>
            <w:shd w:val="clear" w:color="auto" w:fill="auto"/>
            <w:vAlign w:val="center"/>
          </w:tcPr>
          <w:p w14:paraId="00207DBD" w14:textId="77777777" w:rsidR="00785B57" w:rsidRPr="003A7782" w:rsidRDefault="00785B57" w:rsidP="00B95944">
            <w:pPr>
              <w:jc w:val="center"/>
              <w:rPr>
                <w:rFonts w:ascii="Times New Roman" w:hAnsi="Times New Roman"/>
                <w:bCs/>
                <w:sz w:val="24"/>
              </w:rPr>
            </w:pPr>
            <w:r w:rsidRPr="003A7782">
              <w:rPr>
                <w:rFonts w:ascii="Times New Roman" w:hAnsi="Times New Roman"/>
                <w:bCs/>
                <w:sz w:val="24"/>
              </w:rPr>
              <w:lastRenderedPageBreak/>
              <w:t>2023</w:t>
            </w:r>
            <w:r w:rsidRPr="003A7782">
              <w:rPr>
                <w:rFonts w:ascii="Times New Roman" w:hAnsi="Times New Roman"/>
                <w:bCs/>
                <w:sz w:val="24"/>
              </w:rPr>
              <w:t>年</w:t>
            </w:r>
            <w:r w:rsidRPr="003A7782">
              <w:rPr>
                <w:rFonts w:ascii="Times New Roman" w:hAnsi="Times New Roman"/>
                <w:bCs/>
                <w:sz w:val="24"/>
              </w:rPr>
              <w:t>33</w:t>
            </w:r>
            <w:r w:rsidRPr="003A7782">
              <w:rPr>
                <w:rFonts w:ascii="Times New Roman" w:hAnsi="Times New Roman"/>
                <w:bCs/>
                <w:sz w:val="24"/>
              </w:rPr>
              <w:t>卷</w:t>
            </w:r>
            <w:r w:rsidRPr="003A7782">
              <w:rPr>
                <w:rFonts w:ascii="Times New Roman" w:hAnsi="Times New Roman"/>
                <w:bCs/>
                <w:sz w:val="24"/>
              </w:rPr>
              <w:t>2210495</w:t>
            </w:r>
          </w:p>
          <w:p w14:paraId="798468EA" w14:textId="77777777" w:rsidR="00785B57" w:rsidRDefault="00785B57" w:rsidP="00B95944">
            <w:pPr>
              <w:pStyle w:val="a3"/>
              <w:rPr>
                <w:rFonts w:ascii="Times New Roman" w:eastAsia="仿宋_GB2312" w:hAnsi="Times New Roman"/>
                <w:sz w:val="24"/>
                <w:szCs w:val="24"/>
              </w:rPr>
            </w:pPr>
          </w:p>
        </w:tc>
        <w:tc>
          <w:tcPr>
            <w:tcW w:w="1417" w:type="dxa"/>
            <w:gridSpan w:val="2"/>
            <w:shd w:val="clear" w:color="auto" w:fill="auto"/>
            <w:vAlign w:val="center"/>
          </w:tcPr>
          <w:p w14:paraId="67B9CE1F" w14:textId="77777777" w:rsidR="00785B57" w:rsidRDefault="00785B57" w:rsidP="00B95944">
            <w:pPr>
              <w:pStyle w:val="a3"/>
              <w:rPr>
                <w:rFonts w:ascii="Times New Roman" w:eastAsia="仿宋_GB2312" w:hAnsi="Times New Roman"/>
                <w:b w:val="0"/>
                <w:bCs/>
                <w:sz w:val="24"/>
                <w:szCs w:val="24"/>
              </w:rPr>
            </w:pPr>
            <w:r>
              <w:rPr>
                <w:rFonts w:ascii="Times New Roman" w:eastAsia="仿宋_GB2312" w:hAnsi="Times New Roman"/>
                <w:b w:val="0"/>
                <w:bCs/>
                <w:sz w:val="24"/>
                <w:szCs w:val="24"/>
              </w:rPr>
              <w:t>2022.11.11</w:t>
            </w:r>
          </w:p>
        </w:tc>
        <w:tc>
          <w:tcPr>
            <w:tcW w:w="1843" w:type="dxa"/>
            <w:shd w:val="clear" w:color="auto" w:fill="auto"/>
            <w:vAlign w:val="center"/>
          </w:tcPr>
          <w:p w14:paraId="5E255FE4" w14:textId="77777777" w:rsidR="00785B57" w:rsidRDefault="00785B57" w:rsidP="00B95944">
            <w:pPr>
              <w:pStyle w:val="a3"/>
              <w:rPr>
                <w:rFonts w:ascii="Times New Roman" w:eastAsia="仿宋_GB2312" w:hAnsi="Times New Roman"/>
                <w:b w:val="0"/>
                <w:bCs/>
                <w:sz w:val="24"/>
                <w:szCs w:val="24"/>
              </w:rPr>
            </w:pPr>
            <w:r>
              <w:rPr>
                <w:rFonts w:ascii="Times New Roman" w:eastAsia="仿宋_GB2312" w:hAnsi="Times New Roman"/>
                <w:b w:val="0"/>
                <w:bCs/>
                <w:sz w:val="24"/>
                <w:szCs w:val="24"/>
              </w:rPr>
              <w:t>Chao Chen,</w:t>
            </w:r>
          </w:p>
          <w:p w14:paraId="5ADC857E" w14:textId="77777777" w:rsidR="00785B57" w:rsidRDefault="00785B57" w:rsidP="00B95944">
            <w:pPr>
              <w:pStyle w:val="a3"/>
              <w:rPr>
                <w:rFonts w:ascii="Times New Roman" w:eastAsia="仿宋_GB2312" w:hAnsi="Times New Roman"/>
                <w:b w:val="0"/>
                <w:bCs/>
                <w:sz w:val="24"/>
                <w:szCs w:val="24"/>
              </w:rPr>
            </w:pPr>
            <w:proofErr w:type="spellStart"/>
            <w:r>
              <w:rPr>
                <w:rFonts w:ascii="Times New Roman" w:eastAsia="仿宋_GB2312" w:hAnsi="Times New Roman"/>
                <w:b w:val="0"/>
                <w:bCs/>
                <w:sz w:val="24"/>
                <w:szCs w:val="24"/>
              </w:rPr>
              <w:t>Zhaoxin</w:t>
            </w:r>
            <w:proofErr w:type="spellEnd"/>
            <w:r>
              <w:rPr>
                <w:rFonts w:ascii="Times New Roman" w:eastAsia="仿宋_GB2312" w:hAnsi="Times New Roman"/>
                <w:b w:val="0"/>
                <w:bCs/>
                <w:sz w:val="24"/>
                <w:szCs w:val="24"/>
              </w:rPr>
              <w:t xml:space="preserve"> Lao,</w:t>
            </w:r>
          </w:p>
          <w:p w14:paraId="58FA208B" w14:textId="77777777" w:rsidR="00785B57" w:rsidRDefault="00785B57" w:rsidP="00B95944">
            <w:pPr>
              <w:pStyle w:val="a3"/>
              <w:rPr>
                <w:rFonts w:ascii="Times New Roman" w:eastAsia="仿宋_GB2312" w:hAnsi="Times New Roman"/>
                <w:b w:val="0"/>
                <w:bCs/>
                <w:sz w:val="24"/>
                <w:szCs w:val="24"/>
              </w:rPr>
            </w:pPr>
            <w:proofErr w:type="spellStart"/>
            <w:r>
              <w:rPr>
                <w:rFonts w:ascii="Times New Roman" w:eastAsia="仿宋_GB2312" w:hAnsi="Times New Roman"/>
                <w:b w:val="0"/>
                <w:bCs/>
                <w:sz w:val="24"/>
                <w:szCs w:val="24"/>
              </w:rPr>
              <w:t>Sizhu</w:t>
            </w:r>
            <w:proofErr w:type="spellEnd"/>
            <w:r>
              <w:rPr>
                <w:rFonts w:ascii="Times New Roman" w:eastAsia="仿宋_GB2312" w:hAnsi="Times New Roman"/>
                <w:b w:val="0"/>
                <w:bCs/>
                <w:sz w:val="24"/>
                <w:szCs w:val="24"/>
              </w:rPr>
              <w:t xml:space="preserve"> Wu</w:t>
            </w:r>
          </w:p>
        </w:tc>
        <w:tc>
          <w:tcPr>
            <w:tcW w:w="1612" w:type="dxa"/>
            <w:gridSpan w:val="2"/>
            <w:shd w:val="clear" w:color="auto" w:fill="auto"/>
            <w:vAlign w:val="center"/>
          </w:tcPr>
          <w:p w14:paraId="0EBF524F" w14:textId="77777777" w:rsidR="00785B57" w:rsidRDefault="00785B57" w:rsidP="00B95944">
            <w:pPr>
              <w:pStyle w:val="a3"/>
              <w:rPr>
                <w:rFonts w:ascii="Times New Roman" w:eastAsia="仿宋_GB2312" w:hAnsi="Times New Roman"/>
                <w:b w:val="0"/>
                <w:bCs/>
                <w:sz w:val="24"/>
                <w:szCs w:val="24"/>
              </w:rPr>
            </w:pPr>
            <w:r>
              <w:rPr>
                <w:rFonts w:ascii="Times New Roman" w:eastAsia="仿宋_GB2312" w:hAnsi="Times New Roman"/>
                <w:b w:val="0"/>
                <w:bCs/>
                <w:sz w:val="24"/>
                <w:szCs w:val="24"/>
              </w:rPr>
              <w:t>Chao Chen</w:t>
            </w:r>
          </w:p>
        </w:tc>
        <w:tc>
          <w:tcPr>
            <w:tcW w:w="1110" w:type="dxa"/>
            <w:shd w:val="clear" w:color="auto" w:fill="auto"/>
            <w:vAlign w:val="center"/>
          </w:tcPr>
          <w:p w14:paraId="5CC5640F" w14:textId="77777777" w:rsidR="00785B57" w:rsidRPr="00B74AA4" w:rsidRDefault="00785B57" w:rsidP="00B95944">
            <w:pPr>
              <w:pStyle w:val="a3"/>
              <w:rPr>
                <w:rFonts w:ascii="Times New Roman" w:eastAsia="仿宋_GB2312" w:hAnsi="Times New Roman"/>
                <w:b w:val="0"/>
                <w:bCs/>
                <w:sz w:val="24"/>
                <w:szCs w:val="24"/>
              </w:rPr>
            </w:pPr>
            <w:r w:rsidRPr="00B74AA4">
              <w:rPr>
                <w:rFonts w:ascii="Times New Roman" w:eastAsia="仿宋_GB2312" w:hAnsi="Times New Roman"/>
                <w:b w:val="0"/>
                <w:bCs/>
                <w:sz w:val="24"/>
                <w:szCs w:val="24"/>
              </w:rPr>
              <w:t>22</w:t>
            </w:r>
          </w:p>
        </w:tc>
        <w:tc>
          <w:tcPr>
            <w:tcW w:w="1020" w:type="dxa"/>
            <w:shd w:val="clear" w:color="auto" w:fill="auto"/>
            <w:vAlign w:val="center"/>
          </w:tcPr>
          <w:p w14:paraId="1B9C789B" w14:textId="77777777" w:rsidR="00785B57" w:rsidRDefault="00785B57" w:rsidP="00B95944">
            <w:pPr>
              <w:pStyle w:val="a3"/>
              <w:rPr>
                <w:rFonts w:ascii="Times New Roman" w:eastAsia="仿宋_GB2312" w:hAnsi="Times New Roman"/>
                <w:sz w:val="24"/>
                <w:szCs w:val="24"/>
              </w:rPr>
            </w:pPr>
            <w:r>
              <w:rPr>
                <w:rFonts w:ascii="Times New Roman" w:hAnsi="Calibri" w:hint="eastAsia"/>
                <w:b w:val="0"/>
                <w:bCs/>
                <w:sz w:val="24"/>
                <w:szCs w:val="24"/>
              </w:rPr>
              <w:t>SCIE</w:t>
            </w:r>
            <w:r w:rsidRPr="002017FF">
              <w:rPr>
                <w:rFonts w:ascii="Times New Roman" w:hAnsi="Calibri" w:hint="eastAsia"/>
                <w:b w:val="0"/>
                <w:bCs/>
                <w:sz w:val="24"/>
                <w:szCs w:val="24"/>
              </w:rPr>
              <w:t>、</w:t>
            </w:r>
            <w:r w:rsidRPr="002017FF">
              <w:rPr>
                <w:rFonts w:ascii="Times New Roman" w:hAnsi="Calibri" w:hint="eastAsia"/>
                <w:b w:val="0"/>
                <w:bCs/>
                <w:sz w:val="24"/>
                <w:szCs w:val="24"/>
              </w:rPr>
              <w:t>EI</w:t>
            </w:r>
          </w:p>
        </w:tc>
      </w:tr>
      <w:tr w:rsidR="00785B57" w14:paraId="450B66C3" w14:textId="77777777" w:rsidTr="00B95944">
        <w:trPr>
          <w:trHeight w:val="624"/>
        </w:trPr>
        <w:tc>
          <w:tcPr>
            <w:tcW w:w="1281" w:type="dxa"/>
            <w:vMerge/>
            <w:shd w:val="clear" w:color="auto" w:fill="auto"/>
            <w:vAlign w:val="center"/>
          </w:tcPr>
          <w:p w14:paraId="08147378" w14:textId="77777777" w:rsidR="00785B57" w:rsidRDefault="00785B57" w:rsidP="00B95944">
            <w:pPr>
              <w:pStyle w:val="a3"/>
              <w:jc w:val="both"/>
              <w:rPr>
                <w:rFonts w:cs="仿宋_GB2312" w:hint="eastAsia"/>
                <w:sz w:val="24"/>
                <w:szCs w:val="24"/>
              </w:rPr>
            </w:pPr>
          </w:p>
        </w:tc>
        <w:tc>
          <w:tcPr>
            <w:tcW w:w="701" w:type="dxa"/>
            <w:shd w:val="clear" w:color="auto" w:fill="auto"/>
            <w:vAlign w:val="center"/>
          </w:tcPr>
          <w:p w14:paraId="139E7CAB" w14:textId="77777777" w:rsidR="00785B57" w:rsidRDefault="00785B57" w:rsidP="00B95944">
            <w:pPr>
              <w:pStyle w:val="a3"/>
              <w:rPr>
                <w:rFonts w:ascii="Times New Roman" w:eastAsia="仿宋_GB2312" w:hAnsi="Times New Roman"/>
                <w:sz w:val="24"/>
                <w:szCs w:val="24"/>
              </w:rPr>
            </w:pPr>
            <w:r>
              <w:rPr>
                <w:rFonts w:ascii="Times New Roman" w:eastAsia="仿宋_GB2312" w:hAnsi="Times New Roman"/>
                <w:sz w:val="24"/>
                <w:szCs w:val="24"/>
              </w:rPr>
              <w:t>3</w:t>
            </w:r>
          </w:p>
        </w:tc>
        <w:tc>
          <w:tcPr>
            <w:tcW w:w="3796" w:type="dxa"/>
            <w:gridSpan w:val="2"/>
            <w:shd w:val="clear" w:color="auto" w:fill="auto"/>
            <w:vAlign w:val="center"/>
          </w:tcPr>
          <w:p w14:paraId="422156D5" w14:textId="77777777" w:rsidR="00785B57" w:rsidRDefault="00785B57" w:rsidP="00B95944">
            <w:pPr>
              <w:pStyle w:val="a3"/>
              <w:rPr>
                <w:rFonts w:ascii="Times New Roman"/>
                <w:b w:val="0"/>
                <w:bCs/>
                <w:sz w:val="24"/>
              </w:rPr>
            </w:pPr>
            <w:r>
              <w:rPr>
                <w:rFonts w:ascii="Times New Roman"/>
                <w:b w:val="0"/>
                <w:bCs/>
                <w:sz w:val="24"/>
              </w:rPr>
              <w:t>High-performance Marangoni hydrogel rotors with asymmetric porosity and drag reduction profile</w:t>
            </w:r>
            <w:r>
              <w:rPr>
                <w:rFonts w:ascii="Times New Roman" w:hint="eastAsia"/>
                <w:b w:val="0"/>
                <w:bCs/>
                <w:sz w:val="24"/>
              </w:rPr>
              <w:t>;</w:t>
            </w:r>
          </w:p>
          <w:p w14:paraId="140CF163" w14:textId="77777777" w:rsidR="00785B57" w:rsidRDefault="00785B57" w:rsidP="00B95944">
            <w:pPr>
              <w:jc w:val="center"/>
              <w:rPr>
                <w:rFonts w:hint="eastAsia"/>
                <w:b/>
                <w:bCs/>
              </w:rPr>
            </w:pPr>
            <w:r>
              <w:rPr>
                <w:rFonts w:ascii="Times New Roman"/>
                <w:b/>
                <w:bCs/>
                <w:sz w:val="24"/>
              </w:rPr>
              <w:t>Nature Communications</w:t>
            </w:r>
          </w:p>
        </w:tc>
        <w:tc>
          <w:tcPr>
            <w:tcW w:w="1560" w:type="dxa"/>
            <w:shd w:val="clear" w:color="auto" w:fill="auto"/>
            <w:vAlign w:val="center"/>
          </w:tcPr>
          <w:p w14:paraId="4F952BCB" w14:textId="77777777" w:rsidR="00785B57" w:rsidRDefault="00785B57" w:rsidP="00B95944">
            <w:pPr>
              <w:pStyle w:val="a3"/>
              <w:rPr>
                <w:rFonts w:ascii="Times New Roman" w:hAnsi="Times New Roman"/>
                <w:b w:val="0"/>
                <w:bCs/>
                <w:sz w:val="24"/>
                <w:szCs w:val="24"/>
              </w:rPr>
            </w:pPr>
            <w:r>
              <w:rPr>
                <w:rFonts w:ascii="Times New Roman" w:hAnsi="Times New Roman"/>
                <w:b w:val="0"/>
                <w:bCs/>
                <w:sz w:val="24"/>
                <w:szCs w:val="24"/>
              </w:rPr>
              <w:t>2023</w:t>
            </w:r>
            <w:r>
              <w:rPr>
                <w:rFonts w:ascii="Times New Roman" w:hAnsi="Times New Roman"/>
                <w:b w:val="0"/>
                <w:bCs/>
                <w:sz w:val="24"/>
                <w:szCs w:val="24"/>
              </w:rPr>
              <w:t>年</w:t>
            </w:r>
            <w:r>
              <w:rPr>
                <w:rFonts w:ascii="Times New Roman" w:hAnsi="Times New Roman"/>
                <w:b w:val="0"/>
                <w:bCs/>
                <w:sz w:val="24"/>
                <w:szCs w:val="24"/>
              </w:rPr>
              <w:t>14</w:t>
            </w:r>
            <w:r>
              <w:rPr>
                <w:rFonts w:ascii="Times New Roman" w:hAnsi="Times New Roman"/>
                <w:b w:val="0"/>
                <w:bCs/>
                <w:sz w:val="24"/>
                <w:szCs w:val="24"/>
              </w:rPr>
              <w:t>卷</w:t>
            </w:r>
            <w:r>
              <w:rPr>
                <w:rFonts w:ascii="Times New Roman" w:hAnsi="Times New Roman"/>
                <w:b w:val="0"/>
                <w:bCs/>
                <w:sz w:val="24"/>
                <w:szCs w:val="24"/>
              </w:rPr>
              <w:t>20</w:t>
            </w:r>
            <w:r>
              <w:rPr>
                <w:rFonts w:ascii="Times New Roman" w:hAnsi="Times New Roman"/>
                <w:b w:val="0"/>
                <w:bCs/>
                <w:sz w:val="24"/>
                <w:szCs w:val="24"/>
              </w:rPr>
              <w:t>页</w:t>
            </w:r>
          </w:p>
        </w:tc>
        <w:tc>
          <w:tcPr>
            <w:tcW w:w="1417" w:type="dxa"/>
            <w:gridSpan w:val="2"/>
            <w:shd w:val="clear" w:color="auto" w:fill="auto"/>
            <w:vAlign w:val="center"/>
          </w:tcPr>
          <w:p w14:paraId="28BDF9DE" w14:textId="77777777" w:rsidR="00785B57" w:rsidRDefault="00785B57" w:rsidP="00B95944">
            <w:pPr>
              <w:pStyle w:val="a3"/>
              <w:rPr>
                <w:rFonts w:ascii="Times New Roman" w:eastAsia="仿宋_GB2312" w:hAnsi="Times New Roman"/>
                <w:b w:val="0"/>
                <w:bCs/>
                <w:sz w:val="24"/>
                <w:szCs w:val="24"/>
              </w:rPr>
            </w:pPr>
            <w:r>
              <w:rPr>
                <w:rFonts w:ascii="Times New Roman" w:eastAsia="仿宋_GB2312" w:hAnsi="Times New Roman"/>
                <w:b w:val="0"/>
                <w:bCs/>
                <w:sz w:val="24"/>
                <w:szCs w:val="24"/>
              </w:rPr>
              <w:t>2023.1.3</w:t>
            </w:r>
          </w:p>
        </w:tc>
        <w:tc>
          <w:tcPr>
            <w:tcW w:w="1843" w:type="dxa"/>
            <w:shd w:val="clear" w:color="auto" w:fill="auto"/>
            <w:vAlign w:val="center"/>
          </w:tcPr>
          <w:p w14:paraId="1B277B70" w14:textId="77777777" w:rsidR="00785B57" w:rsidRDefault="00785B57" w:rsidP="00B95944">
            <w:pPr>
              <w:pStyle w:val="a3"/>
              <w:rPr>
                <w:rFonts w:ascii="Times New Roman" w:eastAsia="仿宋_GB2312" w:hAnsi="Times New Roman"/>
                <w:b w:val="0"/>
                <w:bCs/>
                <w:sz w:val="24"/>
                <w:szCs w:val="24"/>
              </w:rPr>
            </w:pPr>
            <w:r>
              <w:rPr>
                <w:rFonts w:ascii="Times New Roman" w:eastAsia="仿宋_GB2312" w:hAnsi="Times New Roman"/>
                <w:b w:val="0"/>
                <w:bCs/>
                <w:sz w:val="24"/>
                <w:szCs w:val="24"/>
              </w:rPr>
              <w:t>Dong Wu</w:t>
            </w:r>
          </w:p>
        </w:tc>
        <w:tc>
          <w:tcPr>
            <w:tcW w:w="1612" w:type="dxa"/>
            <w:gridSpan w:val="2"/>
            <w:shd w:val="clear" w:color="auto" w:fill="auto"/>
            <w:vAlign w:val="center"/>
          </w:tcPr>
          <w:p w14:paraId="54B73D98" w14:textId="77777777" w:rsidR="00785B57" w:rsidRDefault="00785B57" w:rsidP="00B95944">
            <w:pPr>
              <w:pStyle w:val="a3"/>
              <w:rPr>
                <w:rFonts w:ascii="Times New Roman"/>
                <w:b w:val="0"/>
                <w:bCs/>
                <w:sz w:val="24"/>
              </w:rPr>
            </w:pPr>
            <w:r>
              <w:rPr>
                <w:rFonts w:ascii="Times New Roman" w:hint="eastAsia"/>
                <w:b w:val="0"/>
                <w:bCs/>
                <w:sz w:val="24"/>
              </w:rPr>
              <w:t>Hao Wu,</w:t>
            </w:r>
          </w:p>
          <w:p w14:paraId="14C2DC1E" w14:textId="77777777" w:rsidR="00785B57" w:rsidRDefault="00785B57" w:rsidP="00B95944">
            <w:pPr>
              <w:pStyle w:val="a3"/>
              <w:rPr>
                <w:rFonts w:ascii="Times New Roman" w:eastAsia="仿宋_GB2312" w:hAnsi="Times New Roman"/>
                <w:sz w:val="24"/>
                <w:szCs w:val="24"/>
              </w:rPr>
            </w:pPr>
            <w:proofErr w:type="spellStart"/>
            <w:r>
              <w:rPr>
                <w:rFonts w:ascii="Times New Roman"/>
                <w:b w:val="0"/>
                <w:bCs/>
                <w:sz w:val="24"/>
              </w:rPr>
              <w:t>Yiyu</w:t>
            </w:r>
            <w:proofErr w:type="spellEnd"/>
            <w:r>
              <w:rPr>
                <w:rFonts w:ascii="Times New Roman"/>
                <w:b w:val="0"/>
                <w:bCs/>
                <w:sz w:val="24"/>
              </w:rPr>
              <w:t xml:space="preserve"> Chen</w:t>
            </w:r>
          </w:p>
        </w:tc>
        <w:tc>
          <w:tcPr>
            <w:tcW w:w="1110" w:type="dxa"/>
            <w:shd w:val="clear" w:color="auto" w:fill="auto"/>
            <w:vAlign w:val="center"/>
          </w:tcPr>
          <w:p w14:paraId="128333F5" w14:textId="77777777" w:rsidR="00785B57" w:rsidRPr="00B74AA4" w:rsidRDefault="00785B57" w:rsidP="00B95944">
            <w:pPr>
              <w:pStyle w:val="a3"/>
              <w:rPr>
                <w:rFonts w:ascii="Times New Roman" w:eastAsia="仿宋_GB2312" w:hAnsi="Times New Roman"/>
                <w:b w:val="0"/>
                <w:bCs/>
                <w:sz w:val="24"/>
                <w:szCs w:val="24"/>
              </w:rPr>
            </w:pPr>
            <w:r w:rsidRPr="00B74AA4">
              <w:rPr>
                <w:rFonts w:ascii="Times New Roman" w:eastAsia="仿宋_GB2312" w:hAnsi="Times New Roman"/>
                <w:b w:val="0"/>
                <w:bCs/>
                <w:sz w:val="24"/>
                <w:szCs w:val="24"/>
              </w:rPr>
              <w:t>47</w:t>
            </w:r>
          </w:p>
        </w:tc>
        <w:tc>
          <w:tcPr>
            <w:tcW w:w="1020" w:type="dxa"/>
            <w:shd w:val="clear" w:color="auto" w:fill="auto"/>
            <w:vAlign w:val="center"/>
          </w:tcPr>
          <w:p w14:paraId="4E6CF54D" w14:textId="77777777" w:rsidR="00785B57" w:rsidRDefault="00785B57" w:rsidP="00B95944">
            <w:pPr>
              <w:pStyle w:val="a3"/>
              <w:rPr>
                <w:rFonts w:ascii="Times New Roman" w:eastAsia="仿宋_GB2312" w:hAnsi="Times New Roman"/>
                <w:sz w:val="24"/>
                <w:szCs w:val="24"/>
              </w:rPr>
            </w:pPr>
            <w:r>
              <w:rPr>
                <w:rFonts w:ascii="Times New Roman" w:hAnsi="Calibri" w:hint="eastAsia"/>
                <w:b w:val="0"/>
                <w:bCs/>
                <w:sz w:val="24"/>
                <w:szCs w:val="24"/>
              </w:rPr>
              <w:t>SCIE</w:t>
            </w:r>
          </w:p>
        </w:tc>
      </w:tr>
      <w:tr w:rsidR="00785B57" w14:paraId="2B636E8A" w14:textId="77777777" w:rsidTr="00B95944">
        <w:trPr>
          <w:trHeight w:val="624"/>
        </w:trPr>
        <w:tc>
          <w:tcPr>
            <w:tcW w:w="1281" w:type="dxa"/>
            <w:vMerge/>
            <w:shd w:val="clear" w:color="auto" w:fill="auto"/>
            <w:vAlign w:val="center"/>
          </w:tcPr>
          <w:p w14:paraId="61720DDF" w14:textId="77777777" w:rsidR="00785B57" w:rsidRDefault="00785B57" w:rsidP="00B95944">
            <w:pPr>
              <w:pStyle w:val="a3"/>
              <w:jc w:val="both"/>
              <w:rPr>
                <w:rFonts w:cs="仿宋_GB2312" w:hint="eastAsia"/>
                <w:sz w:val="24"/>
                <w:szCs w:val="24"/>
              </w:rPr>
            </w:pPr>
          </w:p>
        </w:tc>
        <w:tc>
          <w:tcPr>
            <w:tcW w:w="701" w:type="dxa"/>
            <w:shd w:val="clear" w:color="auto" w:fill="auto"/>
            <w:vAlign w:val="center"/>
          </w:tcPr>
          <w:p w14:paraId="6F8B0557" w14:textId="77777777" w:rsidR="00785B57" w:rsidRDefault="00785B57" w:rsidP="00B95944">
            <w:pPr>
              <w:pStyle w:val="a3"/>
              <w:rPr>
                <w:rFonts w:ascii="Times New Roman" w:eastAsia="仿宋_GB2312" w:hAnsi="Times New Roman"/>
                <w:sz w:val="24"/>
                <w:szCs w:val="24"/>
              </w:rPr>
            </w:pPr>
            <w:r>
              <w:rPr>
                <w:rFonts w:ascii="Times New Roman" w:eastAsia="仿宋_GB2312" w:hAnsi="Times New Roman"/>
                <w:sz w:val="24"/>
                <w:szCs w:val="24"/>
              </w:rPr>
              <w:t>4</w:t>
            </w:r>
          </w:p>
        </w:tc>
        <w:tc>
          <w:tcPr>
            <w:tcW w:w="3796" w:type="dxa"/>
            <w:gridSpan w:val="2"/>
            <w:shd w:val="clear" w:color="auto" w:fill="auto"/>
            <w:vAlign w:val="center"/>
          </w:tcPr>
          <w:p w14:paraId="4358D8EF" w14:textId="77777777" w:rsidR="00785B57" w:rsidRDefault="00785B57" w:rsidP="00B95944">
            <w:pPr>
              <w:pStyle w:val="a3"/>
              <w:rPr>
                <w:rFonts w:ascii="Times New Roman"/>
                <w:b w:val="0"/>
                <w:bCs/>
                <w:sz w:val="24"/>
              </w:rPr>
            </w:pPr>
            <w:r>
              <w:rPr>
                <w:rFonts w:ascii="Times New Roman"/>
                <w:b w:val="0"/>
                <w:bCs/>
                <w:sz w:val="24"/>
              </w:rPr>
              <w:t xml:space="preserve">Noncontact All-In-Situ Reversible Reconfiguration of Femtosecond Laser-Induced Shape Memory Magnetic </w:t>
            </w:r>
            <w:proofErr w:type="spellStart"/>
            <w:r>
              <w:rPr>
                <w:rFonts w:ascii="Times New Roman"/>
                <w:b w:val="0"/>
                <w:bCs/>
                <w:sz w:val="24"/>
              </w:rPr>
              <w:t>Microcones</w:t>
            </w:r>
            <w:proofErr w:type="spellEnd"/>
            <w:r>
              <w:rPr>
                <w:rFonts w:ascii="Times New Roman"/>
                <w:b w:val="0"/>
                <w:bCs/>
                <w:sz w:val="24"/>
              </w:rPr>
              <w:t xml:space="preserve"> for Multifunctional Liquid Droplet Manipulation and Information Encryption</w:t>
            </w:r>
            <w:r>
              <w:rPr>
                <w:rFonts w:ascii="Times New Roman" w:hint="eastAsia"/>
                <w:b w:val="0"/>
                <w:bCs/>
                <w:sz w:val="24"/>
              </w:rPr>
              <w:t>;</w:t>
            </w:r>
          </w:p>
          <w:p w14:paraId="42872C41" w14:textId="77777777" w:rsidR="00785B57" w:rsidRPr="005268EB" w:rsidRDefault="00785B57" w:rsidP="00B95944">
            <w:pPr>
              <w:jc w:val="center"/>
              <w:rPr>
                <w:rFonts w:hint="eastAsia"/>
              </w:rPr>
            </w:pPr>
            <w:r>
              <w:rPr>
                <w:rFonts w:ascii="Times New Roman"/>
                <w:b/>
                <w:bCs/>
                <w:sz w:val="24"/>
              </w:rPr>
              <w:t>Advanced Functional Materials</w:t>
            </w:r>
          </w:p>
        </w:tc>
        <w:tc>
          <w:tcPr>
            <w:tcW w:w="1560" w:type="dxa"/>
            <w:shd w:val="clear" w:color="auto" w:fill="auto"/>
            <w:vAlign w:val="center"/>
          </w:tcPr>
          <w:p w14:paraId="56B994E0" w14:textId="77777777" w:rsidR="00785B57" w:rsidRDefault="00785B57" w:rsidP="00B95944">
            <w:pPr>
              <w:jc w:val="center"/>
              <w:rPr>
                <w:rFonts w:ascii="Times New Roman" w:eastAsia="等线" w:hAnsi="Times New Roman"/>
                <w:sz w:val="24"/>
              </w:rPr>
            </w:pPr>
            <w:r>
              <w:rPr>
                <w:rFonts w:ascii="Times New Roman" w:hAnsi="Times New Roman" w:hint="eastAsia"/>
                <w:sz w:val="24"/>
              </w:rPr>
              <w:t>2021</w:t>
            </w:r>
            <w:r>
              <w:rPr>
                <w:rFonts w:ascii="Times New Roman" w:hAnsi="Times New Roman" w:hint="eastAsia"/>
                <w:sz w:val="24"/>
              </w:rPr>
              <w:t>年</w:t>
            </w:r>
            <w:r>
              <w:rPr>
                <w:rFonts w:ascii="Times New Roman" w:hAnsi="Times New Roman" w:hint="eastAsia"/>
                <w:sz w:val="24"/>
              </w:rPr>
              <w:t>31</w:t>
            </w:r>
            <w:r>
              <w:rPr>
                <w:rFonts w:ascii="Times New Roman" w:hAnsi="Times New Roman" w:hint="eastAsia"/>
                <w:sz w:val="24"/>
              </w:rPr>
              <w:t>卷</w:t>
            </w:r>
            <w:r>
              <w:rPr>
                <w:rFonts w:ascii="Times New Roman" w:hAnsi="Times New Roman" w:hint="eastAsia"/>
                <w:sz w:val="24"/>
              </w:rPr>
              <w:t>2100543</w:t>
            </w:r>
          </w:p>
          <w:p w14:paraId="2891385B" w14:textId="77777777" w:rsidR="00785B57" w:rsidRDefault="00785B57" w:rsidP="00B95944">
            <w:pPr>
              <w:pStyle w:val="a3"/>
              <w:rPr>
                <w:rFonts w:ascii="Times New Roman" w:eastAsia="仿宋_GB2312" w:hAnsi="Times New Roman"/>
                <w:sz w:val="24"/>
                <w:szCs w:val="24"/>
              </w:rPr>
            </w:pPr>
          </w:p>
        </w:tc>
        <w:tc>
          <w:tcPr>
            <w:tcW w:w="1417" w:type="dxa"/>
            <w:gridSpan w:val="2"/>
            <w:shd w:val="clear" w:color="auto" w:fill="auto"/>
            <w:vAlign w:val="center"/>
          </w:tcPr>
          <w:p w14:paraId="662BD2DF" w14:textId="77777777" w:rsidR="00785B57" w:rsidRDefault="00785B57" w:rsidP="00B95944">
            <w:pPr>
              <w:pStyle w:val="a3"/>
              <w:rPr>
                <w:rFonts w:ascii="Times New Roman" w:eastAsia="仿宋_GB2312" w:hAnsi="Times New Roman"/>
                <w:b w:val="0"/>
                <w:bCs/>
                <w:sz w:val="24"/>
                <w:szCs w:val="24"/>
              </w:rPr>
            </w:pPr>
            <w:r>
              <w:rPr>
                <w:rFonts w:ascii="Times New Roman" w:eastAsia="仿宋_GB2312" w:hAnsi="Times New Roman"/>
                <w:b w:val="0"/>
                <w:bCs/>
                <w:sz w:val="24"/>
                <w:szCs w:val="24"/>
              </w:rPr>
              <w:t>2021.3.12</w:t>
            </w:r>
          </w:p>
        </w:tc>
        <w:tc>
          <w:tcPr>
            <w:tcW w:w="1843" w:type="dxa"/>
            <w:shd w:val="clear" w:color="auto" w:fill="auto"/>
            <w:vAlign w:val="center"/>
          </w:tcPr>
          <w:p w14:paraId="3A45B0B8" w14:textId="77777777" w:rsidR="00785B57" w:rsidRDefault="00785B57" w:rsidP="00B95944">
            <w:pPr>
              <w:pStyle w:val="a3"/>
              <w:rPr>
                <w:rFonts w:ascii="Times New Roman"/>
                <w:b w:val="0"/>
                <w:bCs/>
                <w:sz w:val="24"/>
              </w:rPr>
            </w:pPr>
            <w:proofErr w:type="spellStart"/>
            <w:r>
              <w:rPr>
                <w:rFonts w:ascii="Times New Roman" w:hint="eastAsia"/>
                <w:b w:val="0"/>
                <w:bCs/>
                <w:sz w:val="24"/>
              </w:rPr>
              <w:t>Sizhu</w:t>
            </w:r>
            <w:proofErr w:type="spellEnd"/>
            <w:r>
              <w:rPr>
                <w:rFonts w:ascii="Times New Roman" w:hint="eastAsia"/>
                <w:b w:val="0"/>
                <w:bCs/>
                <w:sz w:val="24"/>
              </w:rPr>
              <w:t xml:space="preserve"> Wu,</w:t>
            </w:r>
          </w:p>
          <w:p w14:paraId="1E99586A" w14:textId="77777777" w:rsidR="00785B57" w:rsidRDefault="00785B57" w:rsidP="00B95944">
            <w:pPr>
              <w:pStyle w:val="a3"/>
              <w:rPr>
                <w:rFonts w:ascii="Times New Roman" w:eastAsia="仿宋_GB2312" w:hAnsi="Times New Roman"/>
                <w:sz w:val="24"/>
                <w:szCs w:val="24"/>
              </w:rPr>
            </w:pPr>
            <w:r>
              <w:rPr>
                <w:rFonts w:ascii="Times New Roman" w:hint="eastAsia"/>
                <w:b w:val="0"/>
                <w:bCs/>
                <w:sz w:val="24"/>
              </w:rPr>
              <w:t>Dong Wu</w:t>
            </w:r>
          </w:p>
        </w:tc>
        <w:tc>
          <w:tcPr>
            <w:tcW w:w="1612" w:type="dxa"/>
            <w:gridSpan w:val="2"/>
            <w:shd w:val="clear" w:color="auto" w:fill="auto"/>
            <w:vAlign w:val="center"/>
          </w:tcPr>
          <w:p w14:paraId="7BE19E9D" w14:textId="77777777" w:rsidR="00785B57" w:rsidRDefault="00785B57" w:rsidP="00B95944">
            <w:pPr>
              <w:pStyle w:val="a3"/>
              <w:rPr>
                <w:rFonts w:ascii="Times New Roman" w:eastAsia="仿宋_GB2312" w:hAnsi="Times New Roman"/>
                <w:b w:val="0"/>
                <w:bCs/>
                <w:sz w:val="24"/>
                <w:szCs w:val="24"/>
              </w:rPr>
            </w:pPr>
            <w:proofErr w:type="spellStart"/>
            <w:r>
              <w:rPr>
                <w:rFonts w:ascii="Times New Roman"/>
                <w:b w:val="0"/>
                <w:bCs/>
                <w:sz w:val="24"/>
              </w:rPr>
              <w:t>Chuanzong</w:t>
            </w:r>
            <w:proofErr w:type="spellEnd"/>
            <w:r>
              <w:rPr>
                <w:rFonts w:ascii="Times New Roman"/>
                <w:b w:val="0"/>
                <w:bCs/>
                <w:sz w:val="24"/>
              </w:rPr>
              <w:t xml:space="preserve"> Li</w:t>
            </w:r>
            <w:r>
              <w:rPr>
                <w:rFonts w:ascii="Times New Roman" w:hint="eastAsia"/>
                <w:b w:val="0"/>
                <w:bCs/>
                <w:sz w:val="24"/>
              </w:rPr>
              <w:t>, Yunlong Jiao</w:t>
            </w:r>
          </w:p>
        </w:tc>
        <w:tc>
          <w:tcPr>
            <w:tcW w:w="1110" w:type="dxa"/>
            <w:shd w:val="clear" w:color="auto" w:fill="auto"/>
            <w:vAlign w:val="center"/>
          </w:tcPr>
          <w:p w14:paraId="198EF183" w14:textId="77777777" w:rsidR="00785B57" w:rsidRPr="00B74AA4" w:rsidRDefault="00785B57" w:rsidP="00B95944">
            <w:pPr>
              <w:pStyle w:val="a3"/>
              <w:rPr>
                <w:rFonts w:ascii="Times New Roman" w:eastAsia="仿宋_GB2312" w:hAnsi="Times New Roman"/>
                <w:b w:val="0"/>
                <w:bCs/>
                <w:sz w:val="24"/>
                <w:szCs w:val="24"/>
              </w:rPr>
            </w:pPr>
            <w:r w:rsidRPr="00B74AA4">
              <w:rPr>
                <w:rFonts w:ascii="Times New Roman" w:eastAsia="仿宋_GB2312" w:hAnsi="Times New Roman"/>
                <w:b w:val="0"/>
                <w:bCs/>
                <w:sz w:val="24"/>
                <w:szCs w:val="24"/>
              </w:rPr>
              <w:t>67</w:t>
            </w:r>
          </w:p>
        </w:tc>
        <w:tc>
          <w:tcPr>
            <w:tcW w:w="1020" w:type="dxa"/>
            <w:shd w:val="clear" w:color="auto" w:fill="auto"/>
            <w:vAlign w:val="center"/>
          </w:tcPr>
          <w:p w14:paraId="1BD3E777" w14:textId="77777777" w:rsidR="00785B57" w:rsidRDefault="00785B57" w:rsidP="00B95944">
            <w:pPr>
              <w:pStyle w:val="a3"/>
              <w:rPr>
                <w:rFonts w:ascii="Times New Roman" w:eastAsia="仿宋_GB2312" w:hAnsi="Times New Roman"/>
                <w:sz w:val="24"/>
                <w:szCs w:val="24"/>
              </w:rPr>
            </w:pPr>
            <w:r>
              <w:rPr>
                <w:rFonts w:ascii="Times New Roman" w:hAnsi="Calibri" w:hint="eastAsia"/>
                <w:b w:val="0"/>
                <w:bCs/>
                <w:sz w:val="24"/>
                <w:szCs w:val="24"/>
              </w:rPr>
              <w:t>SCIE</w:t>
            </w:r>
            <w:r w:rsidRPr="002017FF">
              <w:rPr>
                <w:rFonts w:ascii="Times New Roman" w:hAnsi="Calibri" w:hint="eastAsia"/>
                <w:b w:val="0"/>
                <w:bCs/>
                <w:sz w:val="24"/>
                <w:szCs w:val="24"/>
              </w:rPr>
              <w:t>、</w:t>
            </w:r>
            <w:r w:rsidRPr="002017FF">
              <w:rPr>
                <w:rFonts w:ascii="Times New Roman" w:hAnsi="Calibri" w:hint="eastAsia"/>
                <w:b w:val="0"/>
                <w:bCs/>
                <w:sz w:val="24"/>
                <w:szCs w:val="24"/>
              </w:rPr>
              <w:t>EI</w:t>
            </w:r>
          </w:p>
        </w:tc>
      </w:tr>
      <w:tr w:rsidR="00785B57" w14:paraId="69964939" w14:textId="77777777" w:rsidTr="00B95944">
        <w:trPr>
          <w:trHeight w:val="624"/>
        </w:trPr>
        <w:tc>
          <w:tcPr>
            <w:tcW w:w="1281" w:type="dxa"/>
            <w:vMerge/>
            <w:shd w:val="clear" w:color="auto" w:fill="auto"/>
            <w:vAlign w:val="center"/>
          </w:tcPr>
          <w:p w14:paraId="2094615A" w14:textId="77777777" w:rsidR="00785B57" w:rsidRDefault="00785B57" w:rsidP="00B95944">
            <w:pPr>
              <w:pStyle w:val="a3"/>
              <w:jc w:val="both"/>
              <w:rPr>
                <w:rFonts w:cs="仿宋_GB2312" w:hint="eastAsia"/>
                <w:sz w:val="24"/>
                <w:szCs w:val="24"/>
              </w:rPr>
            </w:pPr>
          </w:p>
        </w:tc>
        <w:tc>
          <w:tcPr>
            <w:tcW w:w="701" w:type="dxa"/>
            <w:shd w:val="clear" w:color="auto" w:fill="auto"/>
            <w:vAlign w:val="center"/>
          </w:tcPr>
          <w:p w14:paraId="77677C87" w14:textId="77777777" w:rsidR="00785B57" w:rsidRDefault="00785B57" w:rsidP="00B95944">
            <w:pPr>
              <w:pStyle w:val="a3"/>
              <w:rPr>
                <w:rFonts w:ascii="Times New Roman" w:eastAsia="仿宋_GB2312" w:hAnsi="Times New Roman"/>
                <w:sz w:val="24"/>
                <w:szCs w:val="24"/>
              </w:rPr>
            </w:pPr>
            <w:r>
              <w:rPr>
                <w:rFonts w:ascii="Times New Roman" w:eastAsia="仿宋_GB2312" w:hAnsi="Times New Roman"/>
                <w:sz w:val="24"/>
                <w:szCs w:val="24"/>
              </w:rPr>
              <w:t>5</w:t>
            </w:r>
          </w:p>
        </w:tc>
        <w:tc>
          <w:tcPr>
            <w:tcW w:w="3796" w:type="dxa"/>
            <w:gridSpan w:val="2"/>
            <w:shd w:val="clear" w:color="auto" w:fill="auto"/>
            <w:vAlign w:val="center"/>
          </w:tcPr>
          <w:p w14:paraId="58214825" w14:textId="77777777" w:rsidR="00785B57" w:rsidRDefault="00785B57" w:rsidP="00B95944">
            <w:pPr>
              <w:pStyle w:val="a3"/>
              <w:rPr>
                <w:rFonts w:ascii="Times New Roman"/>
                <w:b w:val="0"/>
                <w:bCs/>
                <w:sz w:val="24"/>
              </w:rPr>
            </w:pPr>
            <w:r>
              <w:rPr>
                <w:rFonts w:ascii="Times New Roman"/>
                <w:b w:val="0"/>
                <w:bCs/>
                <w:sz w:val="24"/>
              </w:rPr>
              <w:t xml:space="preserve">Rapid fabrication of </w:t>
            </w:r>
            <w:proofErr w:type="spellStart"/>
            <w:r>
              <w:rPr>
                <w:rFonts w:ascii="Times New Roman"/>
                <w:b w:val="0"/>
                <w:bCs/>
                <w:sz w:val="24"/>
              </w:rPr>
              <w:t>microrings</w:t>
            </w:r>
            <w:proofErr w:type="spellEnd"/>
            <w:r>
              <w:rPr>
                <w:rFonts w:ascii="Times New Roman"/>
                <w:b w:val="0"/>
                <w:bCs/>
                <w:sz w:val="24"/>
              </w:rPr>
              <w:t xml:space="preserve"> with complex cross section using annular vortex beams</w:t>
            </w:r>
            <w:r>
              <w:rPr>
                <w:rFonts w:ascii="Times New Roman" w:hint="eastAsia"/>
                <w:b w:val="0"/>
                <w:bCs/>
                <w:sz w:val="24"/>
              </w:rPr>
              <w:t>;</w:t>
            </w:r>
          </w:p>
          <w:p w14:paraId="0FD98C16" w14:textId="77777777" w:rsidR="00785B57" w:rsidRPr="00066BB7" w:rsidRDefault="00785B57" w:rsidP="00B95944">
            <w:pPr>
              <w:jc w:val="center"/>
              <w:rPr>
                <w:rFonts w:hint="eastAsia"/>
              </w:rPr>
            </w:pPr>
            <w:r>
              <w:rPr>
                <w:rFonts w:ascii="Times New Roman" w:eastAsia="仿宋_GB2312" w:hAnsi="Times New Roman"/>
                <w:b/>
                <w:bCs/>
                <w:sz w:val="24"/>
              </w:rPr>
              <w:t>Chinese Optics Letters</w:t>
            </w:r>
          </w:p>
        </w:tc>
        <w:tc>
          <w:tcPr>
            <w:tcW w:w="1560" w:type="dxa"/>
            <w:shd w:val="clear" w:color="auto" w:fill="auto"/>
            <w:vAlign w:val="center"/>
          </w:tcPr>
          <w:p w14:paraId="27DFD6E6" w14:textId="77777777" w:rsidR="00785B57" w:rsidRDefault="00785B57" w:rsidP="00B95944">
            <w:pPr>
              <w:jc w:val="center"/>
              <w:rPr>
                <w:rFonts w:ascii="Times New Roman" w:eastAsia="等线" w:hAnsi="Times New Roman"/>
                <w:sz w:val="24"/>
              </w:rPr>
            </w:pPr>
            <w:r>
              <w:rPr>
                <w:rFonts w:ascii="Times New Roman" w:hAnsi="Times New Roman" w:hint="eastAsia"/>
                <w:sz w:val="24"/>
              </w:rPr>
              <w:t>2022</w:t>
            </w:r>
            <w:r>
              <w:rPr>
                <w:rFonts w:ascii="Times New Roman" w:hAnsi="Times New Roman" w:hint="eastAsia"/>
                <w:sz w:val="24"/>
              </w:rPr>
              <w:t>年</w:t>
            </w:r>
            <w:r>
              <w:rPr>
                <w:rFonts w:ascii="Times New Roman" w:hAnsi="Times New Roman" w:hint="eastAsia"/>
                <w:sz w:val="24"/>
              </w:rPr>
              <w:t>20</w:t>
            </w:r>
            <w:r>
              <w:rPr>
                <w:rFonts w:ascii="Times New Roman" w:hAnsi="Times New Roman" w:hint="eastAsia"/>
                <w:sz w:val="24"/>
              </w:rPr>
              <w:t>卷</w:t>
            </w:r>
            <w:r>
              <w:rPr>
                <w:rFonts w:ascii="Times New Roman" w:hAnsi="Times New Roman" w:hint="eastAsia"/>
                <w:sz w:val="24"/>
              </w:rPr>
              <w:t>023801</w:t>
            </w:r>
          </w:p>
          <w:p w14:paraId="51440427" w14:textId="77777777" w:rsidR="00785B57" w:rsidRDefault="00785B57" w:rsidP="00B95944">
            <w:pPr>
              <w:pStyle w:val="a3"/>
              <w:rPr>
                <w:rFonts w:ascii="Times New Roman" w:eastAsia="仿宋_GB2312" w:hAnsi="Times New Roman"/>
                <w:b w:val="0"/>
                <w:bCs/>
                <w:sz w:val="24"/>
                <w:szCs w:val="24"/>
              </w:rPr>
            </w:pPr>
          </w:p>
        </w:tc>
        <w:tc>
          <w:tcPr>
            <w:tcW w:w="1417" w:type="dxa"/>
            <w:gridSpan w:val="2"/>
            <w:shd w:val="clear" w:color="auto" w:fill="auto"/>
            <w:vAlign w:val="center"/>
          </w:tcPr>
          <w:p w14:paraId="39603AC3" w14:textId="77777777" w:rsidR="00785B57" w:rsidRDefault="00785B57" w:rsidP="00B95944">
            <w:pPr>
              <w:pStyle w:val="a3"/>
              <w:rPr>
                <w:rFonts w:ascii="Times New Roman" w:eastAsia="仿宋_GB2312" w:hAnsi="Times New Roman"/>
                <w:b w:val="0"/>
                <w:bCs/>
                <w:sz w:val="24"/>
                <w:szCs w:val="24"/>
              </w:rPr>
            </w:pPr>
            <w:r>
              <w:rPr>
                <w:rFonts w:ascii="Times New Roman" w:eastAsia="仿宋_GB2312" w:hAnsi="Times New Roman"/>
                <w:b w:val="0"/>
                <w:bCs/>
                <w:sz w:val="24"/>
                <w:szCs w:val="24"/>
              </w:rPr>
              <w:t>2021.10.14</w:t>
            </w:r>
          </w:p>
        </w:tc>
        <w:tc>
          <w:tcPr>
            <w:tcW w:w="1843" w:type="dxa"/>
            <w:shd w:val="clear" w:color="auto" w:fill="auto"/>
            <w:vAlign w:val="center"/>
          </w:tcPr>
          <w:p w14:paraId="3BBB2893" w14:textId="77777777" w:rsidR="00785B57" w:rsidRDefault="00785B57" w:rsidP="00B95944">
            <w:pPr>
              <w:pStyle w:val="a3"/>
              <w:rPr>
                <w:rFonts w:ascii="Times New Roman"/>
                <w:b w:val="0"/>
                <w:bCs/>
                <w:sz w:val="24"/>
              </w:rPr>
            </w:pPr>
            <w:proofErr w:type="spellStart"/>
            <w:r>
              <w:rPr>
                <w:rFonts w:ascii="Times New Roman" w:hint="eastAsia"/>
                <w:b w:val="0"/>
                <w:bCs/>
                <w:sz w:val="24"/>
              </w:rPr>
              <w:t>Chenchu</w:t>
            </w:r>
            <w:proofErr w:type="spellEnd"/>
            <w:r>
              <w:rPr>
                <w:rFonts w:ascii="Times New Roman" w:hint="eastAsia"/>
                <w:b w:val="0"/>
                <w:bCs/>
                <w:sz w:val="24"/>
              </w:rPr>
              <w:t xml:space="preserve"> Zhang,</w:t>
            </w:r>
          </w:p>
          <w:p w14:paraId="16107229" w14:textId="77777777" w:rsidR="00785B57" w:rsidRDefault="00785B57" w:rsidP="00B95944">
            <w:pPr>
              <w:pStyle w:val="a3"/>
              <w:rPr>
                <w:rFonts w:ascii="Times New Roman" w:eastAsia="仿宋_GB2312" w:hAnsi="Times New Roman"/>
                <w:sz w:val="24"/>
                <w:szCs w:val="24"/>
              </w:rPr>
            </w:pPr>
            <w:proofErr w:type="spellStart"/>
            <w:r>
              <w:rPr>
                <w:rFonts w:ascii="Times New Roman" w:hint="eastAsia"/>
                <w:b w:val="0"/>
                <w:bCs/>
                <w:sz w:val="24"/>
              </w:rPr>
              <w:t>Sizhu</w:t>
            </w:r>
            <w:proofErr w:type="spellEnd"/>
            <w:r>
              <w:rPr>
                <w:rFonts w:ascii="Times New Roman" w:hint="eastAsia"/>
                <w:b w:val="0"/>
                <w:bCs/>
                <w:sz w:val="24"/>
              </w:rPr>
              <w:t xml:space="preserve"> Wu</w:t>
            </w:r>
          </w:p>
        </w:tc>
        <w:tc>
          <w:tcPr>
            <w:tcW w:w="1612" w:type="dxa"/>
            <w:gridSpan w:val="2"/>
            <w:shd w:val="clear" w:color="auto" w:fill="auto"/>
            <w:vAlign w:val="center"/>
          </w:tcPr>
          <w:p w14:paraId="0FF851CF" w14:textId="77777777" w:rsidR="00785B57" w:rsidRDefault="00785B57" w:rsidP="00B95944">
            <w:pPr>
              <w:pStyle w:val="a3"/>
              <w:rPr>
                <w:rFonts w:ascii="Times New Roman" w:eastAsia="仿宋_GB2312" w:hAnsi="Times New Roman"/>
                <w:b w:val="0"/>
                <w:bCs/>
                <w:sz w:val="24"/>
                <w:szCs w:val="24"/>
              </w:rPr>
            </w:pPr>
            <w:proofErr w:type="spellStart"/>
            <w:r>
              <w:rPr>
                <w:rFonts w:ascii="Times New Roman" w:hint="eastAsia"/>
                <w:b w:val="0"/>
                <w:bCs/>
                <w:sz w:val="24"/>
              </w:rPr>
              <w:t>Chenchu</w:t>
            </w:r>
            <w:proofErr w:type="spellEnd"/>
            <w:r>
              <w:rPr>
                <w:rFonts w:ascii="Times New Roman" w:hint="eastAsia"/>
                <w:b w:val="0"/>
                <w:bCs/>
                <w:sz w:val="24"/>
              </w:rPr>
              <w:t xml:space="preserve"> Zhang</w:t>
            </w:r>
          </w:p>
        </w:tc>
        <w:tc>
          <w:tcPr>
            <w:tcW w:w="1110" w:type="dxa"/>
            <w:shd w:val="clear" w:color="auto" w:fill="auto"/>
            <w:vAlign w:val="center"/>
          </w:tcPr>
          <w:p w14:paraId="44672D8B" w14:textId="77777777" w:rsidR="00785B57" w:rsidRPr="00B74AA4" w:rsidRDefault="00785B57" w:rsidP="00B95944">
            <w:pPr>
              <w:pStyle w:val="a3"/>
              <w:rPr>
                <w:rFonts w:ascii="Times New Roman" w:eastAsia="仿宋_GB2312" w:hAnsi="Times New Roman"/>
                <w:b w:val="0"/>
                <w:bCs/>
                <w:sz w:val="24"/>
                <w:szCs w:val="24"/>
              </w:rPr>
            </w:pPr>
            <w:r w:rsidRPr="00B74AA4">
              <w:rPr>
                <w:rFonts w:ascii="Times New Roman" w:eastAsia="仿宋_GB2312" w:hAnsi="Times New Roman"/>
                <w:b w:val="0"/>
                <w:bCs/>
                <w:sz w:val="24"/>
                <w:szCs w:val="24"/>
              </w:rPr>
              <w:t>6</w:t>
            </w:r>
          </w:p>
        </w:tc>
        <w:tc>
          <w:tcPr>
            <w:tcW w:w="1020" w:type="dxa"/>
            <w:shd w:val="clear" w:color="auto" w:fill="auto"/>
            <w:vAlign w:val="center"/>
          </w:tcPr>
          <w:p w14:paraId="454B01F1" w14:textId="77777777" w:rsidR="00785B57" w:rsidRDefault="00785B57" w:rsidP="00B95944">
            <w:pPr>
              <w:pStyle w:val="a3"/>
              <w:rPr>
                <w:rFonts w:ascii="Times New Roman" w:eastAsia="仿宋_GB2312" w:hAnsi="Times New Roman"/>
                <w:b w:val="0"/>
                <w:bCs/>
                <w:sz w:val="24"/>
                <w:szCs w:val="24"/>
              </w:rPr>
            </w:pPr>
            <w:r>
              <w:rPr>
                <w:rFonts w:ascii="Times New Roman" w:eastAsia="仿宋_GB2312" w:hAnsi="Times New Roman"/>
                <w:b w:val="0"/>
                <w:bCs/>
                <w:sz w:val="24"/>
                <w:szCs w:val="24"/>
              </w:rPr>
              <w:t>SCIE</w:t>
            </w:r>
            <w:r w:rsidRPr="002017FF">
              <w:rPr>
                <w:rFonts w:ascii="Times New Roman" w:hAnsi="Calibri" w:hint="eastAsia"/>
                <w:b w:val="0"/>
                <w:bCs/>
                <w:sz w:val="24"/>
                <w:szCs w:val="24"/>
              </w:rPr>
              <w:t>、</w:t>
            </w:r>
            <w:r w:rsidRPr="002017FF">
              <w:rPr>
                <w:rFonts w:ascii="Times New Roman" w:hAnsi="Calibri" w:hint="eastAsia"/>
                <w:b w:val="0"/>
                <w:bCs/>
                <w:sz w:val="24"/>
                <w:szCs w:val="24"/>
              </w:rPr>
              <w:t>EI</w:t>
            </w:r>
          </w:p>
        </w:tc>
      </w:tr>
      <w:tr w:rsidR="00785B57" w14:paraId="2B0C5358" w14:textId="77777777" w:rsidTr="00B95944">
        <w:trPr>
          <w:trHeight w:val="834"/>
        </w:trPr>
        <w:tc>
          <w:tcPr>
            <w:tcW w:w="1281" w:type="dxa"/>
            <w:shd w:val="clear" w:color="auto" w:fill="auto"/>
            <w:vAlign w:val="center"/>
          </w:tcPr>
          <w:p w14:paraId="45840545" w14:textId="77777777" w:rsidR="00785B57" w:rsidRDefault="00785B57" w:rsidP="00B95944">
            <w:pPr>
              <w:pStyle w:val="a3"/>
              <w:rPr>
                <w:rFonts w:cs="仿宋_GB2312" w:hint="eastAsia"/>
                <w:sz w:val="24"/>
                <w:szCs w:val="24"/>
              </w:rPr>
            </w:pPr>
            <w:r>
              <w:rPr>
                <w:rFonts w:cs="仿宋_GB2312" w:hint="eastAsia"/>
                <w:sz w:val="24"/>
                <w:szCs w:val="24"/>
              </w:rPr>
              <w:t>主要完成人</w:t>
            </w:r>
          </w:p>
        </w:tc>
        <w:tc>
          <w:tcPr>
            <w:tcW w:w="13059" w:type="dxa"/>
            <w:gridSpan w:val="11"/>
            <w:shd w:val="clear" w:color="auto" w:fill="auto"/>
            <w:vAlign w:val="center"/>
          </w:tcPr>
          <w:p w14:paraId="74CB01AE" w14:textId="77777777" w:rsidR="00785B57" w:rsidRDefault="00785B57" w:rsidP="00B95944">
            <w:pPr>
              <w:pStyle w:val="a3"/>
              <w:rPr>
                <w:rFonts w:ascii="Times New Roman" w:eastAsia="仿宋_GB2312" w:hAnsi="Times New Roman"/>
                <w:b w:val="0"/>
                <w:bCs/>
                <w:sz w:val="24"/>
                <w:szCs w:val="24"/>
              </w:rPr>
            </w:pPr>
            <w:r>
              <w:rPr>
                <w:rFonts w:hint="eastAsia"/>
                <w:b w:val="0"/>
                <w:bCs/>
                <w:sz w:val="24"/>
                <w:szCs w:val="24"/>
              </w:rPr>
              <w:t>吴思竹，陈超，吴昊，劳召欣，吴东</w:t>
            </w:r>
          </w:p>
        </w:tc>
      </w:tr>
      <w:tr w:rsidR="00785B57" w14:paraId="707CA044" w14:textId="77777777" w:rsidTr="00B95944">
        <w:trPr>
          <w:trHeight w:val="869"/>
        </w:trPr>
        <w:tc>
          <w:tcPr>
            <w:tcW w:w="1281" w:type="dxa"/>
            <w:shd w:val="clear" w:color="auto" w:fill="auto"/>
            <w:vAlign w:val="center"/>
          </w:tcPr>
          <w:p w14:paraId="12E61670" w14:textId="77777777" w:rsidR="00785B57" w:rsidRDefault="00785B57" w:rsidP="00B95944">
            <w:pPr>
              <w:pStyle w:val="a3"/>
              <w:rPr>
                <w:rFonts w:cs="仿宋_GB2312"/>
                <w:sz w:val="24"/>
                <w:szCs w:val="24"/>
              </w:rPr>
            </w:pPr>
            <w:r>
              <w:rPr>
                <w:rFonts w:cs="仿宋_GB2312" w:hint="eastAsia"/>
                <w:sz w:val="24"/>
                <w:szCs w:val="24"/>
              </w:rPr>
              <w:t>主要完成单位</w:t>
            </w:r>
          </w:p>
        </w:tc>
        <w:tc>
          <w:tcPr>
            <w:tcW w:w="13059" w:type="dxa"/>
            <w:gridSpan w:val="11"/>
            <w:shd w:val="clear" w:color="auto" w:fill="auto"/>
            <w:vAlign w:val="center"/>
          </w:tcPr>
          <w:p w14:paraId="1FF77465" w14:textId="77777777" w:rsidR="00785B57" w:rsidRPr="00E64A1F" w:rsidRDefault="00785B57" w:rsidP="00B95944">
            <w:pPr>
              <w:numPr>
                <w:ilvl w:val="0"/>
                <w:numId w:val="1"/>
              </w:numPr>
              <w:adjustRightInd w:val="0"/>
              <w:spacing w:line="560" w:lineRule="exact"/>
              <w:jc w:val="center"/>
              <w:rPr>
                <w:rFonts w:ascii="Times New Roman" w:hAnsi="Times New Roman"/>
                <w:sz w:val="24"/>
              </w:rPr>
            </w:pPr>
            <w:r w:rsidRPr="00E64A1F">
              <w:rPr>
                <w:rFonts w:ascii="Times New Roman" w:hAnsi="Times New Roman"/>
                <w:sz w:val="24"/>
              </w:rPr>
              <w:t>合肥工业大学</w:t>
            </w:r>
          </w:p>
          <w:p w14:paraId="733918E3" w14:textId="77777777" w:rsidR="00785B57" w:rsidRDefault="00785B57" w:rsidP="00B95944">
            <w:pPr>
              <w:numPr>
                <w:ilvl w:val="0"/>
                <w:numId w:val="1"/>
              </w:numPr>
              <w:adjustRightInd w:val="0"/>
              <w:spacing w:line="560" w:lineRule="exact"/>
              <w:jc w:val="center"/>
              <w:rPr>
                <w:rFonts w:ascii="仿宋_GB2312" w:hAnsi="Times New Roman" w:hint="eastAsia"/>
                <w:sz w:val="24"/>
              </w:rPr>
            </w:pPr>
            <w:r w:rsidRPr="00E64A1F">
              <w:rPr>
                <w:rFonts w:ascii="Times New Roman" w:hAnsi="Times New Roman"/>
                <w:sz w:val="24"/>
              </w:rPr>
              <w:t>中国科学技术大学</w:t>
            </w:r>
          </w:p>
        </w:tc>
      </w:tr>
      <w:tr w:rsidR="00785B57" w14:paraId="79B684D9" w14:textId="77777777" w:rsidTr="00B95944">
        <w:trPr>
          <w:trHeight w:val="510"/>
        </w:trPr>
        <w:tc>
          <w:tcPr>
            <w:tcW w:w="1281" w:type="dxa"/>
            <w:vMerge w:val="restart"/>
            <w:shd w:val="clear" w:color="auto" w:fill="auto"/>
            <w:vAlign w:val="center"/>
          </w:tcPr>
          <w:p w14:paraId="781D4ECE" w14:textId="77777777" w:rsidR="00785B57" w:rsidRDefault="00785B57" w:rsidP="00B95944">
            <w:pPr>
              <w:pStyle w:val="a3"/>
              <w:rPr>
                <w:rFonts w:cs="仿宋_GB2312" w:hint="eastAsia"/>
                <w:sz w:val="24"/>
                <w:szCs w:val="24"/>
              </w:rPr>
            </w:pPr>
            <w:r>
              <w:rPr>
                <w:rFonts w:cs="仿宋_GB2312" w:hint="eastAsia"/>
                <w:sz w:val="24"/>
                <w:szCs w:val="24"/>
              </w:rPr>
              <w:lastRenderedPageBreak/>
              <w:t>论证专家信息</w:t>
            </w:r>
          </w:p>
        </w:tc>
        <w:tc>
          <w:tcPr>
            <w:tcW w:w="701" w:type="dxa"/>
            <w:shd w:val="clear" w:color="auto" w:fill="auto"/>
            <w:vAlign w:val="center"/>
          </w:tcPr>
          <w:p w14:paraId="176529A7" w14:textId="77777777" w:rsidR="00785B57" w:rsidRPr="006D4C88" w:rsidRDefault="00785B57" w:rsidP="00B95944">
            <w:pPr>
              <w:pStyle w:val="a3"/>
              <w:rPr>
                <w:rFonts w:cs="仿宋_GB2312" w:hint="eastAsia"/>
                <w:sz w:val="24"/>
                <w:szCs w:val="24"/>
              </w:rPr>
            </w:pPr>
            <w:r w:rsidRPr="006D4C88">
              <w:rPr>
                <w:rFonts w:cs="仿宋_GB2312" w:hint="eastAsia"/>
                <w:bCs/>
                <w:sz w:val="24"/>
                <w:szCs w:val="24"/>
              </w:rPr>
              <w:t>序号</w:t>
            </w:r>
          </w:p>
        </w:tc>
        <w:tc>
          <w:tcPr>
            <w:tcW w:w="2893" w:type="dxa"/>
            <w:shd w:val="clear" w:color="auto" w:fill="auto"/>
            <w:vAlign w:val="center"/>
          </w:tcPr>
          <w:p w14:paraId="1EFBA60A" w14:textId="77777777" w:rsidR="00785B57" w:rsidRPr="006D4C88" w:rsidRDefault="00785B57" w:rsidP="00B95944">
            <w:pPr>
              <w:pStyle w:val="a3"/>
              <w:rPr>
                <w:rFonts w:cs="仿宋_GB2312" w:hint="eastAsia"/>
                <w:sz w:val="24"/>
                <w:szCs w:val="24"/>
              </w:rPr>
            </w:pPr>
            <w:r w:rsidRPr="006D4C88">
              <w:rPr>
                <w:rFonts w:cs="仿宋_GB2312" w:hint="eastAsia"/>
                <w:bCs/>
                <w:sz w:val="24"/>
                <w:szCs w:val="24"/>
              </w:rPr>
              <w:t>专家姓名</w:t>
            </w:r>
          </w:p>
        </w:tc>
        <w:tc>
          <w:tcPr>
            <w:tcW w:w="3375" w:type="dxa"/>
            <w:gridSpan w:val="3"/>
            <w:shd w:val="clear" w:color="auto" w:fill="auto"/>
            <w:vAlign w:val="center"/>
          </w:tcPr>
          <w:p w14:paraId="371D9437" w14:textId="77777777" w:rsidR="00785B57" w:rsidRPr="006D4C88" w:rsidRDefault="00785B57" w:rsidP="00B95944">
            <w:pPr>
              <w:pStyle w:val="a3"/>
              <w:rPr>
                <w:rFonts w:cs="仿宋_GB2312" w:hint="eastAsia"/>
                <w:sz w:val="24"/>
                <w:szCs w:val="24"/>
              </w:rPr>
            </w:pPr>
            <w:r w:rsidRPr="006D4C88">
              <w:rPr>
                <w:rFonts w:cs="仿宋_GB2312" w:hint="eastAsia"/>
                <w:bCs/>
                <w:sz w:val="24"/>
                <w:szCs w:val="24"/>
              </w:rPr>
              <w:t>工作单位</w:t>
            </w:r>
          </w:p>
        </w:tc>
        <w:tc>
          <w:tcPr>
            <w:tcW w:w="2940" w:type="dxa"/>
            <w:gridSpan w:val="3"/>
            <w:shd w:val="clear" w:color="auto" w:fill="auto"/>
            <w:vAlign w:val="center"/>
          </w:tcPr>
          <w:p w14:paraId="04CBDFDF" w14:textId="77777777" w:rsidR="00785B57" w:rsidRPr="006D4C88" w:rsidRDefault="00785B57" w:rsidP="00B95944">
            <w:pPr>
              <w:pStyle w:val="a3"/>
              <w:rPr>
                <w:rFonts w:cs="仿宋_GB2312" w:hint="eastAsia"/>
                <w:sz w:val="24"/>
                <w:szCs w:val="24"/>
              </w:rPr>
            </w:pPr>
            <w:r w:rsidRPr="006D4C88">
              <w:rPr>
                <w:rFonts w:cs="仿宋_GB2312" w:hint="eastAsia"/>
                <w:bCs/>
                <w:sz w:val="24"/>
                <w:szCs w:val="24"/>
              </w:rPr>
              <w:t>职称</w:t>
            </w:r>
          </w:p>
        </w:tc>
        <w:tc>
          <w:tcPr>
            <w:tcW w:w="3150" w:type="dxa"/>
            <w:gridSpan w:val="3"/>
            <w:shd w:val="clear" w:color="auto" w:fill="auto"/>
            <w:vAlign w:val="center"/>
          </w:tcPr>
          <w:p w14:paraId="1C5811FB" w14:textId="77777777" w:rsidR="00785B57" w:rsidRPr="006D4C88" w:rsidRDefault="00785B57" w:rsidP="00B95944">
            <w:pPr>
              <w:pStyle w:val="a3"/>
              <w:rPr>
                <w:rFonts w:cs="仿宋_GB2312" w:hint="eastAsia"/>
                <w:sz w:val="24"/>
                <w:szCs w:val="24"/>
              </w:rPr>
            </w:pPr>
            <w:r w:rsidRPr="006D4C88">
              <w:rPr>
                <w:rFonts w:cs="仿宋_GB2312" w:hint="eastAsia"/>
                <w:bCs/>
                <w:sz w:val="24"/>
                <w:szCs w:val="24"/>
              </w:rPr>
              <w:t>专业领域</w:t>
            </w:r>
          </w:p>
        </w:tc>
      </w:tr>
      <w:tr w:rsidR="00785B57" w14:paraId="42DD01B3" w14:textId="77777777" w:rsidTr="00B95944">
        <w:trPr>
          <w:trHeight w:val="510"/>
        </w:trPr>
        <w:tc>
          <w:tcPr>
            <w:tcW w:w="1281" w:type="dxa"/>
            <w:vMerge/>
            <w:shd w:val="clear" w:color="auto" w:fill="auto"/>
            <w:vAlign w:val="center"/>
          </w:tcPr>
          <w:p w14:paraId="6A1381A6" w14:textId="77777777" w:rsidR="00785B57" w:rsidRDefault="00785B57" w:rsidP="00B95944">
            <w:pPr>
              <w:pStyle w:val="a3"/>
              <w:rPr>
                <w:rFonts w:ascii="仿宋_GB2312" w:eastAsia="仿宋_GB2312" w:hAnsi="仿宋_GB2312" w:cs="仿宋_GB2312" w:hint="eastAsia"/>
                <w:sz w:val="24"/>
                <w:szCs w:val="24"/>
              </w:rPr>
            </w:pPr>
          </w:p>
        </w:tc>
        <w:tc>
          <w:tcPr>
            <w:tcW w:w="701" w:type="dxa"/>
            <w:shd w:val="clear" w:color="auto" w:fill="auto"/>
            <w:vAlign w:val="center"/>
          </w:tcPr>
          <w:p w14:paraId="0961B139" w14:textId="77777777" w:rsidR="00785B57" w:rsidRDefault="00785B57" w:rsidP="00B95944">
            <w:pPr>
              <w:pStyle w:val="a3"/>
              <w:rPr>
                <w:rFonts w:ascii="Times New Roman" w:eastAsia="仿宋_GB2312" w:hAnsi="Times New Roman"/>
                <w:b w:val="0"/>
                <w:bCs/>
                <w:sz w:val="24"/>
                <w:szCs w:val="24"/>
              </w:rPr>
            </w:pPr>
            <w:r>
              <w:rPr>
                <w:rFonts w:ascii="Times New Roman" w:eastAsia="仿宋_GB2312" w:hAnsi="Times New Roman"/>
                <w:b w:val="0"/>
                <w:bCs/>
                <w:sz w:val="21"/>
                <w:szCs w:val="21"/>
              </w:rPr>
              <w:t>1</w:t>
            </w:r>
          </w:p>
        </w:tc>
        <w:tc>
          <w:tcPr>
            <w:tcW w:w="2893" w:type="dxa"/>
            <w:shd w:val="clear" w:color="auto" w:fill="auto"/>
            <w:vAlign w:val="center"/>
          </w:tcPr>
          <w:p w14:paraId="03D88B1D" w14:textId="77777777" w:rsidR="00785B57" w:rsidRPr="002D4BF3" w:rsidRDefault="00785B57" w:rsidP="00B95944">
            <w:pPr>
              <w:pStyle w:val="a3"/>
              <w:rPr>
                <w:rFonts w:cs="仿宋_GB2312" w:hint="eastAsia"/>
                <w:b w:val="0"/>
                <w:bCs/>
                <w:sz w:val="24"/>
                <w:szCs w:val="24"/>
              </w:rPr>
            </w:pPr>
            <w:proofErr w:type="gramStart"/>
            <w:r w:rsidRPr="002D4BF3">
              <w:rPr>
                <w:rFonts w:cs="微软雅黑" w:hint="eastAsia"/>
                <w:b w:val="0"/>
                <w:bCs/>
                <w:sz w:val="24"/>
                <w:szCs w:val="24"/>
              </w:rPr>
              <w:t>熊焰</w:t>
            </w:r>
            <w:proofErr w:type="gramEnd"/>
          </w:p>
        </w:tc>
        <w:tc>
          <w:tcPr>
            <w:tcW w:w="3375" w:type="dxa"/>
            <w:gridSpan w:val="3"/>
            <w:shd w:val="clear" w:color="auto" w:fill="auto"/>
            <w:vAlign w:val="center"/>
          </w:tcPr>
          <w:p w14:paraId="255D7BE1" w14:textId="77777777" w:rsidR="00785B57" w:rsidRPr="002D4BF3" w:rsidRDefault="00785B57" w:rsidP="00B95944">
            <w:pPr>
              <w:pStyle w:val="a3"/>
              <w:rPr>
                <w:rFonts w:cs="仿宋_GB2312" w:hint="eastAsia"/>
                <w:b w:val="0"/>
                <w:bCs/>
                <w:sz w:val="24"/>
                <w:szCs w:val="24"/>
              </w:rPr>
            </w:pPr>
            <w:r w:rsidRPr="002D4BF3">
              <w:rPr>
                <w:rFonts w:cs="微软雅黑" w:hint="eastAsia"/>
                <w:b w:val="0"/>
                <w:bCs/>
                <w:sz w:val="24"/>
                <w:szCs w:val="24"/>
              </w:rPr>
              <w:t>中国科学技术大学</w:t>
            </w:r>
          </w:p>
        </w:tc>
        <w:tc>
          <w:tcPr>
            <w:tcW w:w="2940" w:type="dxa"/>
            <w:gridSpan w:val="3"/>
            <w:shd w:val="clear" w:color="auto" w:fill="auto"/>
            <w:vAlign w:val="center"/>
          </w:tcPr>
          <w:p w14:paraId="0E661DE4" w14:textId="77777777" w:rsidR="00785B57" w:rsidRPr="002D4BF3" w:rsidRDefault="00785B57" w:rsidP="00B95944">
            <w:pPr>
              <w:pStyle w:val="a3"/>
              <w:rPr>
                <w:rFonts w:cs="仿宋_GB2312" w:hint="eastAsia"/>
                <w:b w:val="0"/>
                <w:bCs/>
                <w:sz w:val="24"/>
                <w:szCs w:val="24"/>
              </w:rPr>
            </w:pPr>
            <w:r w:rsidRPr="002D4BF3">
              <w:rPr>
                <w:rFonts w:cs="微软雅黑" w:hint="eastAsia"/>
                <w:b w:val="0"/>
                <w:bCs/>
                <w:sz w:val="24"/>
                <w:szCs w:val="24"/>
              </w:rPr>
              <w:t>教授</w:t>
            </w:r>
          </w:p>
        </w:tc>
        <w:tc>
          <w:tcPr>
            <w:tcW w:w="3150" w:type="dxa"/>
            <w:gridSpan w:val="3"/>
            <w:shd w:val="clear" w:color="auto" w:fill="auto"/>
            <w:vAlign w:val="center"/>
          </w:tcPr>
          <w:p w14:paraId="7E955B50" w14:textId="77777777" w:rsidR="00785B57" w:rsidRPr="002D4BF3" w:rsidRDefault="00785B57" w:rsidP="00B95944">
            <w:pPr>
              <w:pStyle w:val="a3"/>
              <w:rPr>
                <w:rFonts w:cs="仿宋_GB2312" w:hint="eastAsia"/>
                <w:b w:val="0"/>
                <w:bCs/>
                <w:sz w:val="24"/>
                <w:szCs w:val="24"/>
              </w:rPr>
            </w:pPr>
            <w:r w:rsidRPr="002D4BF3">
              <w:rPr>
                <w:rFonts w:cs="微软雅黑" w:hint="eastAsia"/>
                <w:b w:val="0"/>
                <w:bCs/>
                <w:sz w:val="24"/>
                <w:szCs w:val="24"/>
              </w:rPr>
              <w:t>电子信息</w:t>
            </w:r>
          </w:p>
        </w:tc>
      </w:tr>
      <w:tr w:rsidR="00785B57" w14:paraId="31626D23" w14:textId="77777777" w:rsidTr="00B95944">
        <w:trPr>
          <w:trHeight w:val="510"/>
        </w:trPr>
        <w:tc>
          <w:tcPr>
            <w:tcW w:w="1281" w:type="dxa"/>
            <w:vMerge/>
            <w:shd w:val="clear" w:color="auto" w:fill="auto"/>
            <w:vAlign w:val="center"/>
          </w:tcPr>
          <w:p w14:paraId="339710C3" w14:textId="77777777" w:rsidR="00785B57" w:rsidRDefault="00785B57" w:rsidP="00B95944">
            <w:pPr>
              <w:pStyle w:val="a3"/>
              <w:rPr>
                <w:rFonts w:ascii="仿宋_GB2312" w:eastAsia="仿宋_GB2312" w:hAnsi="仿宋_GB2312" w:cs="仿宋_GB2312" w:hint="eastAsia"/>
                <w:sz w:val="24"/>
                <w:szCs w:val="24"/>
              </w:rPr>
            </w:pPr>
          </w:p>
        </w:tc>
        <w:tc>
          <w:tcPr>
            <w:tcW w:w="701" w:type="dxa"/>
            <w:shd w:val="clear" w:color="auto" w:fill="auto"/>
            <w:vAlign w:val="center"/>
          </w:tcPr>
          <w:p w14:paraId="456ACF6C" w14:textId="77777777" w:rsidR="00785B57" w:rsidRDefault="00785B57" w:rsidP="00B95944">
            <w:pPr>
              <w:pStyle w:val="a3"/>
              <w:rPr>
                <w:rFonts w:ascii="Times New Roman" w:eastAsia="仿宋_GB2312" w:hAnsi="Times New Roman"/>
                <w:b w:val="0"/>
                <w:bCs/>
                <w:sz w:val="24"/>
                <w:szCs w:val="24"/>
              </w:rPr>
            </w:pPr>
            <w:r>
              <w:rPr>
                <w:rFonts w:ascii="Times New Roman" w:eastAsia="仿宋_GB2312" w:hAnsi="Times New Roman"/>
                <w:b w:val="0"/>
                <w:bCs/>
                <w:sz w:val="21"/>
                <w:szCs w:val="21"/>
              </w:rPr>
              <w:t>2</w:t>
            </w:r>
          </w:p>
        </w:tc>
        <w:tc>
          <w:tcPr>
            <w:tcW w:w="2893" w:type="dxa"/>
            <w:shd w:val="clear" w:color="auto" w:fill="auto"/>
            <w:vAlign w:val="center"/>
          </w:tcPr>
          <w:p w14:paraId="2DA4401F" w14:textId="77777777" w:rsidR="00785B57" w:rsidRPr="002D4BF3" w:rsidRDefault="00785B57" w:rsidP="00B95944">
            <w:pPr>
              <w:pStyle w:val="a3"/>
              <w:rPr>
                <w:rFonts w:cs="仿宋_GB2312" w:hint="eastAsia"/>
                <w:b w:val="0"/>
                <w:bCs/>
                <w:sz w:val="24"/>
                <w:szCs w:val="24"/>
              </w:rPr>
            </w:pPr>
            <w:proofErr w:type="gramStart"/>
            <w:r w:rsidRPr="002D4BF3">
              <w:rPr>
                <w:rFonts w:cs="微软雅黑" w:hint="eastAsia"/>
                <w:b w:val="0"/>
                <w:bCs/>
                <w:sz w:val="24"/>
                <w:szCs w:val="24"/>
              </w:rPr>
              <w:t>王群京</w:t>
            </w:r>
            <w:proofErr w:type="gramEnd"/>
          </w:p>
        </w:tc>
        <w:tc>
          <w:tcPr>
            <w:tcW w:w="3375" w:type="dxa"/>
            <w:gridSpan w:val="3"/>
            <w:shd w:val="clear" w:color="auto" w:fill="auto"/>
            <w:vAlign w:val="center"/>
          </w:tcPr>
          <w:p w14:paraId="113CAF98" w14:textId="77777777" w:rsidR="00785B57" w:rsidRPr="002D4BF3" w:rsidRDefault="00785B57" w:rsidP="00B95944">
            <w:pPr>
              <w:pStyle w:val="a3"/>
              <w:rPr>
                <w:rFonts w:cs="仿宋_GB2312" w:hint="eastAsia"/>
                <w:b w:val="0"/>
                <w:bCs/>
                <w:sz w:val="24"/>
                <w:szCs w:val="24"/>
              </w:rPr>
            </w:pPr>
            <w:r w:rsidRPr="002D4BF3">
              <w:rPr>
                <w:rFonts w:cs="微软雅黑" w:hint="eastAsia"/>
                <w:b w:val="0"/>
                <w:bCs/>
                <w:sz w:val="24"/>
                <w:szCs w:val="24"/>
              </w:rPr>
              <w:t>安徽大学</w:t>
            </w:r>
          </w:p>
        </w:tc>
        <w:tc>
          <w:tcPr>
            <w:tcW w:w="2940" w:type="dxa"/>
            <w:gridSpan w:val="3"/>
            <w:shd w:val="clear" w:color="auto" w:fill="auto"/>
            <w:vAlign w:val="center"/>
          </w:tcPr>
          <w:p w14:paraId="602914E3" w14:textId="77777777" w:rsidR="00785B57" w:rsidRPr="002D4BF3" w:rsidRDefault="00785B57" w:rsidP="00B95944">
            <w:pPr>
              <w:pStyle w:val="a3"/>
              <w:rPr>
                <w:rFonts w:cs="仿宋_GB2312" w:hint="eastAsia"/>
                <w:b w:val="0"/>
                <w:bCs/>
                <w:sz w:val="24"/>
                <w:szCs w:val="24"/>
              </w:rPr>
            </w:pPr>
            <w:r w:rsidRPr="002D4BF3">
              <w:rPr>
                <w:rFonts w:cs="微软雅黑" w:hint="eastAsia"/>
                <w:b w:val="0"/>
                <w:bCs/>
                <w:sz w:val="24"/>
                <w:szCs w:val="24"/>
              </w:rPr>
              <w:t>教授</w:t>
            </w:r>
          </w:p>
        </w:tc>
        <w:tc>
          <w:tcPr>
            <w:tcW w:w="3150" w:type="dxa"/>
            <w:gridSpan w:val="3"/>
            <w:shd w:val="clear" w:color="auto" w:fill="auto"/>
            <w:vAlign w:val="center"/>
          </w:tcPr>
          <w:p w14:paraId="23132AEC" w14:textId="77777777" w:rsidR="00785B57" w:rsidRPr="002D4BF3" w:rsidRDefault="00785B57" w:rsidP="00B95944">
            <w:pPr>
              <w:pStyle w:val="a3"/>
              <w:rPr>
                <w:rFonts w:cs="仿宋_GB2312" w:hint="eastAsia"/>
                <w:b w:val="0"/>
                <w:bCs/>
                <w:sz w:val="24"/>
                <w:szCs w:val="24"/>
              </w:rPr>
            </w:pPr>
            <w:r w:rsidRPr="002D4BF3">
              <w:rPr>
                <w:rFonts w:cs="微软雅黑" w:hint="eastAsia"/>
                <w:b w:val="0"/>
                <w:bCs/>
                <w:sz w:val="24"/>
                <w:szCs w:val="24"/>
              </w:rPr>
              <w:t>电气工程</w:t>
            </w:r>
          </w:p>
        </w:tc>
      </w:tr>
      <w:tr w:rsidR="00785B57" w14:paraId="72DE623A" w14:textId="77777777" w:rsidTr="00B95944">
        <w:trPr>
          <w:trHeight w:val="510"/>
        </w:trPr>
        <w:tc>
          <w:tcPr>
            <w:tcW w:w="1281" w:type="dxa"/>
            <w:vMerge/>
            <w:shd w:val="clear" w:color="auto" w:fill="auto"/>
            <w:vAlign w:val="center"/>
          </w:tcPr>
          <w:p w14:paraId="2801A38B" w14:textId="77777777" w:rsidR="00785B57" w:rsidRDefault="00785B57" w:rsidP="00B95944">
            <w:pPr>
              <w:pStyle w:val="a3"/>
              <w:rPr>
                <w:rFonts w:ascii="仿宋_GB2312" w:eastAsia="仿宋_GB2312" w:hAnsi="仿宋_GB2312" w:cs="仿宋_GB2312" w:hint="eastAsia"/>
                <w:sz w:val="24"/>
                <w:szCs w:val="24"/>
              </w:rPr>
            </w:pPr>
          </w:p>
        </w:tc>
        <w:tc>
          <w:tcPr>
            <w:tcW w:w="701" w:type="dxa"/>
            <w:shd w:val="clear" w:color="auto" w:fill="auto"/>
            <w:vAlign w:val="center"/>
          </w:tcPr>
          <w:p w14:paraId="61EBDE71" w14:textId="77777777" w:rsidR="00785B57" w:rsidRDefault="00785B57" w:rsidP="00B95944">
            <w:pPr>
              <w:pStyle w:val="a3"/>
              <w:rPr>
                <w:rFonts w:ascii="Times New Roman" w:eastAsia="仿宋_GB2312" w:hAnsi="Times New Roman"/>
                <w:b w:val="0"/>
                <w:bCs/>
                <w:sz w:val="24"/>
                <w:szCs w:val="24"/>
              </w:rPr>
            </w:pPr>
            <w:r>
              <w:rPr>
                <w:rFonts w:ascii="Times New Roman" w:eastAsia="仿宋_GB2312" w:hAnsi="Times New Roman"/>
                <w:b w:val="0"/>
                <w:bCs/>
                <w:sz w:val="21"/>
                <w:szCs w:val="21"/>
              </w:rPr>
              <w:t>3</w:t>
            </w:r>
          </w:p>
        </w:tc>
        <w:tc>
          <w:tcPr>
            <w:tcW w:w="2893" w:type="dxa"/>
            <w:shd w:val="clear" w:color="auto" w:fill="auto"/>
            <w:vAlign w:val="center"/>
          </w:tcPr>
          <w:p w14:paraId="30C171D0" w14:textId="77777777" w:rsidR="00785B57" w:rsidRPr="002D4BF3" w:rsidRDefault="00785B57" w:rsidP="00B95944">
            <w:pPr>
              <w:pStyle w:val="a3"/>
              <w:rPr>
                <w:rFonts w:cs="仿宋_GB2312" w:hint="eastAsia"/>
                <w:b w:val="0"/>
                <w:bCs/>
                <w:sz w:val="24"/>
                <w:szCs w:val="24"/>
              </w:rPr>
            </w:pPr>
            <w:proofErr w:type="gramStart"/>
            <w:r w:rsidRPr="002D4BF3">
              <w:rPr>
                <w:rFonts w:cs="微软雅黑" w:hint="eastAsia"/>
                <w:b w:val="0"/>
                <w:bCs/>
                <w:sz w:val="24"/>
                <w:szCs w:val="24"/>
              </w:rPr>
              <w:t>周孟然</w:t>
            </w:r>
            <w:proofErr w:type="gramEnd"/>
          </w:p>
        </w:tc>
        <w:tc>
          <w:tcPr>
            <w:tcW w:w="3375" w:type="dxa"/>
            <w:gridSpan w:val="3"/>
            <w:shd w:val="clear" w:color="auto" w:fill="auto"/>
            <w:vAlign w:val="center"/>
          </w:tcPr>
          <w:p w14:paraId="08380D76" w14:textId="77777777" w:rsidR="00785B57" w:rsidRPr="002D4BF3" w:rsidRDefault="00785B57" w:rsidP="00B95944">
            <w:pPr>
              <w:pStyle w:val="a3"/>
              <w:rPr>
                <w:rFonts w:cs="仿宋_GB2312" w:hint="eastAsia"/>
                <w:b w:val="0"/>
                <w:bCs/>
                <w:sz w:val="24"/>
                <w:szCs w:val="24"/>
              </w:rPr>
            </w:pPr>
            <w:r w:rsidRPr="002D4BF3">
              <w:rPr>
                <w:rFonts w:cs="微软雅黑" w:hint="eastAsia"/>
                <w:b w:val="0"/>
                <w:bCs/>
                <w:sz w:val="24"/>
                <w:szCs w:val="24"/>
              </w:rPr>
              <w:t>安徽理工大学</w:t>
            </w:r>
          </w:p>
        </w:tc>
        <w:tc>
          <w:tcPr>
            <w:tcW w:w="2940" w:type="dxa"/>
            <w:gridSpan w:val="3"/>
            <w:shd w:val="clear" w:color="auto" w:fill="auto"/>
            <w:vAlign w:val="center"/>
          </w:tcPr>
          <w:p w14:paraId="696913A0" w14:textId="77777777" w:rsidR="00785B57" w:rsidRPr="002D4BF3" w:rsidRDefault="00785B57" w:rsidP="00B95944">
            <w:pPr>
              <w:pStyle w:val="a3"/>
              <w:rPr>
                <w:rFonts w:cs="仿宋_GB2312" w:hint="eastAsia"/>
                <w:b w:val="0"/>
                <w:bCs/>
                <w:sz w:val="24"/>
                <w:szCs w:val="24"/>
              </w:rPr>
            </w:pPr>
            <w:r w:rsidRPr="002D4BF3">
              <w:rPr>
                <w:rFonts w:cs="微软雅黑" w:hint="eastAsia"/>
                <w:b w:val="0"/>
                <w:bCs/>
                <w:sz w:val="24"/>
                <w:szCs w:val="24"/>
              </w:rPr>
              <w:t>教授</w:t>
            </w:r>
          </w:p>
        </w:tc>
        <w:tc>
          <w:tcPr>
            <w:tcW w:w="3150" w:type="dxa"/>
            <w:gridSpan w:val="3"/>
            <w:shd w:val="clear" w:color="auto" w:fill="auto"/>
            <w:vAlign w:val="center"/>
          </w:tcPr>
          <w:p w14:paraId="7F22BDF5" w14:textId="77777777" w:rsidR="00785B57" w:rsidRPr="002D4BF3" w:rsidRDefault="00785B57" w:rsidP="00B95944">
            <w:pPr>
              <w:pStyle w:val="a3"/>
              <w:rPr>
                <w:rFonts w:cs="仿宋_GB2312" w:hint="eastAsia"/>
                <w:b w:val="0"/>
                <w:bCs/>
                <w:sz w:val="24"/>
                <w:szCs w:val="24"/>
              </w:rPr>
            </w:pPr>
            <w:r w:rsidRPr="002D4BF3">
              <w:rPr>
                <w:rFonts w:cs="微软雅黑" w:hint="eastAsia"/>
                <w:b w:val="0"/>
                <w:bCs/>
                <w:sz w:val="24"/>
                <w:szCs w:val="24"/>
              </w:rPr>
              <w:t>电气工程</w:t>
            </w:r>
          </w:p>
        </w:tc>
      </w:tr>
      <w:tr w:rsidR="00785B57" w14:paraId="26956CE5" w14:textId="77777777" w:rsidTr="00B95944">
        <w:trPr>
          <w:trHeight w:val="510"/>
        </w:trPr>
        <w:tc>
          <w:tcPr>
            <w:tcW w:w="1281" w:type="dxa"/>
            <w:vMerge/>
            <w:shd w:val="clear" w:color="auto" w:fill="auto"/>
            <w:vAlign w:val="center"/>
          </w:tcPr>
          <w:p w14:paraId="586B3F95" w14:textId="77777777" w:rsidR="00785B57" w:rsidRDefault="00785B57" w:rsidP="00B95944">
            <w:pPr>
              <w:pStyle w:val="a3"/>
              <w:rPr>
                <w:rFonts w:ascii="仿宋_GB2312" w:eastAsia="仿宋_GB2312" w:hAnsi="仿宋_GB2312" w:cs="仿宋_GB2312" w:hint="eastAsia"/>
                <w:sz w:val="24"/>
                <w:szCs w:val="24"/>
              </w:rPr>
            </w:pPr>
          </w:p>
        </w:tc>
        <w:tc>
          <w:tcPr>
            <w:tcW w:w="701" w:type="dxa"/>
            <w:shd w:val="clear" w:color="auto" w:fill="auto"/>
            <w:vAlign w:val="center"/>
          </w:tcPr>
          <w:p w14:paraId="2573225A" w14:textId="77777777" w:rsidR="00785B57" w:rsidRDefault="00785B57" w:rsidP="00B95944">
            <w:pPr>
              <w:pStyle w:val="a3"/>
              <w:rPr>
                <w:rFonts w:ascii="Times New Roman" w:eastAsia="仿宋_GB2312" w:hAnsi="Times New Roman"/>
                <w:b w:val="0"/>
                <w:bCs/>
                <w:sz w:val="24"/>
                <w:szCs w:val="24"/>
              </w:rPr>
            </w:pPr>
            <w:r>
              <w:rPr>
                <w:rFonts w:ascii="Times New Roman" w:eastAsia="仿宋_GB2312" w:hAnsi="Times New Roman"/>
                <w:b w:val="0"/>
                <w:bCs/>
                <w:sz w:val="21"/>
                <w:szCs w:val="21"/>
              </w:rPr>
              <w:t>4</w:t>
            </w:r>
          </w:p>
        </w:tc>
        <w:tc>
          <w:tcPr>
            <w:tcW w:w="2893" w:type="dxa"/>
            <w:shd w:val="clear" w:color="auto" w:fill="auto"/>
            <w:vAlign w:val="center"/>
          </w:tcPr>
          <w:p w14:paraId="4CF9ADC3" w14:textId="77777777" w:rsidR="00785B57" w:rsidRPr="002D4BF3" w:rsidRDefault="00785B57" w:rsidP="00B95944">
            <w:pPr>
              <w:pStyle w:val="a3"/>
              <w:rPr>
                <w:rFonts w:cs="仿宋_GB2312" w:hint="eastAsia"/>
                <w:b w:val="0"/>
                <w:bCs/>
                <w:sz w:val="24"/>
                <w:szCs w:val="24"/>
              </w:rPr>
            </w:pPr>
            <w:proofErr w:type="gramStart"/>
            <w:r w:rsidRPr="002D4BF3">
              <w:rPr>
                <w:rFonts w:cs="微软雅黑" w:hint="eastAsia"/>
                <w:b w:val="0"/>
                <w:bCs/>
                <w:sz w:val="24"/>
                <w:szCs w:val="24"/>
              </w:rPr>
              <w:t>杨利霞</w:t>
            </w:r>
            <w:proofErr w:type="gramEnd"/>
          </w:p>
        </w:tc>
        <w:tc>
          <w:tcPr>
            <w:tcW w:w="3375" w:type="dxa"/>
            <w:gridSpan w:val="3"/>
            <w:shd w:val="clear" w:color="auto" w:fill="auto"/>
            <w:vAlign w:val="center"/>
          </w:tcPr>
          <w:p w14:paraId="218BEE3B" w14:textId="77777777" w:rsidR="00785B57" w:rsidRPr="002D4BF3" w:rsidRDefault="00785B57" w:rsidP="00B95944">
            <w:pPr>
              <w:pStyle w:val="a3"/>
              <w:rPr>
                <w:rFonts w:cs="仿宋_GB2312" w:hint="eastAsia"/>
                <w:b w:val="0"/>
                <w:bCs/>
                <w:sz w:val="24"/>
                <w:szCs w:val="24"/>
              </w:rPr>
            </w:pPr>
            <w:r w:rsidRPr="002D4BF3">
              <w:rPr>
                <w:rFonts w:cs="微软雅黑" w:hint="eastAsia"/>
                <w:b w:val="0"/>
                <w:bCs/>
                <w:sz w:val="24"/>
                <w:szCs w:val="24"/>
              </w:rPr>
              <w:t>安徽大学</w:t>
            </w:r>
          </w:p>
        </w:tc>
        <w:tc>
          <w:tcPr>
            <w:tcW w:w="2940" w:type="dxa"/>
            <w:gridSpan w:val="3"/>
            <w:shd w:val="clear" w:color="auto" w:fill="auto"/>
            <w:vAlign w:val="center"/>
          </w:tcPr>
          <w:p w14:paraId="103EFF7D" w14:textId="77777777" w:rsidR="00785B57" w:rsidRPr="002D4BF3" w:rsidRDefault="00785B57" w:rsidP="00B95944">
            <w:pPr>
              <w:pStyle w:val="a3"/>
              <w:rPr>
                <w:rFonts w:cs="仿宋_GB2312" w:hint="eastAsia"/>
                <w:b w:val="0"/>
                <w:bCs/>
                <w:sz w:val="24"/>
                <w:szCs w:val="24"/>
              </w:rPr>
            </w:pPr>
            <w:r w:rsidRPr="002D4BF3">
              <w:rPr>
                <w:rFonts w:cs="微软雅黑" w:hint="eastAsia"/>
                <w:b w:val="0"/>
                <w:bCs/>
                <w:sz w:val="24"/>
                <w:szCs w:val="24"/>
              </w:rPr>
              <w:t>教授</w:t>
            </w:r>
          </w:p>
        </w:tc>
        <w:tc>
          <w:tcPr>
            <w:tcW w:w="3150" w:type="dxa"/>
            <w:gridSpan w:val="3"/>
            <w:shd w:val="clear" w:color="auto" w:fill="auto"/>
            <w:vAlign w:val="center"/>
          </w:tcPr>
          <w:p w14:paraId="5BDC1EC6" w14:textId="77777777" w:rsidR="00785B57" w:rsidRPr="002D4BF3" w:rsidRDefault="00785B57" w:rsidP="00B95944">
            <w:pPr>
              <w:pStyle w:val="a3"/>
              <w:rPr>
                <w:rFonts w:cs="仿宋_GB2312" w:hint="eastAsia"/>
                <w:b w:val="0"/>
                <w:bCs/>
                <w:sz w:val="24"/>
                <w:szCs w:val="24"/>
              </w:rPr>
            </w:pPr>
            <w:r w:rsidRPr="002D4BF3">
              <w:rPr>
                <w:rFonts w:cs="微软雅黑" w:hint="eastAsia"/>
                <w:b w:val="0"/>
                <w:bCs/>
                <w:sz w:val="24"/>
                <w:szCs w:val="24"/>
              </w:rPr>
              <w:t>电子信息</w:t>
            </w:r>
          </w:p>
        </w:tc>
      </w:tr>
      <w:tr w:rsidR="00785B57" w14:paraId="75E1D148" w14:textId="77777777" w:rsidTr="00B95944">
        <w:trPr>
          <w:trHeight w:val="510"/>
        </w:trPr>
        <w:tc>
          <w:tcPr>
            <w:tcW w:w="1281" w:type="dxa"/>
            <w:vMerge/>
            <w:shd w:val="clear" w:color="auto" w:fill="auto"/>
            <w:vAlign w:val="center"/>
          </w:tcPr>
          <w:p w14:paraId="4D7F544C" w14:textId="77777777" w:rsidR="00785B57" w:rsidRDefault="00785B57" w:rsidP="00B95944">
            <w:pPr>
              <w:pStyle w:val="a3"/>
              <w:rPr>
                <w:rFonts w:ascii="仿宋_GB2312" w:eastAsia="仿宋_GB2312" w:hAnsi="仿宋_GB2312" w:cs="仿宋_GB2312" w:hint="eastAsia"/>
                <w:sz w:val="24"/>
                <w:szCs w:val="24"/>
              </w:rPr>
            </w:pPr>
          </w:p>
        </w:tc>
        <w:tc>
          <w:tcPr>
            <w:tcW w:w="701" w:type="dxa"/>
            <w:shd w:val="clear" w:color="auto" w:fill="auto"/>
            <w:vAlign w:val="center"/>
          </w:tcPr>
          <w:p w14:paraId="28D1CFE9" w14:textId="77777777" w:rsidR="00785B57" w:rsidRDefault="00785B57" w:rsidP="00B95944">
            <w:pPr>
              <w:pStyle w:val="a3"/>
              <w:rPr>
                <w:rFonts w:ascii="Times New Roman" w:eastAsia="仿宋_GB2312" w:hAnsi="Times New Roman"/>
                <w:b w:val="0"/>
                <w:bCs/>
                <w:sz w:val="24"/>
                <w:szCs w:val="24"/>
              </w:rPr>
            </w:pPr>
            <w:r>
              <w:rPr>
                <w:rFonts w:ascii="Times New Roman" w:eastAsia="仿宋_GB2312" w:hAnsi="Times New Roman"/>
                <w:b w:val="0"/>
                <w:bCs/>
                <w:sz w:val="21"/>
                <w:szCs w:val="21"/>
              </w:rPr>
              <w:t>5</w:t>
            </w:r>
          </w:p>
        </w:tc>
        <w:tc>
          <w:tcPr>
            <w:tcW w:w="2893" w:type="dxa"/>
            <w:shd w:val="clear" w:color="auto" w:fill="auto"/>
            <w:vAlign w:val="center"/>
          </w:tcPr>
          <w:p w14:paraId="1421F17E" w14:textId="77777777" w:rsidR="00785B57" w:rsidRPr="002D4BF3" w:rsidRDefault="00785B57" w:rsidP="00B95944">
            <w:pPr>
              <w:pStyle w:val="a3"/>
              <w:rPr>
                <w:rFonts w:cs="仿宋_GB2312" w:hint="eastAsia"/>
                <w:b w:val="0"/>
                <w:bCs/>
                <w:sz w:val="24"/>
                <w:szCs w:val="24"/>
              </w:rPr>
            </w:pPr>
            <w:r w:rsidRPr="002D4BF3">
              <w:rPr>
                <w:rFonts w:cs="微软雅黑" w:hint="eastAsia"/>
                <w:b w:val="0"/>
                <w:bCs/>
                <w:sz w:val="24"/>
                <w:szCs w:val="24"/>
              </w:rPr>
              <w:t>金</w:t>
            </w:r>
            <w:proofErr w:type="gramStart"/>
            <w:r w:rsidRPr="002D4BF3">
              <w:rPr>
                <w:rFonts w:cs="微软雅黑" w:hint="eastAsia"/>
                <w:b w:val="0"/>
                <w:bCs/>
                <w:sz w:val="24"/>
                <w:szCs w:val="24"/>
              </w:rPr>
              <w:t>一</w:t>
            </w:r>
            <w:proofErr w:type="gramEnd"/>
          </w:p>
        </w:tc>
        <w:tc>
          <w:tcPr>
            <w:tcW w:w="3375" w:type="dxa"/>
            <w:gridSpan w:val="3"/>
            <w:shd w:val="clear" w:color="auto" w:fill="auto"/>
            <w:vAlign w:val="center"/>
          </w:tcPr>
          <w:p w14:paraId="753A2C10" w14:textId="77777777" w:rsidR="00785B57" w:rsidRPr="002D4BF3" w:rsidRDefault="00785B57" w:rsidP="00B95944">
            <w:pPr>
              <w:pStyle w:val="a3"/>
              <w:rPr>
                <w:rFonts w:cs="仿宋_GB2312" w:hint="eastAsia"/>
                <w:b w:val="0"/>
                <w:bCs/>
                <w:sz w:val="24"/>
                <w:szCs w:val="24"/>
              </w:rPr>
            </w:pPr>
            <w:r w:rsidRPr="002D4BF3">
              <w:rPr>
                <w:rFonts w:cs="微软雅黑" w:hint="eastAsia"/>
                <w:b w:val="0"/>
                <w:bCs/>
                <w:sz w:val="24"/>
                <w:szCs w:val="24"/>
              </w:rPr>
              <w:t>中国科学技术大学</w:t>
            </w:r>
          </w:p>
        </w:tc>
        <w:tc>
          <w:tcPr>
            <w:tcW w:w="2940" w:type="dxa"/>
            <w:gridSpan w:val="3"/>
            <w:shd w:val="clear" w:color="auto" w:fill="auto"/>
            <w:vAlign w:val="center"/>
          </w:tcPr>
          <w:p w14:paraId="53B951FB" w14:textId="77777777" w:rsidR="00785B57" w:rsidRPr="002D4BF3" w:rsidRDefault="00785B57" w:rsidP="00B95944">
            <w:pPr>
              <w:pStyle w:val="a3"/>
              <w:rPr>
                <w:rFonts w:cs="仿宋_GB2312" w:hint="eastAsia"/>
                <w:b w:val="0"/>
                <w:bCs/>
                <w:sz w:val="24"/>
                <w:szCs w:val="24"/>
              </w:rPr>
            </w:pPr>
            <w:r w:rsidRPr="002D4BF3">
              <w:rPr>
                <w:rFonts w:cs="微软雅黑" w:hint="eastAsia"/>
                <w:b w:val="0"/>
                <w:bCs/>
                <w:sz w:val="24"/>
                <w:szCs w:val="24"/>
              </w:rPr>
              <w:t>教授</w:t>
            </w:r>
          </w:p>
        </w:tc>
        <w:tc>
          <w:tcPr>
            <w:tcW w:w="3150" w:type="dxa"/>
            <w:gridSpan w:val="3"/>
            <w:shd w:val="clear" w:color="auto" w:fill="auto"/>
            <w:vAlign w:val="center"/>
          </w:tcPr>
          <w:p w14:paraId="078AE0E1" w14:textId="77777777" w:rsidR="00785B57" w:rsidRPr="002D4BF3" w:rsidRDefault="00785B57" w:rsidP="00B95944">
            <w:pPr>
              <w:pStyle w:val="a3"/>
              <w:rPr>
                <w:rFonts w:cs="仿宋_GB2312" w:hint="eastAsia"/>
                <w:b w:val="0"/>
                <w:bCs/>
                <w:sz w:val="24"/>
                <w:szCs w:val="24"/>
              </w:rPr>
            </w:pPr>
            <w:r w:rsidRPr="002D4BF3">
              <w:rPr>
                <w:rFonts w:cs="微软雅黑" w:hint="eastAsia"/>
                <w:b w:val="0"/>
                <w:bCs/>
                <w:sz w:val="24"/>
                <w:szCs w:val="24"/>
              </w:rPr>
              <w:t>电子信息</w:t>
            </w:r>
          </w:p>
        </w:tc>
      </w:tr>
    </w:tbl>
    <w:p w14:paraId="7326A42D" w14:textId="77777777" w:rsidR="00785B57" w:rsidRDefault="00785B57" w:rsidP="00785B57">
      <w:pPr>
        <w:rPr>
          <w:rFonts w:ascii="Times New Roman" w:eastAsia="方正小标宋_GBK" w:hAnsi="Times New Roman" w:cs="方正小标宋_GBK" w:hint="eastAsia"/>
          <w:bCs/>
          <w:sz w:val="44"/>
          <w:szCs w:val="44"/>
        </w:rPr>
      </w:pPr>
    </w:p>
    <w:p w14:paraId="652B7854" w14:textId="77777777" w:rsidR="007B4CD8" w:rsidRDefault="007B4CD8"/>
    <w:sectPr w:rsidR="007B4CD8">
      <w:pgSz w:w="16838" w:h="11906" w:orient="landscape"/>
      <w:pgMar w:top="1800" w:right="1440" w:bottom="1800" w:left="144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imesNewRomanPSMT">
    <w:altName w:val="Times New Roman"/>
    <w:charset w:val="00"/>
    <w:family w:val="roman"/>
    <w:pitch w:val="default"/>
    <w:sig w:usb0="00000000" w:usb1="00000000" w:usb2="00000000" w:usb3="00000000" w:csb0="00040001" w:csb1="00000000"/>
  </w:font>
  <w:font w:name="方正小标宋_GBK">
    <w:altName w:val="Microsoft YaHei UI"/>
    <w:charset w:val="86"/>
    <w:family w:val="script"/>
    <w:pitch w:val="default"/>
    <w:sig w:usb0="A00002BF" w:usb1="38CF7CFA" w:usb2="00082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9095A"/>
    <w:multiLevelType w:val="multilevel"/>
    <w:tmpl w:val="0F99095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57"/>
    <w:rsid w:val="00785B57"/>
    <w:rsid w:val="007B4C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E0AE2"/>
  <w15:chartTrackingRefBased/>
  <w15:docId w15:val="{856D0ACB-BFBC-4700-BB01-EBB06E7F3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5B57"/>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next w:val="a"/>
    <w:link w:val="a4"/>
    <w:qFormat/>
    <w:rsid w:val="00785B57"/>
    <w:pPr>
      <w:widowControl w:val="0"/>
      <w:jc w:val="center"/>
    </w:pPr>
    <w:rPr>
      <w:rFonts w:ascii="宋体" w:eastAsia="宋体" w:hAnsi="宋体" w:cs="Times New Roman"/>
      <w:b/>
      <w:sz w:val="44"/>
      <w:szCs w:val="44"/>
    </w:rPr>
  </w:style>
  <w:style w:type="character" w:customStyle="1" w:styleId="a4">
    <w:name w:val="正文文本 字符"/>
    <w:basedOn w:val="a0"/>
    <w:link w:val="a3"/>
    <w:rsid w:val="00785B57"/>
    <w:rPr>
      <w:rFonts w:ascii="宋体" w:eastAsia="宋体" w:hAnsi="宋体" w:cs="Times New Roman"/>
      <w:b/>
      <w:sz w:val="44"/>
      <w:szCs w:val="44"/>
    </w:rPr>
  </w:style>
  <w:style w:type="paragraph" w:styleId="a5">
    <w:name w:val="Plain Text"/>
    <w:basedOn w:val="a"/>
    <w:link w:val="a6"/>
    <w:qFormat/>
    <w:rsid w:val="00785B57"/>
    <w:pPr>
      <w:spacing w:line="360" w:lineRule="auto"/>
      <w:ind w:firstLineChars="200" w:firstLine="480"/>
    </w:pPr>
    <w:rPr>
      <w:rFonts w:ascii="仿宋_GB2312" w:hAnsi="Times New Roman"/>
      <w:sz w:val="20"/>
      <w:szCs w:val="20"/>
    </w:rPr>
  </w:style>
  <w:style w:type="character" w:customStyle="1" w:styleId="a6">
    <w:name w:val="纯文本 字符"/>
    <w:basedOn w:val="a0"/>
    <w:link w:val="a5"/>
    <w:qFormat/>
    <w:rsid w:val="00785B57"/>
    <w:rPr>
      <w:rFonts w:ascii="仿宋_GB2312" w:eastAsia="宋体" w:hAnsi="Times New Roman" w:cs="Times New Roman"/>
      <w:sz w:val="20"/>
      <w:szCs w:val="20"/>
    </w:rPr>
  </w:style>
  <w:style w:type="character" w:customStyle="1" w:styleId="fontstyle01">
    <w:name w:val="fontstyle01"/>
    <w:rsid w:val="00785B57"/>
    <w:rPr>
      <w:rFonts w:ascii="宋体" w:eastAsia="宋体" w:hAnsi="宋体" w:hint="eastAsia"/>
      <w:b w:val="0"/>
      <w:bCs w:val="0"/>
      <w:i w:val="0"/>
      <w:iCs w:val="0"/>
      <w:color w:val="000000"/>
      <w:sz w:val="22"/>
      <w:szCs w:val="22"/>
    </w:rPr>
  </w:style>
  <w:style w:type="character" w:customStyle="1" w:styleId="fontstyle11">
    <w:name w:val="fontstyle11"/>
    <w:rsid w:val="00785B57"/>
    <w:rPr>
      <w:rFonts w:ascii="TimesNewRomanPSMT" w:hAnsi="TimesNewRomanP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395</Words>
  <Characters>2258</Characters>
  <Application>Microsoft Office Word</Application>
  <DocSecurity>0</DocSecurity>
  <Lines>18</Lines>
  <Paragraphs>5</Paragraphs>
  <ScaleCrop>false</ScaleCrop>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dc:creator>
  <cp:keywords/>
  <dc:description/>
  <cp:lastModifiedBy>js</cp:lastModifiedBy>
  <cp:revision>1</cp:revision>
  <dcterms:created xsi:type="dcterms:W3CDTF">2026-09-07T01:11:00Z</dcterms:created>
  <dcterms:modified xsi:type="dcterms:W3CDTF">2026-09-07T01:12:00Z</dcterms:modified>
</cp:coreProperties>
</file>