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66EF96" w14:textId="77777777" w:rsidR="00871423" w:rsidRDefault="007D1259">
      <w:pPr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科技进步奖公示</w:t>
      </w:r>
    </w:p>
    <w:p w14:paraId="0702088A" w14:textId="77777777" w:rsidR="00871423" w:rsidRDefault="00871423"/>
    <w:p w14:paraId="740E4EB3" w14:textId="77777777" w:rsidR="00871423" w:rsidRDefault="007D1259">
      <w:pPr>
        <w:spacing w:line="360" w:lineRule="auto"/>
        <w:rPr>
          <w:rFonts w:ascii="黑体" w:eastAsia="黑体" w:hAnsi="黑体" w:cs="黑体"/>
          <w:sz w:val="32"/>
          <w:szCs w:val="28"/>
        </w:rPr>
      </w:pPr>
      <w:r>
        <w:rPr>
          <w:rFonts w:ascii="黑体" w:eastAsia="黑体" w:hAnsi="黑体" w:cs="黑体" w:hint="eastAsia"/>
          <w:sz w:val="32"/>
          <w:szCs w:val="28"/>
        </w:rPr>
        <w:t>一、</w:t>
      </w:r>
      <w:r>
        <w:rPr>
          <w:rFonts w:ascii="黑体" w:eastAsia="黑体" w:hAnsi="黑体" w:cs="黑体" w:hint="eastAsia"/>
          <w:sz w:val="32"/>
          <w:szCs w:val="28"/>
        </w:rPr>
        <w:t>项目名称</w:t>
      </w:r>
    </w:p>
    <w:p w14:paraId="63EE2E8C" w14:textId="77777777" w:rsidR="00871423" w:rsidRDefault="007D1259">
      <w:pPr>
        <w:spacing w:line="200" w:lineRule="atLeast"/>
        <w:ind w:firstLineChars="200" w:firstLine="640"/>
        <w:jc w:val="left"/>
        <w:rPr>
          <w:rFonts w:ascii="仿宋" w:eastAsia="仿宋" w:hAnsi="仿宋" w:cs="仿宋"/>
          <w:color w:val="000000"/>
          <w:sz w:val="32"/>
          <w:szCs w:val="28"/>
        </w:rPr>
      </w:pPr>
      <w:r>
        <w:rPr>
          <w:rFonts w:ascii="仿宋" w:eastAsia="仿宋" w:hAnsi="仿宋" w:cs="仿宋" w:hint="eastAsia"/>
          <w:color w:val="000000"/>
          <w:sz w:val="32"/>
          <w:szCs w:val="28"/>
        </w:rPr>
        <w:t>高原山区山火风险预警、动态监测及应急辅助决策关键技术及应用</w:t>
      </w:r>
    </w:p>
    <w:p w14:paraId="437CA513" w14:textId="77777777" w:rsidR="00871423" w:rsidRDefault="007D1259">
      <w:pPr>
        <w:spacing w:line="360" w:lineRule="auto"/>
        <w:rPr>
          <w:rFonts w:ascii="黑体" w:eastAsia="黑体" w:hAnsi="黑体" w:cs="黑体"/>
          <w:sz w:val="32"/>
          <w:szCs w:val="28"/>
        </w:rPr>
      </w:pPr>
      <w:r>
        <w:rPr>
          <w:rFonts w:ascii="黑体" w:eastAsia="黑体" w:hAnsi="黑体" w:cs="黑体" w:hint="eastAsia"/>
          <w:sz w:val="32"/>
          <w:szCs w:val="28"/>
        </w:rPr>
        <w:t>三、</w:t>
      </w:r>
      <w:r>
        <w:rPr>
          <w:rFonts w:ascii="黑体" w:eastAsia="黑体" w:hAnsi="黑体" w:cs="黑体" w:hint="eastAsia"/>
          <w:sz w:val="32"/>
          <w:szCs w:val="28"/>
        </w:rPr>
        <w:t>提名人</w:t>
      </w:r>
    </w:p>
    <w:p w14:paraId="1FD5992E" w14:textId="77777777" w:rsidR="00871423" w:rsidRDefault="007D1259">
      <w:pPr>
        <w:spacing w:line="200" w:lineRule="atLeast"/>
        <w:ind w:firstLineChars="200" w:firstLine="640"/>
        <w:jc w:val="left"/>
        <w:rPr>
          <w:rFonts w:ascii="仿宋" w:eastAsia="仿宋" w:hAnsi="仿宋" w:cs="仿宋"/>
          <w:color w:val="000000"/>
          <w:sz w:val="32"/>
          <w:szCs w:val="28"/>
        </w:rPr>
      </w:pPr>
      <w:r>
        <w:rPr>
          <w:rFonts w:ascii="仿宋" w:eastAsia="仿宋" w:hAnsi="仿宋" w:cs="仿宋" w:hint="eastAsia"/>
          <w:color w:val="000000"/>
          <w:sz w:val="32"/>
          <w:szCs w:val="28"/>
        </w:rPr>
        <w:t>云南电网有限责任公司</w:t>
      </w:r>
    </w:p>
    <w:p w14:paraId="606233EE" w14:textId="77777777" w:rsidR="00871423" w:rsidRDefault="007D1259">
      <w:pPr>
        <w:spacing w:line="360" w:lineRule="auto"/>
        <w:rPr>
          <w:rFonts w:ascii="黑体" w:eastAsia="黑体" w:hAnsi="黑体" w:cs="黑体"/>
          <w:sz w:val="32"/>
          <w:szCs w:val="28"/>
        </w:rPr>
      </w:pPr>
      <w:r>
        <w:rPr>
          <w:rFonts w:ascii="黑体" w:eastAsia="黑体" w:hAnsi="黑体" w:cs="黑体" w:hint="eastAsia"/>
          <w:sz w:val="32"/>
          <w:szCs w:val="28"/>
        </w:rPr>
        <w:t>四、</w:t>
      </w:r>
      <w:r>
        <w:rPr>
          <w:rFonts w:ascii="黑体" w:eastAsia="黑体" w:hAnsi="黑体" w:cs="黑体" w:hint="eastAsia"/>
          <w:sz w:val="32"/>
          <w:szCs w:val="28"/>
        </w:rPr>
        <w:t>提名等级：</w:t>
      </w:r>
    </w:p>
    <w:p w14:paraId="326F1079" w14:textId="77777777" w:rsidR="00871423" w:rsidRDefault="007D1259">
      <w:pPr>
        <w:spacing w:line="360" w:lineRule="auto"/>
        <w:ind w:firstLineChars="200" w:firstLine="640"/>
        <w:rPr>
          <w:rFonts w:ascii="仿宋" w:eastAsia="仿宋" w:hAnsi="仿宋" w:cs="仿宋"/>
          <w:color w:val="000000"/>
          <w:sz w:val="32"/>
          <w:szCs w:val="28"/>
        </w:rPr>
      </w:pPr>
      <w:r>
        <w:rPr>
          <w:rFonts w:ascii="仿宋" w:eastAsia="仿宋" w:hAnsi="仿宋" w:cs="仿宋" w:hint="eastAsia"/>
          <w:color w:val="000000"/>
          <w:sz w:val="32"/>
          <w:szCs w:val="28"/>
        </w:rPr>
        <w:t>二</w:t>
      </w:r>
      <w:r>
        <w:rPr>
          <w:rFonts w:ascii="仿宋" w:eastAsia="仿宋" w:hAnsi="仿宋" w:cs="仿宋" w:hint="eastAsia"/>
          <w:color w:val="000000"/>
          <w:sz w:val="32"/>
          <w:szCs w:val="28"/>
        </w:rPr>
        <w:t>等奖</w:t>
      </w:r>
    </w:p>
    <w:p w14:paraId="69D7B1B8" w14:textId="77777777" w:rsidR="00871423" w:rsidRDefault="007D1259">
      <w:pPr>
        <w:spacing w:line="360" w:lineRule="auto"/>
        <w:rPr>
          <w:rFonts w:ascii="黑体" w:eastAsia="黑体" w:hAnsi="黑体" w:cs="黑体"/>
          <w:sz w:val="32"/>
          <w:szCs w:val="28"/>
        </w:rPr>
      </w:pPr>
      <w:r>
        <w:rPr>
          <w:rFonts w:ascii="黑体" w:eastAsia="黑体" w:hAnsi="黑体" w:cs="黑体" w:hint="eastAsia"/>
          <w:sz w:val="32"/>
          <w:szCs w:val="28"/>
        </w:rPr>
        <w:t>五、</w:t>
      </w:r>
      <w:r>
        <w:rPr>
          <w:rFonts w:ascii="黑体" w:eastAsia="黑体" w:hAnsi="黑体" w:cs="黑体" w:hint="eastAsia"/>
          <w:sz w:val="32"/>
          <w:szCs w:val="28"/>
        </w:rPr>
        <w:t>主要知识产权目录：</w:t>
      </w:r>
    </w:p>
    <w:p w14:paraId="12C9CFCA" w14:textId="77777777" w:rsidR="00871423" w:rsidRDefault="007D1259">
      <w:pPr>
        <w:spacing w:line="360" w:lineRule="auto"/>
        <w:rPr>
          <w:rFonts w:ascii="黑体" w:eastAsia="黑体" w:hAnsi="黑体" w:cs="黑体"/>
          <w:sz w:val="32"/>
          <w:szCs w:val="28"/>
        </w:rPr>
      </w:pPr>
      <w:r>
        <w:rPr>
          <w:rFonts w:ascii="黑体" w:eastAsia="黑体" w:hAnsi="黑体" w:cs="黑体" w:hint="eastAsia"/>
          <w:sz w:val="32"/>
          <w:szCs w:val="28"/>
        </w:rPr>
        <w:br w:type="page"/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5"/>
        <w:gridCol w:w="875"/>
        <w:gridCol w:w="2020"/>
        <w:gridCol w:w="851"/>
        <w:gridCol w:w="2268"/>
        <w:gridCol w:w="1417"/>
        <w:gridCol w:w="1276"/>
        <w:gridCol w:w="1701"/>
        <w:gridCol w:w="2364"/>
        <w:gridCol w:w="787"/>
      </w:tblGrid>
      <w:tr w:rsidR="00871423" w14:paraId="478894DD" w14:textId="77777777">
        <w:trPr>
          <w:trHeight w:val="845"/>
          <w:tblHeader/>
          <w:jc w:val="center"/>
        </w:trPr>
        <w:tc>
          <w:tcPr>
            <w:tcW w:w="615" w:type="dxa"/>
            <w:vAlign w:val="center"/>
          </w:tcPr>
          <w:p w14:paraId="63353A18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lastRenderedPageBreak/>
              <w:t>序号</w:t>
            </w:r>
          </w:p>
        </w:tc>
        <w:tc>
          <w:tcPr>
            <w:tcW w:w="875" w:type="dxa"/>
            <w:vAlign w:val="center"/>
          </w:tcPr>
          <w:p w14:paraId="0C029006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知识产权（标准）类别</w:t>
            </w:r>
          </w:p>
        </w:tc>
        <w:tc>
          <w:tcPr>
            <w:tcW w:w="2020" w:type="dxa"/>
            <w:vAlign w:val="center"/>
          </w:tcPr>
          <w:p w14:paraId="595BFFD5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知识产权（标准）具体名称</w:t>
            </w:r>
          </w:p>
        </w:tc>
        <w:tc>
          <w:tcPr>
            <w:tcW w:w="851" w:type="dxa"/>
            <w:vAlign w:val="center"/>
          </w:tcPr>
          <w:p w14:paraId="39727D6C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国家</w:t>
            </w:r>
          </w:p>
          <w:p w14:paraId="7842796A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（地区）</w:t>
            </w:r>
          </w:p>
        </w:tc>
        <w:tc>
          <w:tcPr>
            <w:tcW w:w="2268" w:type="dxa"/>
            <w:vAlign w:val="center"/>
          </w:tcPr>
          <w:p w14:paraId="2938C7E7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授权号（标准编号）</w:t>
            </w:r>
          </w:p>
        </w:tc>
        <w:tc>
          <w:tcPr>
            <w:tcW w:w="1417" w:type="dxa"/>
            <w:vAlign w:val="center"/>
          </w:tcPr>
          <w:p w14:paraId="0259AE15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授权（标准发布）日期</w:t>
            </w:r>
          </w:p>
        </w:tc>
        <w:tc>
          <w:tcPr>
            <w:tcW w:w="1276" w:type="dxa"/>
            <w:vAlign w:val="center"/>
          </w:tcPr>
          <w:p w14:paraId="457801D8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证书编号</w:t>
            </w:r>
            <w:r>
              <w:rPr>
                <w:rFonts w:ascii="宋体" w:hAnsi="宋体" w:cs="宋体" w:hint="eastAsia"/>
                <w:b/>
                <w:bCs/>
              </w:rPr>
              <w:br/>
            </w:r>
            <w:r>
              <w:rPr>
                <w:rFonts w:ascii="宋体" w:hAnsi="宋体" w:cs="宋体" w:hint="eastAsia"/>
                <w:b/>
                <w:bCs/>
              </w:rPr>
              <w:t>（标准批准发布部门）</w:t>
            </w:r>
          </w:p>
        </w:tc>
        <w:tc>
          <w:tcPr>
            <w:tcW w:w="1701" w:type="dxa"/>
            <w:vAlign w:val="center"/>
          </w:tcPr>
          <w:p w14:paraId="27EB8760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权利人（标准起草单位）</w:t>
            </w:r>
          </w:p>
        </w:tc>
        <w:tc>
          <w:tcPr>
            <w:tcW w:w="2364" w:type="dxa"/>
            <w:vAlign w:val="center"/>
          </w:tcPr>
          <w:p w14:paraId="11B5386F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发明人（标准起草人）</w:t>
            </w:r>
          </w:p>
        </w:tc>
        <w:tc>
          <w:tcPr>
            <w:tcW w:w="787" w:type="dxa"/>
            <w:vAlign w:val="center"/>
          </w:tcPr>
          <w:p w14:paraId="7042A388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发明专利（标准）有效状态</w:t>
            </w:r>
          </w:p>
        </w:tc>
      </w:tr>
      <w:tr w:rsidR="00871423" w14:paraId="29FA6723" w14:textId="77777777">
        <w:trPr>
          <w:trHeight w:val="1021"/>
          <w:jc w:val="center"/>
        </w:trPr>
        <w:tc>
          <w:tcPr>
            <w:tcW w:w="615" w:type="dxa"/>
            <w:vAlign w:val="center"/>
          </w:tcPr>
          <w:p w14:paraId="5DC3B0E2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Times New Roman"/>
              </w:rPr>
            </w:pPr>
            <w:r>
              <w:rPr>
                <w:rFonts w:ascii="Times New Roman" w:hint="eastAsia"/>
              </w:rPr>
              <w:t>1</w:t>
            </w:r>
          </w:p>
        </w:tc>
        <w:tc>
          <w:tcPr>
            <w:tcW w:w="875" w:type="dxa"/>
            <w:vAlign w:val="center"/>
          </w:tcPr>
          <w:p w14:paraId="3765BCB2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  <w14:ligatures w14:val="standardContextual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发明专利</w:t>
            </w:r>
          </w:p>
        </w:tc>
        <w:tc>
          <w:tcPr>
            <w:tcW w:w="2020" w:type="dxa"/>
            <w:vAlign w:val="center"/>
          </w:tcPr>
          <w:p w14:paraId="5504D666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  <w14:ligatures w14:val="standardContextual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一种基于聚类法的考虑人为因素的动态山火风险评估方法</w:t>
            </w:r>
          </w:p>
        </w:tc>
        <w:tc>
          <w:tcPr>
            <w:tcW w:w="851" w:type="dxa"/>
            <w:vAlign w:val="center"/>
          </w:tcPr>
          <w:p w14:paraId="35A1E9D0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  <w14:ligatures w14:val="standardContextual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中国</w:t>
            </w:r>
          </w:p>
        </w:tc>
        <w:tc>
          <w:tcPr>
            <w:tcW w:w="2268" w:type="dxa"/>
            <w:vAlign w:val="center"/>
          </w:tcPr>
          <w:p w14:paraId="1F93937A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  <w14:ligatures w14:val="standardContextual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 xml:space="preserve">ZL 2021 1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0017748.2</w:t>
            </w:r>
          </w:p>
        </w:tc>
        <w:tc>
          <w:tcPr>
            <w:tcW w:w="1417" w:type="dxa"/>
            <w:vAlign w:val="center"/>
          </w:tcPr>
          <w:p w14:paraId="7B8D6AA9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  <w14:ligatures w14:val="standardContextual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2023-11-24</w:t>
            </w:r>
          </w:p>
        </w:tc>
        <w:tc>
          <w:tcPr>
            <w:tcW w:w="1276" w:type="dxa"/>
            <w:vAlign w:val="center"/>
          </w:tcPr>
          <w:p w14:paraId="7B41D033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  <w14:ligatures w14:val="standardContextual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第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6508957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号</w:t>
            </w:r>
          </w:p>
        </w:tc>
        <w:tc>
          <w:tcPr>
            <w:tcW w:w="1701" w:type="dxa"/>
            <w:vAlign w:val="center"/>
          </w:tcPr>
          <w:p w14:paraId="26DD29A4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  <w14:ligatures w14:val="standardContextual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云南电网有限责任公司电力科学研究院</w:t>
            </w:r>
          </w:p>
        </w:tc>
        <w:tc>
          <w:tcPr>
            <w:tcW w:w="2364" w:type="dxa"/>
            <w:vAlign w:val="center"/>
          </w:tcPr>
          <w:p w14:paraId="0D934ED3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  <w14:ligatures w14:val="standardContextual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杨谨铭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;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马仪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;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文刚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;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周仿荣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;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钱国超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;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马御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棠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;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潘浩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;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耿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浩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 xml:space="preserve"> 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黄然</w:t>
            </w:r>
            <w:proofErr w:type="gramEnd"/>
          </w:p>
        </w:tc>
        <w:tc>
          <w:tcPr>
            <w:tcW w:w="787" w:type="dxa"/>
            <w:vAlign w:val="center"/>
          </w:tcPr>
          <w:p w14:paraId="6743AAC0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  <w14:ligatures w14:val="standardContextual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有效</w:t>
            </w:r>
          </w:p>
        </w:tc>
      </w:tr>
      <w:tr w:rsidR="00871423" w14:paraId="5CD9B4A7" w14:textId="77777777">
        <w:trPr>
          <w:trHeight w:val="1021"/>
          <w:jc w:val="center"/>
        </w:trPr>
        <w:tc>
          <w:tcPr>
            <w:tcW w:w="615" w:type="dxa"/>
            <w:vAlign w:val="center"/>
          </w:tcPr>
          <w:p w14:paraId="065365F6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Times New Roman"/>
              </w:rPr>
            </w:pPr>
            <w:r>
              <w:rPr>
                <w:rFonts w:ascii="Times New Roman" w:hint="eastAsia"/>
              </w:rPr>
              <w:t>2</w:t>
            </w:r>
          </w:p>
        </w:tc>
        <w:tc>
          <w:tcPr>
            <w:tcW w:w="875" w:type="dxa"/>
            <w:vAlign w:val="center"/>
          </w:tcPr>
          <w:p w14:paraId="487B4357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  <w14:ligatures w14:val="standardContextual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发明专利</w:t>
            </w:r>
          </w:p>
        </w:tc>
        <w:tc>
          <w:tcPr>
            <w:tcW w:w="2020" w:type="dxa"/>
            <w:vAlign w:val="center"/>
          </w:tcPr>
          <w:p w14:paraId="3BD34A8E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  <w14:ligatures w14:val="standardContextual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一种基于卫星数据的输电线路山火风险判定方法及系统</w:t>
            </w:r>
          </w:p>
        </w:tc>
        <w:tc>
          <w:tcPr>
            <w:tcW w:w="851" w:type="dxa"/>
            <w:vAlign w:val="center"/>
          </w:tcPr>
          <w:p w14:paraId="33DFFD48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  <w14:ligatures w14:val="standardContextual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中国</w:t>
            </w:r>
          </w:p>
        </w:tc>
        <w:tc>
          <w:tcPr>
            <w:tcW w:w="2268" w:type="dxa"/>
            <w:vAlign w:val="center"/>
          </w:tcPr>
          <w:p w14:paraId="330488E0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  <w14:ligatures w14:val="standardContextual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ZL 2020 1 0506701.8</w:t>
            </w:r>
          </w:p>
        </w:tc>
        <w:tc>
          <w:tcPr>
            <w:tcW w:w="1417" w:type="dxa"/>
            <w:vAlign w:val="center"/>
          </w:tcPr>
          <w:p w14:paraId="5003CB6C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  <w14:ligatures w14:val="standardContextual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2023-08-22</w:t>
            </w:r>
          </w:p>
        </w:tc>
        <w:tc>
          <w:tcPr>
            <w:tcW w:w="1276" w:type="dxa"/>
            <w:vAlign w:val="center"/>
          </w:tcPr>
          <w:p w14:paraId="3C9FC41A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  <w14:ligatures w14:val="standardContextual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第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6258314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号</w:t>
            </w:r>
          </w:p>
        </w:tc>
        <w:tc>
          <w:tcPr>
            <w:tcW w:w="1701" w:type="dxa"/>
            <w:vAlign w:val="center"/>
          </w:tcPr>
          <w:p w14:paraId="5832F96D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  <w14:ligatures w14:val="standardContextual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云南电网有限责任公司昆明供电局</w:t>
            </w:r>
          </w:p>
        </w:tc>
        <w:tc>
          <w:tcPr>
            <w:tcW w:w="2364" w:type="dxa"/>
            <w:vAlign w:val="center"/>
          </w:tcPr>
          <w:p w14:paraId="3697BE96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  <w14:ligatures w14:val="standardContextual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黄双得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;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王胜伟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;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张辉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;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周仿荣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;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胡昌斌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;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马御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棠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;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宋庆</w:t>
            </w:r>
          </w:p>
        </w:tc>
        <w:tc>
          <w:tcPr>
            <w:tcW w:w="787" w:type="dxa"/>
            <w:vAlign w:val="center"/>
          </w:tcPr>
          <w:p w14:paraId="76776139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  <w14:ligatures w14:val="standardContextual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有效</w:t>
            </w:r>
          </w:p>
        </w:tc>
      </w:tr>
      <w:tr w:rsidR="00871423" w14:paraId="62492272" w14:textId="77777777">
        <w:trPr>
          <w:trHeight w:val="1021"/>
          <w:jc w:val="center"/>
        </w:trPr>
        <w:tc>
          <w:tcPr>
            <w:tcW w:w="615" w:type="dxa"/>
            <w:vAlign w:val="center"/>
          </w:tcPr>
          <w:p w14:paraId="26F448B4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Times New Roman"/>
              </w:rPr>
            </w:pPr>
            <w:r>
              <w:rPr>
                <w:rFonts w:ascii="Times New Roman" w:hint="eastAsia"/>
              </w:rPr>
              <w:t>3</w:t>
            </w:r>
          </w:p>
        </w:tc>
        <w:tc>
          <w:tcPr>
            <w:tcW w:w="875" w:type="dxa"/>
            <w:vAlign w:val="center"/>
          </w:tcPr>
          <w:p w14:paraId="0495F9A9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  <w14:ligatures w14:val="standardContextual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发明专利</w:t>
            </w:r>
          </w:p>
        </w:tc>
        <w:tc>
          <w:tcPr>
            <w:tcW w:w="2020" w:type="dxa"/>
            <w:vAlign w:val="center"/>
          </w:tcPr>
          <w:p w14:paraId="08977AD3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  <w14:ligatures w14:val="standardContextual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基于高轨低轨卫星数据的输电线路山火监测方法及装置</w:t>
            </w:r>
          </w:p>
        </w:tc>
        <w:tc>
          <w:tcPr>
            <w:tcW w:w="851" w:type="dxa"/>
            <w:vAlign w:val="center"/>
          </w:tcPr>
          <w:p w14:paraId="364FAD7F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  <w14:ligatures w14:val="standardContextual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中国</w:t>
            </w:r>
          </w:p>
        </w:tc>
        <w:tc>
          <w:tcPr>
            <w:tcW w:w="2268" w:type="dxa"/>
            <w:vAlign w:val="center"/>
          </w:tcPr>
          <w:p w14:paraId="29BFA77F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  <w14:ligatures w14:val="standardContextual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ZL 2019 1 0342437.6</w:t>
            </w:r>
          </w:p>
        </w:tc>
        <w:tc>
          <w:tcPr>
            <w:tcW w:w="1417" w:type="dxa"/>
            <w:vAlign w:val="center"/>
          </w:tcPr>
          <w:p w14:paraId="38897C1E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  <w14:ligatures w14:val="standardContextual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2022-11-04</w:t>
            </w:r>
          </w:p>
        </w:tc>
        <w:tc>
          <w:tcPr>
            <w:tcW w:w="1276" w:type="dxa"/>
            <w:vAlign w:val="center"/>
          </w:tcPr>
          <w:p w14:paraId="0D6B6198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  <w14:ligatures w14:val="standardContextual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第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5558080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号</w:t>
            </w:r>
          </w:p>
        </w:tc>
        <w:tc>
          <w:tcPr>
            <w:tcW w:w="1701" w:type="dxa"/>
            <w:vAlign w:val="center"/>
          </w:tcPr>
          <w:p w14:paraId="6B8BBDC3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  <w14:ligatures w14:val="standardContextual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云南电网有限责任公司电力科学研究院</w:t>
            </w:r>
          </w:p>
        </w:tc>
        <w:tc>
          <w:tcPr>
            <w:tcW w:w="2364" w:type="dxa"/>
            <w:vAlign w:val="center"/>
          </w:tcPr>
          <w:p w14:paraId="6AFBCEDC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  <w14:ligatures w14:val="standardContextual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黄然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;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周仿荣；马仪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;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沈志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;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方明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;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聂鼎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;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金晶；黄双得</w:t>
            </w:r>
          </w:p>
        </w:tc>
        <w:tc>
          <w:tcPr>
            <w:tcW w:w="787" w:type="dxa"/>
            <w:vAlign w:val="center"/>
          </w:tcPr>
          <w:p w14:paraId="593BB2D9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  <w14:ligatures w14:val="standardContextual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有效</w:t>
            </w:r>
          </w:p>
        </w:tc>
      </w:tr>
      <w:tr w:rsidR="00871423" w14:paraId="638DFD73" w14:textId="77777777">
        <w:trPr>
          <w:trHeight w:val="1021"/>
          <w:jc w:val="center"/>
        </w:trPr>
        <w:tc>
          <w:tcPr>
            <w:tcW w:w="615" w:type="dxa"/>
            <w:vAlign w:val="center"/>
          </w:tcPr>
          <w:p w14:paraId="2ABB53AB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Times New Roman"/>
              </w:rPr>
            </w:pPr>
            <w:r>
              <w:rPr>
                <w:rFonts w:ascii="Times New Roman" w:hint="eastAsia"/>
              </w:rPr>
              <w:t>4</w:t>
            </w:r>
          </w:p>
        </w:tc>
        <w:tc>
          <w:tcPr>
            <w:tcW w:w="875" w:type="dxa"/>
            <w:vAlign w:val="center"/>
          </w:tcPr>
          <w:p w14:paraId="6F85A24E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  <w14:ligatures w14:val="standardContextual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发明专利</w:t>
            </w:r>
          </w:p>
        </w:tc>
        <w:tc>
          <w:tcPr>
            <w:tcW w:w="2020" w:type="dxa"/>
            <w:vAlign w:val="center"/>
          </w:tcPr>
          <w:p w14:paraId="74B08CB5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  <w14:ligatures w14:val="standardContextual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一种输电线路山火识别方法和系统</w:t>
            </w:r>
          </w:p>
        </w:tc>
        <w:tc>
          <w:tcPr>
            <w:tcW w:w="851" w:type="dxa"/>
            <w:vAlign w:val="center"/>
          </w:tcPr>
          <w:p w14:paraId="3412FE0E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  <w14:ligatures w14:val="standardContextual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中国</w:t>
            </w:r>
          </w:p>
        </w:tc>
        <w:tc>
          <w:tcPr>
            <w:tcW w:w="2268" w:type="dxa"/>
            <w:vAlign w:val="center"/>
          </w:tcPr>
          <w:p w14:paraId="57A93421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  <w14:ligatures w14:val="standardContextual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ZL 202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 xml:space="preserve"> 1 1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395219.8</w:t>
            </w:r>
          </w:p>
        </w:tc>
        <w:tc>
          <w:tcPr>
            <w:tcW w:w="1417" w:type="dxa"/>
            <w:vAlign w:val="center"/>
          </w:tcPr>
          <w:p w14:paraId="1141B60D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  <w14:ligatures w14:val="standardContextual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202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-0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-14</w:t>
            </w:r>
          </w:p>
        </w:tc>
        <w:tc>
          <w:tcPr>
            <w:tcW w:w="1276" w:type="dxa"/>
            <w:vAlign w:val="center"/>
          </w:tcPr>
          <w:p w14:paraId="20F1BEF5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  <w14:ligatures w14:val="standardContextual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第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5232340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号</w:t>
            </w:r>
          </w:p>
        </w:tc>
        <w:tc>
          <w:tcPr>
            <w:tcW w:w="1701" w:type="dxa"/>
            <w:vAlign w:val="center"/>
          </w:tcPr>
          <w:p w14:paraId="75377340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  <w14:ligatures w14:val="standardContextual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广东电网有限责任公司电力科学研究院</w:t>
            </w:r>
          </w:p>
        </w:tc>
        <w:tc>
          <w:tcPr>
            <w:tcW w:w="2364" w:type="dxa"/>
            <w:vAlign w:val="center"/>
          </w:tcPr>
          <w:p w14:paraId="6B4D4B91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  <w14:ligatures w14:val="standardContextual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周恩泽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;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饶章权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;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樊灵孟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;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黄勇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;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田翔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;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范亚洲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;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魏瑞增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;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王彤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;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龚博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;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向谆</w:t>
            </w:r>
          </w:p>
        </w:tc>
        <w:tc>
          <w:tcPr>
            <w:tcW w:w="787" w:type="dxa"/>
            <w:vAlign w:val="center"/>
          </w:tcPr>
          <w:p w14:paraId="0F58FA7B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  <w14:ligatures w14:val="standardContextual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有效</w:t>
            </w:r>
          </w:p>
        </w:tc>
      </w:tr>
      <w:tr w:rsidR="00871423" w14:paraId="1DC79BA5" w14:textId="77777777">
        <w:trPr>
          <w:trHeight w:val="1021"/>
          <w:jc w:val="center"/>
        </w:trPr>
        <w:tc>
          <w:tcPr>
            <w:tcW w:w="615" w:type="dxa"/>
            <w:vAlign w:val="center"/>
          </w:tcPr>
          <w:p w14:paraId="59410A87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Times New Roman"/>
              </w:rPr>
            </w:pPr>
            <w:r>
              <w:rPr>
                <w:rFonts w:ascii="Times New Roman" w:hint="eastAsia"/>
              </w:rPr>
              <w:lastRenderedPageBreak/>
              <w:t>5</w:t>
            </w:r>
          </w:p>
        </w:tc>
        <w:tc>
          <w:tcPr>
            <w:tcW w:w="875" w:type="dxa"/>
            <w:vAlign w:val="center"/>
          </w:tcPr>
          <w:p w14:paraId="2F3DD082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  <w14:ligatures w14:val="standardContextual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发明专利</w:t>
            </w:r>
          </w:p>
        </w:tc>
        <w:tc>
          <w:tcPr>
            <w:tcW w:w="2020" w:type="dxa"/>
            <w:vAlign w:val="center"/>
          </w:tcPr>
          <w:p w14:paraId="7174E18B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一种生成火情态势图的系统</w:t>
            </w:r>
          </w:p>
        </w:tc>
        <w:tc>
          <w:tcPr>
            <w:tcW w:w="851" w:type="dxa"/>
            <w:vAlign w:val="center"/>
          </w:tcPr>
          <w:p w14:paraId="2BFD74ED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中国</w:t>
            </w:r>
          </w:p>
        </w:tc>
        <w:tc>
          <w:tcPr>
            <w:tcW w:w="2268" w:type="dxa"/>
            <w:vAlign w:val="center"/>
          </w:tcPr>
          <w:p w14:paraId="357B8370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ZL 2016 1 1040090.2</w:t>
            </w:r>
          </w:p>
        </w:tc>
        <w:tc>
          <w:tcPr>
            <w:tcW w:w="1417" w:type="dxa"/>
            <w:vAlign w:val="center"/>
          </w:tcPr>
          <w:p w14:paraId="5E6E2345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2020-10-02</w:t>
            </w:r>
          </w:p>
        </w:tc>
        <w:tc>
          <w:tcPr>
            <w:tcW w:w="1276" w:type="dxa"/>
            <w:vAlign w:val="center"/>
          </w:tcPr>
          <w:p w14:paraId="424C0820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第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4015726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号</w:t>
            </w:r>
          </w:p>
        </w:tc>
        <w:tc>
          <w:tcPr>
            <w:tcW w:w="1701" w:type="dxa"/>
            <w:vAlign w:val="center"/>
          </w:tcPr>
          <w:p w14:paraId="79E08957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云南电网有限责任公司电力科学研究院</w:t>
            </w:r>
          </w:p>
        </w:tc>
        <w:tc>
          <w:tcPr>
            <w:tcW w:w="2364" w:type="dxa"/>
            <w:vAlign w:val="center"/>
          </w:tcPr>
          <w:p w14:paraId="3601C704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王山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;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马仪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;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于虹</w:t>
            </w:r>
          </w:p>
        </w:tc>
        <w:tc>
          <w:tcPr>
            <w:tcW w:w="787" w:type="dxa"/>
            <w:vAlign w:val="center"/>
          </w:tcPr>
          <w:p w14:paraId="7D3CBA64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  <w14:ligatures w14:val="standardContextual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有效</w:t>
            </w:r>
          </w:p>
        </w:tc>
      </w:tr>
      <w:tr w:rsidR="00871423" w14:paraId="0A1B91D6" w14:textId="77777777">
        <w:trPr>
          <w:trHeight w:val="1021"/>
          <w:jc w:val="center"/>
        </w:trPr>
        <w:tc>
          <w:tcPr>
            <w:tcW w:w="615" w:type="dxa"/>
            <w:vAlign w:val="center"/>
          </w:tcPr>
          <w:p w14:paraId="0DAAD299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Times New Roman"/>
              </w:rPr>
            </w:pPr>
            <w:r>
              <w:rPr>
                <w:rFonts w:ascii="Times New Roman" w:hint="eastAsia"/>
              </w:rPr>
              <w:t>6</w:t>
            </w:r>
          </w:p>
        </w:tc>
        <w:tc>
          <w:tcPr>
            <w:tcW w:w="875" w:type="dxa"/>
            <w:vAlign w:val="center"/>
          </w:tcPr>
          <w:p w14:paraId="6D5E0043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  <w14:ligatures w14:val="standardContextual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发明专利</w:t>
            </w:r>
          </w:p>
        </w:tc>
        <w:tc>
          <w:tcPr>
            <w:tcW w:w="2020" w:type="dxa"/>
            <w:vAlign w:val="center"/>
          </w:tcPr>
          <w:p w14:paraId="4A3CEB86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一种山火蔓延面积预测方法、装置和设备</w:t>
            </w:r>
          </w:p>
        </w:tc>
        <w:tc>
          <w:tcPr>
            <w:tcW w:w="851" w:type="dxa"/>
            <w:vAlign w:val="center"/>
          </w:tcPr>
          <w:p w14:paraId="1E243DC9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中国</w:t>
            </w:r>
          </w:p>
        </w:tc>
        <w:tc>
          <w:tcPr>
            <w:tcW w:w="2268" w:type="dxa"/>
            <w:vAlign w:val="center"/>
          </w:tcPr>
          <w:p w14:paraId="6F631425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ZL 2018 1 1614743.2</w:t>
            </w:r>
          </w:p>
        </w:tc>
        <w:tc>
          <w:tcPr>
            <w:tcW w:w="1417" w:type="dxa"/>
            <w:vAlign w:val="center"/>
          </w:tcPr>
          <w:p w14:paraId="4708BE43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2021-06-29</w:t>
            </w:r>
          </w:p>
        </w:tc>
        <w:tc>
          <w:tcPr>
            <w:tcW w:w="1276" w:type="dxa"/>
            <w:vAlign w:val="center"/>
          </w:tcPr>
          <w:p w14:paraId="3577DCB1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第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4512775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号</w:t>
            </w:r>
          </w:p>
        </w:tc>
        <w:tc>
          <w:tcPr>
            <w:tcW w:w="1701" w:type="dxa"/>
            <w:vAlign w:val="center"/>
          </w:tcPr>
          <w:p w14:paraId="525A4FA9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广东电网有限责任公司电力科学研究院</w:t>
            </w:r>
          </w:p>
        </w:tc>
        <w:tc>
          <w:tcPr>
            <w:tcW w:w="2364" w:type="dxa"/>
            <w:vAlign w:val="center"/>
          </w:tcPr>
          <w:p w14:paraId="6DAEECAB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周恩泽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;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黄勇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;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吴昊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;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饶章权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;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田翔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;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魏瑞增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；王彤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;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范亚洲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;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李敏</w:t>
            </w:r>
          </w:p>
        </w:tc>
        <w:tc>
          <w:tcPr>
            <w:tcW w:w="787" w:type="dxa"/>
            <w:vAlign w:val="center"/>
          </w:tcPr>
          <w:p w14:paraId="6ABA5A00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  <w14:ligatures w14:val="standardContextual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有效</w:t>
            </w:r>
          </w:p>
        </w:tc>
      </w:tr>
      <w:tr w:rsidR="00871423" w14:paraId="1F7C720E" w14:textId="77777777">
        <w:trPr>
          <w:trHeight w:val="1021"/>
          <w:jc w:val="center"/>
        </w:trPr>
        <w:tc>
          <w:tcPr>
            <w:tcW w:w="615" w:type="dxa"/>
            <w:vAlign w:val="center"/>
          </w:tcPr>
          <w:p w14:paraId="5EB67E6E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Times New Roman"/>
              </w:rPr>
            </w:pPr>
            <w:r>
              <w:rPr>
                <w:rFonts w:ascii="Times New Roman" w:hint="eastAsia"/>
              </w:rPr>
              <w:t>7</w:t>
            </w:r>
          </w:p>
        </w:tc>
        <w:tc>
          <w:tcPr>
            <w:tcW w:w="875" w:type="dxa"/>
            <w:vAlign w:val="center"/>
          </w:tcPr>
          <w:p w14:paraId="1A1D2AF0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  <w14:ligatures w14:val="standardContextual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计算机软件著作权</w:t>
            </w:r>
          </w:p>
        </w:tc>
        <w:tc>
          <w:tcPr>
            <w:tcW w:w="2020" w:type="dxa"/>
            <w:vAlign w:val="center"/>
          </w:tcPr>
          <w:p w14:paraId="6C04FF05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山火风险评估系统</w:t>
            </w:r>
          </w:p>
        </w:tc>
        <w:tc>
          <w:tcPr>
            <w:tcW w:w="851" w:type="dxa"/>
            <w:vAlign w:val="center"/>
          </w:tcPr>
          <w:p w14:paraId="16B847BF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中国</w:t>
            </w:r>
          </w:p>
        </w:tc>
        <w:tc>
          <w:tcPr>
            <w:tcW w:w="2268" w:type="dxa"/>
            <w:vAlign w:val="center"/>
          </w:tcPr>
          <w:p w14:paraId="36A537A4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2021SR1216570</w:t>
            </w:r>
          </w:p>
        </w:tc>
        <w:tc>
          <w:tcPr>
            <w:tcW w:w="1417" w:type="dxa"/>
            <w:vAlign w:val="center"/>
          </w:tcPr>
          <w:p w14:paraId="7B544C77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2021-08-17</w:t>
            </w:r>
          </w:p>
        </w:tc>
        <w:tc>
          <w:tcPr>
            <w:tcW w:w="1276" w:type="dxa"/>
            <w:vAlign w:val="center"/>
          </w:tcPr>
          <w:p w14:paraId="6C0672C7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软著登字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第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7939196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号</w:t>
            </w:r>
          </w:p>
        </w:tc>
        <w:tc>
          <w:tcPr>
            <w:tcW w:w="1701" w:type="dxa"/>
            <w:vAlign w:val="center"/>
          </w:tcPr>
          <w:p w14:paraId="4E6E3EBE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云南电网有限责任公司电力科学研究院</w:t>
            </w:r>
          </w:p>
        </w:tc>
        <w:tc>
          <w:tcPr>
            <w:tcW w:w="2364" w:type="dxa"/>
            <w:vAlign w:val="center"/>
          </w:tcPr>
          <w:p w14:paraId="7669E200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/</w:t>
            </w:r>
          </w:p>
        </w:tc>
        <w:tc>
          <w:tcPr>
            <w:tcW w:w="787" w:type="dxa"/>
            <w:vAlign w:val="center"/>
          </w:tcPr>
          <w:p w14:paraId="5710182E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  <w14:ligatures w14:val="standardContextual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有效</w:t>
            </w:r>
          </w:p>
        </w:tc>
      </w:tr>
      <w:tr w:rsidR="00871423" w14:paraId="59F78DC4" w14:textId="77777777">
        <w:trPr>
          <w:trHeight w:val="1021"/>
          <w:jc w:val="center"/>
        </w:trPr>
        <w:tc>
          <w:tcPr>
            <w:tcW w:w="615" w:type="dxa"/>
            <w:vAlign w:val="center"/>
          </w:tcPr>
          <w:p w14:paraId="043058A8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Times New Roman"/>
              </w:rPr>
            </w:pPr>
            <w:r>
              <w:rPr>
                <w:rFonts w:ascii="Times New Roman" w:hint="eastAsia"/>
              </w:rPr>
              <w:t>8</w:t>
            </w:r>
          </w:p>
        </w:tc>
        <w:tc>
          <w:tcPr>
            <w:tcW w:w="875" w:type="dxa"/>
            <w:vAlign w:val="center"/>
          </w:tcPr>
          <w:p w14:paraId="4DC5E924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  <w14:ligatures w14:val="standardContextual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计算机软件著作权</w:t>
            </w:r>
          </w:p>
        </w:tc>
        <w:tc>
          <w:tcPr>
            <w:tcW w:w="2020" w:type="dxa"/>
            <w:vAlign w:val="center"/>
          </w:tcPr>
          <w:p w14:paraId="3C8DE830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  <w14:ligatures w14:val="standardContextual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山火火势推演软件</w:t>
            </w:r>
          </w:p>
        </w:tc>
        <w:tc>
          <w:tcPr>
            <w:tcW w:w="851" w:type="dxa"/>
            <w:vAlign w:val="center"/>
          </w:tcPr>
          <w:p w14:paraId="2B1158AC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  <w14:ligatures w14:val="standardContextual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中国</w:t>
            </w:r>
          </w:p>
        </w:tc>
        <w:tc>
          <w:tcPr>
            <w:tcW w:w="2268" w:type="dxa"/>
            <w:vAlign w:val="center"/>
          </w:tcPr>
          <w:p w14:paraId="53839327" w14:textId="77777777" w:rsidR="00871423" w:rsidRDefault="007D1259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14:ligatures w14:val="standardContextual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2021SR1216569</w:t>
            </w:r>
          </w:p>
        </w:tc>
        <w:tc>
          <w:tcPr>
            <w:tcW w:w="1417" w:type="dxa"/>
            <w:vAlign w:val="center"/>
          </w:tcPr>
          <w:p w14:paraId="79B122BF" w14:textId="77777777" w:rsidR="00871423" w:rsidRDefault="007D1259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14:ligatures w14:val="standardContextual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2021-08-17</w:t>
            </w:r>
          </w:p>
        </w:tc>
        <w:tc>
          <w:tcPr>
            <w:tcW w:w="1276" w:type="dxa"/>
            <w:vAlign w:val="center"/>
          </w:tcPr>
          <w:p w14:paraId="1B8EE297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  <w14:ligatures w14:val="standardContextual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软著登字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第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7939195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号</w:t>
            </w:r>
          </w:p>
        </w:tc>
        <w:tc>
          <w:tcPr>
            <w:tcW w:w="1701" w:type="dxa"/>
            <w:vAlign w:val="center"/>
          </w:tcPr>
          <w:p w14:paraId="53976F3B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  <w14:ligatures w14:val="standardContextual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云南电网有限责任公司电力科学研究院</w:t>
            </w:r>
          </w:p>
        </w:tc>
        <w:tc>
          <w:tcPr>
            <w:tcW w:w="2364" w:type="dxa"/>
            <w:vAlign w:val="center"/>
          </w:tcPr>
          <w:p w14:paraId="739302FF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  <w14:ligatures w14:val="standardContextual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/</w:t>
            </w:r>
          </w:p>
        </w:tc>
        <w:tc>
          <w:tcPr>
            <w:tcW w:w="787" w:type="dxa"/>
            <w:vAlign w:val="center"/>
          </w:tcPr>
          <w:p w14:paraId="69E6E54C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  <w14:ligatures w14:val="standardContextual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有效</w:t>
            </w:r>
          </w:p>
        </w:tc>
      </w:tr>
      <w:tr w:rsidR="00871423" w14:paraId="038F4F7C" w14:textId="77777777">
        <w:trPr>
          <w:trHeight w:val="1021"/>
          <w:jc w:val="center"/>
        </w:trPr>
        <w:tc>
          <w:tcPr>
            <w:tcW w:w="615" w:type="dxa"/>
            <w:vAlign w:val="center"/>
          </w:tcPr>
          <w:p w14:paraId="09068D65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Times New Roman"/>
              </w:rPr>
            </w:pPr>
            <w:r>
              <w:rPr>
                <w:rFonts w:ascii="Times New Roman" w:hint="eastAsia"/>
              </w:rPr>
              <w:lastRenderedPageBreak/>
              <w:t>9</w:t>
            </w:r>
          </w:p>
        </w:tc>
        <w:tc>
          <w:tcPr>
            <w:tcW w:w="875" w:type="dxa"/>
            <w:vAlign w:val="center"/>
          </w:tcPr>
          <w:p w14:paraId="5B6B1276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  <w14:ligatures w14:val="standardContextual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标准</w:t>
            </w:r>
          </w:p>
        </w:tc>
        <w:tc>
          <w:tcPr>
            <w:tcW w:w="2020" w:type="dxa"/>
            <w:vAlign w:val="center"/>
          </w:tcPr>
          <w:p w14:paraId="35B0309B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  <w14:ligatures w14:val="standardContextual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架空输电线路山火卫星监测技术导则</w:t>
            </w:r>
          </w:p>
        </w:tc>
        <w:tc>
          <w:tcPr>
            <w:tcW w:w="851" w:type="dxa"/>
            <w:vAlign w:val="center"/>
          </w:tcPr>
          <w:p w14:paraId="434567D3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  <w14:ligatures w14:val="standardContextual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中国</w:t>
            </w:r>
          </w:p>
        </w:tc>
        <w:tc>
          <w:tcPr>
            <w:tcW w:w="2268" w:type="dxa"/>
            <w:vAlign w:val="center"/>
          </w:tcPr>
          <w:p w14:paraId="58ACE85C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  <w14:ligatures w14:val="standardContextual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T CEEIA 754-2023</w:t>
            </w:r>
          </w:p>
        </w:tc>
        <w:tc>
          <w:tcPr>
            <w:tcW w:w="1417" w:type="dxa"/>
            <w:vAlign w:val="center"/>
          </w:tcPr>
          <w:p w14:paraId="7C5B0209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  <w14:ligatures w14:val="standardContextual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2023-12-28</w:t>
            </w:r>
          </w:p>
        </w:tc>
        <w:tc>
          <w:tcPr>
            <w:tcW w:w="1276" w:type="dxa"/>
            <w:vAlign w:val="center"/>
          </w:tcPr>
          <w:p w14:paraId="4A6A13B2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  <w14:ligatures w14:val="standardContextual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中国电器工业协会</w:t>
            </w:r>
          </w:p>
        </w:tc>
        <w:tc>
          <w:tcPr>
            <w:tcW w:w="1701" w:type="dxa"/>
            <w:vAlign w:val="center"/>
          </w:tcPr>
          <w:p w14:paraId="62827A64" w14:textId="77777777" w:rsidR="00871423" w:rsidRDefault="007D1259">
            <w:pPr>
              <w:widowControl/>
              <w:jc w:val="left"/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云南电网有限责任公司电力科学研究院、中国气象局、湖南电网防灾减灾中心、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 xml:space="preserve"> </w:t>
            </w:r>
          </w:p>
          <w:p w14:paraId="429E294B" w14:textId="77777777" w:rsidR="00871423" w:rsidRDefault="007D125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14:ligatures w14:val="standardContextual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广东电网有限责任公司电力科学研究院、云南电网有限责任公司昆明供电局、云南电网有限责任公司输电分公司、中国科学技术大学。</w:t>
            </w:r>
          </w:p>
        </w:tc>
        <w:tc>
          <w:tcPr>
            <w:tcW w:w="2364" w:type="dxa"/>
            <w:vAlign w:val="center"/>
          </w:tcPr>
          <w:p w14:paraId="48A2E95A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  <w14:ligatures w14:val="standardContextual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文刚、周仿荣、马仪、马御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棠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、金晶、王科、黄双得、潘浩、耿浩、陈洁、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刘毓、周恩泽、龚博、王一帆</w:t>
            </w:r>
          </w:p>
        </w:tc>
        <w:tc>
          <w:tcPr>
            <w:tcW w:w="787" w:type="dxa"/>
            <w:vAlign w:val="center"/>
          </w:tcPr>
          <w:p w14:paraId="2CDF09FF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  <w14:ligatures w14:val="standardContextual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有效</w:t>
            </w:r>
          </w:p>
        </w:tc>
      </w:tr>
      <w:tr w:rsidR="00871423" w14:paraId="01C73BBB" w14:textId="77777777">
        <w:trPr>
          <w:trHeight w:val="1021"/>
          <w:jc w:val="center"/>
        </w:trPr>
        <w:tc>
          <w:tcPr>
            <w:tcW w:w="615" w:type="dxa"/>
            <w:vAlign w:val="center"/>
          </w:tcPr>
          <w:p w14:paraId="2BE90557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Times New Roman"/>
              </w:rPr>
            </w:pPr>
            <w:r>
              <w:rPr>
                <w:rFonts w:ascii="Times New Roman" w:hint="eastAsia"/>
              </w:rPr>
              <w:t>10</w:t>
            </w:r>
          </w:p>
        </w:tc>
        <w:tc>
          <w:tcPr>
            <w:tcW w:w="875" w:type="dxa"/>
            <w:vAlign w:val="center"/>
          </w:tcPr>
          <w:p w14:paraId="257EA469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  <w14:ligatures w14:val="standardContextual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标准</w:t>
            </w:r>
          </w:p>
        </w:tc>
        <w:tc>
          <w:tcPr>
            <w:tcW w:w="2020" w:type="dxa"/>
            <w:vAlign w:val="center"/>
          </w:tcPr>
          <w:p w14:paraId="067626C4" w14:textId="77777777" w:rsidR="00871423" w:rsidRDefault="007D1259">
            <w:pPr>
              <w:pStyle w:val="a8"/>
              <w:spacing w:line="390" w:lineRule="exact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  <w14:ligatures w14:val="standardContextual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架空输电线路山火隐患及跳闸风险评估技术导则（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2025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版）</w:t>
            </w:r>
          </w:p>
        </w:tc>
        <w:tc>
          <w:tcPr>
            <w:tcW w:w="851" w:type="dxa"/>
            <w:vAlign w:val="center"/>
          </w:tcPr>
          <w:p w14:paraId="7DB9DFC7" w14:textId="77777777" w:rsidR="00871423" w:rsidRDefault="007D1259">
            <w:pPr>
              <w:pStyle w:val="a8"/>
              <w:spacing w:line="390" w:lineRule="exact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  <w14:ligatures w14:val="standardContextual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中国</w:t>
            </w:r>
          </w:p>
        </w:tc>
        <w:tc>
          <w:tcPr>
            <w:tcW w:w="2268" w:type="dxa"/>
            <w:vAlign w:val="center"/>
          </w:tcPr>
          <w:p w14:paraId="5ECAC66F" w14:textId="77777777" w:rsidR="00871423" w:rsidRDefault="007D1259">
            <w:pPr>
              <w:pStyle w:val="a8"/>
              <w:spacing w:line="390" w:lineRule="exact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  <w14:ligatures w14:val="standardContextual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Q/CSG 1205063-2025</w:t>
            </w:r>
          </w:p>
        </w:tc>
        <w:tc>
          <w:tcPr>
            <w:tcW w:w="1417" w:type="dxa"/>
            <w:vAlign w:val="center"/>
          </w:tcPr>
          <w:p w14:paraId="242B74F4" w14:textId="77777777" w:rsidR="00871423" w:rsidRDefault="007D1259">
            <w:pPr>
              <w:pStyle w:val="a8"/>
              <w:spacing w:line="390" w:lineRule="exact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  <w14:ligatures w14:val="standardContextual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2025-07-28</w:t>
            </w:r>
          </w:p>
        </w:tc>
        <w:tc>
          <w:tcPr>
            <w:tcW w:w="1276" w:type="dxa"/>
            <w:vAlign w:val="center"/>
          </w:tcPr>
          <w:p w14:paraId="32328C4F" w14:textId="77777777" w:rsidR="00871423" w:rsidRDefault="007D1259">
            <w:pPr>
              <w:pStyle w:val="a8"/>
              <w:spacing w:line="390" w:lineRule="exact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  <w14:ligatures w14:val="standardContextual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中国南方电网有限责任公司</w:t>
            </w:r>
          </w:p>
        </w:tc>
        <w:tc>
          <w:tcPr>
            <w:tcW w:w="1701" w:type="dxa"/>
            <w:vAlign w:val="center"/>
          </w:tcPr>
          <w:p w14:paraId="583D7A1B" w14:textId="77777777" w:rsidR="00871423" w:rsidRDefault="007D1259">
            <w:pPr>
              <w:widowControl/>
              <w:jc w:val="left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广东电网有限责任公司电力科学研究院，南方电网有限责任公司输配电部，南方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</w:p>
          <w:p w14:paraId="49823B9E" w14:textId="77777777" w:rsidR="00871423" w:rsidRDefault="007D125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14:ligatures w14:val="standardContextual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电网科学研究院有限责任公司，中国南方电网有限责任公司超高压输电公司，广西电网有限责任公司，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贵州电网有限责任公司，云南电网有限责任公司，海南电网有限责任公司，深圳供电局有限责任公司。</w:t>
            </w:r>
          </w:p>
        </w:tc>
        <w:tc>
          <w:tcPr>
            <w:tcW w:w="2364" w:type="dxa"/>
            <w:vAlign w:val="center"/>
          </w:tcPr>
          <w:p w14:paraId="24360620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  <w14:ligatures w14:val="standardContextual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樊灵孟、周恩泽、钟连宏、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龚博、李成、王磊、张云、李艳飞、魏瑞增、罗兵、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 xml:space="preserve"> </w:t>
            </w:r>
          </w:p>
          <w:p w14:paraId="4795B86A" w14:textId="77777777" w:rsidR="00871423" w:rsidRDefault="007D1259">
            <w:pPr>
              <w:pStyle w:val="a8"/>
              <w:spacing w:line="360" w:lineRule="exact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  <w14:ligatures w14:val="standardContextual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lastRenderedPageBreak/>
              <w:t>朱登杰、吴新桥、王璋、黄志都、吴建蓉、周仿荣、陈钦柱、陈浩、肖微、张豪峰、罗颖婷、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t>鄂盛龙</w:t>
            </w:r>
            <w:proofErr w:type="gramEnd"/>
          </w:p>
          <w:p w14:paraId="55D09C97" w14:textId="77777777" w:rsidR="00871423" w:rsidRDefault="00871423">
            <w:pPr>
              <w:pStyle w:val="a8"/>
              <w:spacing w:line="390" w:lineRule="exact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  <w14:ligatures w14:val="standardContextual"/>
              </w:rPr>
            </w:pPr>
          </w:p>
        </w:tc>
        <w:tc>
          <w:tcPr>
            <w:tcW w:w="787" w:type="dxa"/>
            <w:vAlign w:val="center"/>
          </w:tcPr>
          <w:p w14:paraId="3F141DC7" w14:textId="77777777" w:rsidR="00871423" w:rsidRDefault="007D1259">
            <w:pPr>
              <w:pStyle w:val="a8"/>
              <w:spacing w:line="390" w:lineRule="exact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  <w14:ligatures w14:val="standardContextual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14:ligatures w14:val="standardContextual"/>
              </w:rPr>
              <w:lastRenderedPageBreak/>
              <w:t>有效</w:t>
            </w:r>
          </w:p>
        </w:tc>
      </w:tr>
    </w:tbl>
    <w:p w14:paraId="534B1FA4" w14:textId="77777777" w:rsidR="00871423" w:rsidRDefault="007D1259">
      <w:pPr>
        <w:spacing w:line="360" w:lineRule="auto"/>
        <w:rPr>
          <w:rFonts w:ascii="黑体" w:eastAsia="黑体" w:hAnsi="黑体" w:cs="黑体"/>
          <w:sz w:val="32"/>
          <w:szCs w:val="28"/>
        </w:rPr>
      </w:pPr>
      <w:r>
        <w:rPr>
          <w:rFonts w:ascii="黑体" w:eastAsia="黑体" w:hAnsi="黑体" w:cs="黑体" w:hint="eastAsia"/>
          <w:sz w:val="32"/>
          <w:szCs w:val="28"/>
        </w:rPr>
        <w:t>六、</w:t>
      </w:r>
      <w:r>
        <w:rPr>
          <w:rFonts w:ascii="黑体" w:eastAsia="黑体" w:hAnsi="黑体" w:cs="黑体" w:hint="eastAsia"/>
          <w:sz w:val="32"/>
          <w:szCs w:val="28"/>
        </w:rPr>
        <w:t>主要论文、专著发表情况</w:t>
      </w:r>
    </w:p>
    <w:tbl>
      <w:tblPr>
        <w:tblW w:w="13981" w:type="dxa"/>
        <w:tblInd w:w="-1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0"/>
        <w:gridCol w:w="4540"/>
        <w:gridCol w:w="3610"/>
        <w:gridCol w:w="3200"/>
        <w:gridCol w:w="1116"/>
        <w:gridCol w:w="1055"/>
      </w:tblGrid>
      <w:tr w:rsidR="00871423" w14:paraId="6A8B194B" w14:textId="77777777">
        <w:trPr>
          <w:trHeight w:val="480"/>
        </w:trPr>
        <w:tc>
          <w:tcPr>
            <w:tcW w:w="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09C4F4" w14:textId="77777777" w:rsidR="00871423" w:rsidRDefault="007D125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序号</w:t>
            </w:r>
          </w:p>
        </w:tc>
        <w:tc>
          <w:tcPr>
            <w:tcW w:w="4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D57E1D" w14:textId="77777777" w:rsidR="00871423" w:rsidRDefault="007D125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论文、专著名称</w:t>
            </w:r>
          </w:p>
        </w:tc>
        <w:tc>
          <w:tcPr>
            <w:tcW w:w="3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53DE39" w14:textId="77777777" w:rsidR="00871423" w:rsidRDefault="007D125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刊名、出版社</w:t>
            </w:r>
          </w:p>
        </w:tc>
        <w:tc>
          <w:tcPr>
            <w:tcW w:w="3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8119AF" w14:textId="77777777" w:rsidR="00871423" w:rsidRDefault="007D125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作者</w:t>
            </w: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C31469" w14:textId="77777777" w:rsidR="00871423" w:rsidRDefault="007D125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刊期、刊号</w:t>
            </w:r>
          </w:p>
        </w:tc>
        <w:tc>
          <w:tcPr>
            <w:tcW w:w="1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F2BEB6" w14:textId="77777777" w:rsidR="00871423" w:rsidRDefault="007D125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页码</w:t>
            </w:r>
          </w:p>
        </w:tc>
      </w:tr>
      <w:tr w:rsidR="00871423" w14:paraId="3237BD80" w14:textId="77777777">
        <w:trPr>
          <w:trHeight w:val="2013"/>
        </w:trPr>
        <w:tc>
          <w:tcPr>
            <w:tcW w:w="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62F87" w14:textId="77777777" w:rsidR="00871423" w:rsidRDefault="007D125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1</w:t>
            </w:r>
          </w:p>
        </w:tc>
        <w:tc>
          <w:tcPr>
            <w:tcW w:w="4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6A53B8" w14:textId="77777777" w:rsidR="00871423" w:rsidRDefault="007D125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Fire Prediction Based on </w:t>
            </w:r>
            <w:proofErr w:type="spell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CatBoost</w:t>
            </w:r>
            <w:proofErr w:type="spell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Algorithm</w:t>
            </w:r>
          </w:p>
        </w:tc>
        <w:tc>
          <w:tcPr>
            <w:tcW w:w="3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1A6F1E" w14:textId="77777777" w:rsidR="00871423" w:rsidRDefault="007D1259">
            <w:pPr>
              <w:widowControl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MATHEMATICAL PROBLEMS IN ENGINEERING</w:t>
            </w:r>
          </w:p>
        </w:tc>
        <w:tc>
          <w:tcPr>
            <w:tcW w:w="3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25B15B" w14:textId="77777777" w:rsidR="00871423" w:rsidRDefault="007D1259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Zhou, </w:t>
            </w:r>
            <w:proofErr w:type="spellStart"/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Fangrong</w:t>
            </w:r>
            <w:proofErr w:type="spell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;  Pan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, Hao; Gao, </w:t>
            </w:r>
            <w:proofErr w:type="spell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Zhenyu</w:t>
            </w:r>
            <w:proofErr w:type="spell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; Huang, </w:t>
            </w:r>
            <w:proofErr w:type="spell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Xuyong</w:t>
            </w:r>
            <w:proofErr w:type="spell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; Qian, </w:t>
            </w:r>
            <w:proofErr w:type="spell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Guochao</w:t>
            </w:r>
            <w:proofErr w:type="spell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; Zhu, Yu; Xiao, Feng</w:t>
            </w: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11D9A1" w14:textId="77777777" w:rsidR="00871423" w:rsidRDefault="007D1259">
            <w:pPr>
              <w:pStyle w:val="a8"/>
              <w:keepLines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2021</w:t>
            </w:r>
          </w:p>
        </w:tc>
        <w:tc>
          <w:tcPr>
            <w:tcW w:w="1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D6F311" w14:textId="77777777" w:rsidR="00871423" w:rsidRDefault="007D1259">
            <w:pPr>
              <w:widowControl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-9</w:t>
            </w:r>
          </w:p>
        </w:tc>
      </w:tr>
      <w:tr w:rsidR="00871423" w14:paraId="3CA49FB5" w14:textId="77777777">
        <w:trPr>
          <w:trHeight w:val="2013"/>
        </w:trPr>
        <w:tc>
          <w:tcPr>
            <w:tcW w:w="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6DA7AD" w14:textId="77777777" w:rsidR="00871423" w:rsidRDefault="007D125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4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C658F6" w14:textId="77777777" w:rsidR="00871423" w:rsidRDefault="007D125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多因子协同作用下的云南省山火风险评估</w:t>
            </w:r>
          </w:p>
        </w:tc>
        <w:tc>
          <w:tcPr>
            <w:tcW w:w="3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4FA949" w14:textId="77777777" w:rsidR="00871423" w:rsidRDefault="007D1259">
            <w:pPr>
              <w:widowControl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广东电力</w:t>
            </w:r>
          </w:p>
        </w:tc>
        <w:tc>
          <w:tcPr>
            <w:tcW w:w="3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1E4025" w14:textId="77777777" w:rsidR="00871423" w:rsidRDefault="007D1259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文刚、高孟平、高振宇、周仿荣、潘浩、李志栋、张涛、罗继强、刘星星</w:t>
            </w: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8F9134" w14:textId="77777777" w:rsidR="00871423" w:rsidRDefault="007D1259">
            <w:pPr>
              <w:pStyle w:val="a8"/>
              <w:keepLines/>
              <w:adjustRightInd w:val="0"/>
              <w:spacing w:after="50" w:line="440" w:lineRule="exact"/>
              <w:ind w:firstLineChars="0" w:firstLine="0"/>
              <w:outlineLvl w:val="1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2022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年第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35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卷第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4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期</w:t>
            </w:r>
          </w:p>
        </w:tc>
        <w:tc>
          <w:tcPr>
            <w:tcW w:w="1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C22F7D" w14:textId="77777777" w:rsidR="00871423" w:rsidRDefault="007D1259">
            <w:pPr>
              <w:widowControl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102 </w:t>
            </w:r>
          </w:p>
        </w:tc>
      </w:tr>
      <w:tr w:rsidR="00871423" w14:paraId="1662B96D" w14:textId="77777777">
        <w:trPr>
          <w:trHeight w:val="2013"/>
        </w:trPr>
        <w:tc>
          <w:tcPr>
            <w:tcW w:w="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8FBFAB" w14:textId="77777777" w:rsidR="00871423" w:rsidRDefault="007D125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4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B8BF97" w14:textId="77777777" w:rsidR="00871423" w:rsidRDefault="007D1259">
            <w:pPr>
              <w:widowControl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sz w:val="22"/>
                <w:szCs w:val="22"/>
              </w:rPr>
              <w:t>基于动态贝叶斯网络的输电走廊山火风险时空评估</w:t>
            </w:r>
          </w:p>
        </w:tc>
        <w:tc>
          <w:tcPr>
            <w:tcW w:w="3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9ACDBC" w14:textId="77777777" w:rsidR="00871423" w:rsidRDefault="007D1259">
            <w:pPr>
              <w:pStyle w:val="a8"/>
              <w:keepLines/>
              <w:adjustRightInd w:val="0"/>
              <w:spacing w:after="50" w:line="440" w:lineRule="exact"/>
              <w:ind w:firstLineChars="0" w:firstLine="0"/>
              <w:jc w:val="center"/>
              <w:outlineLvl w:val="1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  <w14:ligatures w14:val="standardContextual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  <w14:ligatures w14:val="standardContextual"/>
              </w:rPr>
              <w:t>南方电网技术</w:t>
            </w:r>
          </w:p>
        </w:tc>
        <w:tc>
          <w:tcPr>
            <w:tcW w:w="3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D382E3" w14:textId="77777777" w:rsidR="00871423" w:rsidRDefault="007D1259">
            <w:pPr>
              <w:pStyle w:val="a8"/>
              <w:keepLines/>
              <w:adjustRightInd w:val="0"/>
              <w:spacing w:after="50" w:line="440" w:lineRule="exact"/>
              <w:ind w:firstLineChars="0" w:firstLine="0"/>
              <w:jc w:val="center"/>
              <w:outlineLvl w:val="1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  <w14:ligatures w14:val="standardContextual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  <w14:ligatures w14:val="standardContextual"/>
              </w:rPr>
              <w:t>刘晖、向谆、周恩泽、周洋卓君、黄宇、向坤轩、周游</w:t>
            </w: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50ECEC" w14:textId="77777777" w:rsidR="00871423" w:rsidRDefault="007D1259">
            <w:pPr>
              <w:pStyle w:val="a8"/>
              <w:keepLines/>
              <w:adjustRightInd w:val="0"/>
              <w:spacing w:after="50" w:line="440" w:lineRule="exact"/>
              <w:ind w:firstLineChars="0" w:firstLine="0"/>
              <w:jc w:val="center"/>
              <w:outlineLvl w:val="1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  <w14:ligatures w14:val="standardContextual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  <w14:ligatures w14:val="standardContextual"/>
              </w:rPr>
              <w:t xml:space="preserve">2023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  <w14:ligatures w14:val="standardContextual"/>
              </w:rPr>
              <w:t>年第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  <w14:ligatures w14:val="standardContextual"/>
              </w:rPr>
              <w:t xml:space="preserve"> 17 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  <w14:ligatures w14:val="standardContextual"/>
              </w:rPr>
              <w:t>卷第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  <w14:ligatures w14:val="standardContextual"/>
              </w:rPr>
              <w:t xml:space="preserve"> 11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  <w14:ligatures w14:val="standardContextual"/>
              </w:rPr>
              <w:t>期</w:t>
            </w:r>
          </w:p>
        </w:tc>
        <w:tc>
          <w:tcPr>
            <w:tcW w:w="1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9DE4E2" w14:textId="77777777" w:rsidR="00871423" w:rsidRDefault="007D1259">
            <w:pPr>
              <w:widowControl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  <w14:ligatures w14:val="standardContextual"/>
              </w:rPr>
              <w:t>148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  <w14:ligatures w14:val="standardContextual"/>
              </w:rPr>
              <w:t>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  <w14:ligatures w14:val="standardContextual"/>
              </w:rPr>
              <w:t xml:space="preserve">158 </w:t>
            </w:r>
          </w:p>
        </w:tc>
      </w:tr>
      <w:tr w:rsidR="00871423" w14:paraId="1B098BF6" w14:textId="77777777">
        <w:trPr>
          <w:trHeight w:val="2013"/>
        </w:trPr>
        <w:tc>
          <w:tcPr>
            <w:tcW w:w="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703FDF" w14:textId="77777777" w:rsidR="00871423" w:rsidRDefault="007D125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</w:t>
            </w:r>
          </w:p>
        </w:tc>
        <w:tc>
          <w:tcPr>
            <w:tcW w:w="4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4F2D78" w14:textId="77777777" w:rsidR="00871423" w:rsidRDefault="007D125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A dense multi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‐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scale context and asymmetric pooling embedding network for smoke</w:t>
            </w:r>
          </w:p>
        </w:tc>
        <w:tc>
          <w:tcPr>
            <w:tcW w:w="3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903E2C" w14:textId="77777777" w:rsidR="00871423" w:rsidRDefault="007D1259">
            <w:pPr>
              <w:widowControl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IET COMPUTER VISION</w:t>
            </w:r>
          </w:p>
        </w:tc>
        <w:tc>
          <w:tcPr>
            <w:tcW w:w="3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ADCED6" w14:textId="77777777" w:rsidR="00871423" w:rsidRDefault="007D125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Wen, G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ang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; Zhou, </w:t>
            </w:r>
            <w:proofErr w:type="spell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ang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R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ong</w:t>
            </w:r>
            <w:proofErr w:type="spell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; Ma, </w:t>
            </w:r>
            <w:proofErr w:type="spell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Y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u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T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ang</w:t>
            </w:r>
            <w:proofErr w:type="spell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; Pan, H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ao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; </w:t>
            </w:r>
            <w:proofErr w:type="spell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Geng</w:t>
            </w:r>
            <w:proofErr w:type="spell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, H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ao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; Cao, J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un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; Li, K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ang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; Yuan, </w:t>
            </w:r>
            <w:proofErr w:type="spell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ei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N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niu</w:t>
            </w:r>
            <w:proofErr w:type="spellEnd"/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E4D210" w14:textId="77777777" w:rsidR="00871423" w:rsidRDefault="007D125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卷：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期：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页</w:t>
            </w:r>
          </w:p>
        </w:tc>
        <w:tc>
          <w:tcPr>
            <w:tcW w:w="1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5BA65A" w14:textId="77777777" w:rsidR="00871423" w:rsidRDefault="007D1259">
            <w:pPr>
              <w:widowControl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236-246</w:t>
            </w:r>
          </w:p>
        </w:tc>
      </w:tr>
      <w:tr w:rsidR="00871423" w14:paraId="14EB64DF" w14:textId="77777777">
        <w:trPr>
          <w:trHeight w:val="2013"/>
        </w:trPr>
        <w:tc>
          <w:tcPr>
            <w:tcW w:w="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4B17DC" w14:textId="77777777" w:rsidR="00871423" w:rsidRDefault="007D125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lastRenderedPageBreak/>
              <w:t>5</w:t>
            </w:r>
          </w:p>
        </w:tc>
        <w:tc>
          <w:tcPr>
            <w:tcW w:w="4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DF354D" w14:textId="77777777" w:rsidR="00871423" w:rsidRDefault="007D125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  <w14:ligatures w14:val="standardContextual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  <w14:ligatures w14:val="standardContextual"/>
              </w:rPr>
              <w:t>Research on transmission line fire monitoring technology based on remote sensing satellite data</w:t>
            </w:r>
          </w:p>
        </w:tc>
        <w:tc>
          <w:tcPr>
            <w:tcW w:w="3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0CB7C5" w14:textId="77777777" w:rsidR="00871423" w:rsidRDefault="007D1259">
            <w:pPr>
              <w:widowControl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ICUEMS 2020</w:t>
            </w:r>
          </w:p>
        </w:tc>
        <w:tc>
          <w:tcPr>
            <w:tcW w:w="3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F2D084" w14:textId="77777777" w:rsidR="00871423" w:rsidRDefault="007D125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  <w14:ligatures w14:val="standardContextual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  <w14:ligatures w14:val="standardContextual"/>
              </w:rPr>
              <w:t xml:space="preserve">Zhou, </w:t>
            </w:r>
            <w:proofErr w:type="spell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  <w14:ligatures w14:val="standardContextual"/>
              </w:rPr>
              <w:t>Fangrong</w:t>
            </w:r>
            <w:proofErr w:type="spell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  <w14:ligatures w14:val="standardContextual"/>
              </w:rPr>
              <w:t xml:space="preserve">; Ma, Yi; Wang, </w:t>
            </w:r>
            <w:proofErr w:type="spell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  <w14:ligatures w14:val="standardContextual"/>
              </w:rPr>
              <w:t>Hongliang</w:t>
            </w:r>
            <w:proofErr w:type="spellEnd"/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362A86" w14:textId="77777777" w:rsidR="00871423" w:rsidRDefault="007D125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  <w14:ligatures w14:val="standardContextual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  <w14:ligatures w14:val="standardContextual"/>
              </w:rPr>
              <w:t xml:space="preserve">2020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  <w14:ligatures w14:val="standardContextual"/>
              </w:rPr>
              <w:t>年</w:t>
            </w:r>
          </w:p>
        </w:tc>
        <w:tc>
          <w:tcPr>
            <w:tcW w:w="1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0A36F7" w14:textId="77777777" w:rsidR="00871423" w:rsidRDefault="007D1259">
            <w:pPr>
              <w:widowControl/>
              <w:jc w:val="center"/>
              <w:rPr>
                <w:rFonts w:ascii="宋体" w:hAnsi="宋体" w:cs="宋体"/>
                <w:sz w:val="22"/>
                <w:szCs w:val="22"/>
                <w14:ligatures w14:val="standardContextual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  <w14:ligatures w14:val="standardContextual"/>
              </w:rPr>
              <w:t>314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  <w14:ligatures w14:val="standardContextual"/>
              </w:rPr>
              <w:t>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  <w14:ligatures w14:val="standardContextual"/>
              </w:rPr>
              <w:t>317</w:t>
            </w:r>
          </w:p>
        </w:tc>
      </w:tr>
      <w:tr w:rsidR="00871423" w14:paraId="118EC0D9" w14:textId="77777777">
        <w:trPr>
          <w:trHeight w:val="1306"/>
        </w:trPr>
        <w:tc>
          <w:tcPr>
            <w:tcW w:w="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8968E6" w14:textId="77777777" w:rsidR="00871423" w:rsidRDefault="007D125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6</w:t>
            </w:r>
          </w:p>
        </w:tc>
        <w:tc>
          <w:tcPr>
            <w:tcW w:w="4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8A07A3" w14:textId="77777777" w:rsidR="00871423" w:rsidRDefault="007D125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A two-branch cloud detection algorithm based on the fusion of a feature enhancement module and Gaussian mixture model</w:t>
            </w:r>
          </w:p>
        </w:tc>
        <w:tc>
          <w:tcPr>
            <w:tcW w:w="3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53C805" w14:textId="77777777" w:rsidR="00871423" w:rsidRDefault="007D1259">
            <w:pPr>
              <w:widowControl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MATHEMATICAL BIOSCIENCES AND ENGINEERING</w:t>
            </w:r>
          </w:p>
        </w:tc>
        <w:tc>
          <w:tcPr>
            <w:tcW w:w="3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2D0617" w14:textId="77777777" w:rsidR="00871423" w:rsidRDefault="007D125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proofErr w:type="spell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Fangrong</w:t>
            </w:r>
            <w:proofErr w:type="spell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Zhou, Gang Wen, Yi Ma, </w:t>
            </w:r>
            <w:proofErr w:type="spell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Yutang</w:t>
            </w:r>
            <w:proofErr w:type="spell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Ma, Hao Pan, Hao </w:t>
            </w:r>
            <w:proofErr w:type="spell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Geng</w:t>
            </w:r>
            <w:proofErr w:type="spell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, Jun Cao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Yitong</w:t>
            </w:r>
            <w:proofErr w:type="spell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Fu, </w:t>
            </w:r>
            <w:proofErr w:type="spell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Shunzhen</w:t>
            </w:r>
            <w:proofErr w:type="spell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Zhou, </w:t>
            </w:r>
            <w:proofErr w:type="spell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Kaizheng</w:t>
            </w:r>
            <w:proofErr w:type="spell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Wang</w:t>
            </w: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4F6286" w14:textId="77777777" w:rsidR="00871423" w:rsidRDefault="007D1259">
            <w:pPr>
              <w:pStyle w:val="a8"/>
              <w:keepLines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卷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，期：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835633" w14:textId="77777777" w:rsidR="00871423" w:rsidRDefault="007D1259">
            <w:pPr>
              <w:widowControl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21588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21610</w:t>
            </w:r>
          </w:p>
        </w:tc>
      </w:tr>
      <w:tr w:rsidR="00871423" w14:paraId="57746F4F" w14:textId="77777777">
        <w:trPr>
          <w:trHeight w:val="1306"/>
        </w:trPr>
        <w:tc>
          <w:tcPr>
            <w:tcW w:w="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88F41D" w14:textId="77777777" w:rsidR="00871423" w:rsidRDefault="007D125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7</w:t>
            </w:r>
          </w:p>
        </w:tc>
        <w:tc>
          <w:tcPr>
            <w:tcW w:w="4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09C79E" w14:textId="77777777" w:rsidR="00871423" w:rsidRDefault="007D125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bookmarkStart w:id="0" w:name="OLE_LINK2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基于精细化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风速场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模拟的山地林火蔓延</w:t>
            </w:r>
            <w:bookmarkEnd w:id="0"/>
          </w:p>
        </w:tc>
        <w:tc>
          <w:tcPr>
            <w:tcW w:w="3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3BAC07" w14:textId="77777777" w:rsidR="00871423" w:rsidRDefault="007D1259">
            <w:pPr>
              <w:widowControl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林业科学</w:t>
            </w:r>
          </w:p>
        </w:tc>
        <w:tc>
          <w:tcPr>
            <w:tcW w:w="3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4341C9" w14:textId="77777777" w:rsidR="00871423" w:rsidRDefault="007D125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徐有域、万兴永、陈兵、赵凤君、刘晓东、叶江霞</w:t>
            </w: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3FB388" w14:textId="77777777" w:rsidR="00871423" w:rsidRDefault="007D125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第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卷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第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4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期</w:t>
            </w:r>
          </w:p>
        </w:tc>
        <w:tc>
          <w:tcPr>
            <w:tcW w:w="1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D73762" w14:textId="77777777" w:rsidR="00871423" w:rsidRDefault="007D1259">
            <w:pPr>
              <w:widowControl/>
              <w:ind w:firstLineChars="100" w:firstLine="220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68</w:t>
            </w:r>
          </w:p>
        </w:tc>
      </w:tr>
      <w:tr w:rsidR="00871423" w14:paraId="1D996D5D" w14:textId="77777777">
        <w:trPr>
          <w:trHeight w:val="1137"/>
        </w:trPr>
        <w:tc>
          <w:tcPr>
            <w:tcW w:w="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DF1932" w14:textId="77777777" w:rsidR="00871423" w:rsidRDefault="007D125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8</w:t>
            </w:r>
          </w:p>
        </w:tc>
        <w:tc>
          <w:tcPr>
            <w:tcW w:w="4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D6516F" w14:textId="77777777" w:rsidR="00871423" w:rsidRDefault="007D1259">
            <w:pPr>
              <w:widowControl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基于</w:t>
            </w:r>
            <w:r>
              <w:rPr>
                <w:rFonts w:ascii="宋体" w:hAnsi="宋体" w:cs="宋体" w:hint="eastAsia"/>
                <w:sz w:val="22"/>
                <w:szCs w:val="22"/>
              </w:rPr>
              <w:t>ArcGIS</w:t>
            </w:r>
            <w:r>
              <w:rPr>
                <w:rFonts w:ascii="宋体" w:hAnsi="宋体" w:cs="宋体" w:hint="eastAsia"/>
                <w:sz w:val="22"/>
                <w:szCs w:val="22"/>
              </w:rPr>
              <w:t>的电网林火蔓延可视化研究</w:t>
            </w:r>
          </w:p>
        </w:tc>
        <w:tc>
          <w:tcPr>
            <w:tcW w:w="3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FEC0A0" w14:textId="77777777" w:rsidR="00871423" w:rsidRDefault="007D1259">
            <w:pPr>
              <w:widowControl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云南电力技术</w:t>
            </w:r>
          </w:p>
        </w:tc>
        <w:tc>
          <w:tcPr>
            <w:tcW w:w="3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30A7E4" w14:textId="77777777" w:rsidR="00871423" w:rsidRDefault="007D1259">
            <w:pPr>
              <w:widowControl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黄然、马仪、周仿荣、文刚、金晶、黄双得</w:t>
            </w: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A5DA00" w14:textId="77777777" w:rsidR="00871423" w:rsidRDefault="007D125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第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49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卷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第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3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期</w:t>
            </w:r>
          </w:p>
        </w:tc>
        <w:tc>
          <w:tcPr>
            <w:tcW w:w="1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A91BBA" w14:textId="77777777" w:rsidR="00871423" w:rsidRDefault="007D1259">
            <w:pPr>
              <w:widowControl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65-68</w:t>
            </w:r>
          </w:p>
        </w:tc>
      </w:tr>
      <w:tr w:rsidR="00871423" w14:paraId="5505EBC7" w14:textId="77777777">
        <w:trPr>
          <w:trHeight w:val="1137"/>
        </w:trPr>
        <w:tc>
          <w:tcPr>
            <w:tcW w:w="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054481" w14:textId="77777777" w:rsidR="00871423" w:rsidRDefault="007D125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9</w:t>
            </w:r>
          </w:p>
        </w:tc>
        <w:tc>
          <w:tcPr>
            <w:tcW w:w="4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21D9C9" w14:textId="77777777" w:rsidR="00871423" w:rsidRDefault="007D125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proofErr w:type="spell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SmokeNet</w:t>
            </w:r>
            <w:proofErr w:type="spell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: Satellite Smoke Scene Detection Using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Convolutional Neural Network with Spatial and Channel-Wise Attention</w:t>
            </w:r>
          </w:p>
        </w:tc>
        <w:tc>
          <w:tcPr>
            <w:tcW w:w="3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ACD475" w14:textId="77777777" w:rsidR="00871423" w:rsidRDefault="007D1259">
            <w:pPr>
              <w:widowControl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Remote Sensing</w:t>
            </w:r>
          </w:p>
        </w:tc>
        <w:tc>
          <w:tcPr>
            <w:tcW w:w="3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5F3736" w14:textId="77777777" w:rsidR="00871423" w:rsidRDefault="007D125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Rui Ba, Chen </w:t>
            </w:r>
            <w:proofErr w:type="spell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Chen</w:t>
            </w:r>
            <w:proofErr w:type="spell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, Jing Yuan, </w:t>
            </w:r>
            <w:proofErr w:type="spell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Weiguo</w:t>
            </w:r>
            <w:proofErr w:type="spell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Song, </w:t>
            </w:r>
            <w:proofErr w:type="spell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Siuming</w:t>
            </w:r>
            <w:proofErr w:type="spell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Lo</w:t>
            </w: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D600FC" w14:textId="77777777" w:rsidR="00871423" w:rsidRDefault="007D125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2019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年第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11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卷，第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14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期</w:t>
            </w:r>
          </w:p>
        </w:tc>
        <w:tc>
          <w:tcPr>
            <w:tcW w:w="1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F0B2BE" w14:textId="77777777" w:rsidR="00871423" w:rsidRDefault="007D1259">
            <w:pPr>
              <w:widowControl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/</w:t>
            </w:r>
          </w:p>
        </w:tc>
      </w:tr>
      <w:tr w:rsidR="00871423" w14:paraId="2972945E" w14:textId="77777777">
        <w:trPr>
          <w:trHeight w:val="1137"/>
        </w:trPr>
        <w:tc>
          <w:tcPr>
            <w:tcW w:w="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331971" w14:textId="77777777" w:rsidR="00871423" w:rsidRDefault="007D1259">
            <w:pPr>
              <w:widowControl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10</w:t>
            </w:r>
          </w:p>
        </w:tc>
        <w:tc>
          <w:tcPr>
            <w:tcW w:w="4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63F052" w14:textId="77777777" w:rsidR="00871423" w:rsidRDefault="007D125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专著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-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森林火灾立体监测体系建设与应用实践</w:t>
            </w:r>
          </w:p>
        </w:tc>
        <w:tc>
          <w:tcPr>
            <w:tcW w:w="3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0765B1" w14:textId="77777777" w:rsidR="00871423" w:rsidRDefault="007D1259">
            <w:pPr>
              <w:widowControl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西南交通大学出版社</w:t>
            </w:r>
          </w:p>
        </w:tc>
        <w:tc>
          <w:tcPr>
            <w:tcW w:w="3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D4D9FE" w14:textId="77777777" w:rsidR="00871423" w:rsidRDefault="007D125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周仿荣、文刚、马仪、钱国超、吴磊</w:t>
            </w:r>
          </w:p>
        </w:tc>
        <w:tc>
          <w:tcPr>
            <w:tcW w:w="1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BBC2EF" w14:textId="77777777" w:rsidR="00871423" w:rsidRDefault="007D125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2024-06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出版</w:t>
            </w:r>
          </w:p>
        </w:tc>
        <w:tc>
          <w:tcPr>
            <w:tcW w:w="1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323D9E" w14:textId="77777777" w:rsidR="00871423" w:rsidRDefault="007D1259">
            <w:pPr>
              <w:widowControl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/</w:t>
            </w:r>
          </w:p>
        </w:tc>
      </w:tr>
    </w:tbl>
    <w:p w14:paraId="2BB295F1" w14:textId="77777777" w:rsidR="00871423" w:rsidRDefault="00871423">
      <w:pPr>
        <w:spacing w:line="360" w:lineRule="auto"/>
        <w:rPr>
          <w:rFonts w:ascii="黑体" w:eastAsia="黑体" w:hAnsi="黑体" w:cs="黑体"/>
          <w:sz w:val="32"/>
          <w:szCs w:val="28"/>
        </w:rPr>
      </w:pPr>
    </w:p>
    <w:p w14:paraId="7D2F1670" w14:textId="77777777" w:rsidR="00871423" w:rsidRDefault="00871423">
      <w:pPr>
        <w:spacing w:line="360" w:lineRule="auto"/>
        <w:rPr>
          <w:rFonts w:ascii="黑体" w:eastAsia="黑体" w:hAnsi="黑体" w:cs="黑体"/>
          <w:sz w:val="32"/>
          <w:szCs w:val="28"/>
        </w:rPr>
      </w:pPr>
    </w:p>
    <w:p w14:paraId="127CC95E" w14:textId="77777777" w:rsidR="00871423" w:rsidRDefault="007D1259">
      <w:pPr>
        <w:spacing w:line="360" w:lineRule="auto"/>
        <w:rPr>
          <w:rFonts w:ascii="黑体" w:eastAsia="黑体" w:hAnsi="黑体" w:cs="黑体"/>
          <w:sz w:val="32"/>
          <w:szCs w:val="28"/>
        </w:rPr>
      </w:pPr>
      <w:r>
        <w:rPr>
          <w:rFonts w:ascii="黑体" w:eastAsia="黑体" w:hAnsi="黑体" w:cs="黑体" w:hint="eastAsia"/>
          <w:sz w:val="32"/>
          <w:szCs w:val="28"/>
        </w:rPr>
        <w:t>七、</w:t>
      </w:r>
      <w:r>
        <w:rPr>
          <w:rFonts w:ascii="黑体" w:eastAsia="黑体" w:hAnsi="黑体" w:cs="黑体"/>
          <w:sz w:val="32"/>
          <w:szCs w:val="28"/>
        </w:rPr>
        <w:t>主要完成单位</w:t>
      </w:r>
      <w:r>
        <w:rPr>
          <w:rFonts w:ascii="黑体" w:eastAsia="黑体" w:hAnsi="黑体" w:cs="黑体" w:hint="eastAsia"/>
          <w:sz w:val="32"/>
          <w:szCs w:val="28"/>
        </w:rPr>
        <w:t>情况</w:t>
      </w:r>
      <w:r>
        <w:rPr>
          <w:rFonts w:ascii="黑体" w:eastAsia="黑体" w:hAnsi="黑体" w:cs="黑体"/>
          <w:sz w:val="32"/>
          <w:szCs w:val="28"/>
        </w:rPr>
        <w:t>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1615"/>
        <w:gridCol w:w="1114"/>
        <w:gridCol w:w="1584"/>
        <w:gridCol w:w="1287"/>
        <w:gridCol w:w="1521"/>
        <w:gridCol w:w="1399"/>
        <w:gridCol w:w="637"/>
        <w:gridCol w:w="4186"/>
      </w:tblGrid>
      <w:tr w:rsidR="00871423" w14:paraId="0A3AB1EE" w14:textId="77777777">
        <w:tc>
          <w:tcPr>
            <w:tcW w:w="817" w:type="dxa"/>
            <w:vAlign w:val="center"/>
          </w:tcPr>
          <w:p w14:paraId="5845C63B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b/>
                <w:bCs/>
                <w:kern w:val="2"/>
                <w:sz w:val="22"/>
                <w:szCs w:val="22"/>
              </w:rPr>
            </w:pPr>
            <w:r>
              <w:rPr>
                <w:rFonts w:eastAsia="宋体" w:cs="宋体"/>
                <w:b/>
                <w:bCs/>
                <w:kern w:val="2"/>
                <w:sz w:val="22"/>
                <w:szCs w:val="22"/>
              </w:rPr>
              <w:t>序号</w:t>
            </w:r>
          </w:p>
        </w:tc>
        <w:tc>
          <w:tcPr>
            <w:tcW w:w="1615" w:type="dxa"/>
            <w:vAlign w:val="center"/>
          </w:tcPr>
          <w:p w14:paraId="07D2B049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b/>
                <w:bCs/>
                <w:kern w:val="2"/>
                <w:sz w:val="22"/>
                <w:szCs w:val="22"/>
              </w:rPr>
            </w:pPr>
            <w:r>
              <w:rPr>
                <w:rFonts w:eastAsia="宋体" w:cs="宋体"/>
                <w:b/>
                <w:bCs/>
                <w:kern w:val="2"/>
                <w:sz w:val="22"/>
                <w:szCs w:val="22"/>
              </w:rPr>
              <w:t>单位名称</w:t>
            </w:r>
          </w:p>
        </w:tc>
        <w:tc>
          <w:tcPr>
            <w:tcW w:w="1114" w:type="dxa"/>
            <w:vAlign w:val="center"/>
          </w:tcPr>
          <w:p w14:paraId="38C194BF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b/>
                <w:bCs/>
                <w:kern w:val="2"/>
                <w:sz w:val="22"/>
                <w:szCs w:val="22"/>
              </w:rPr>
            </w:pPr>
            <w:r>
              <w:rPr>
                <w:rFonts w:eastAsia="宋体" w:cs="宋体"/>
                <w:b/>
                <w:bCs/>
                <w:kern w:val="2"/>
                <w:sz w:val="22"/>
                <w:szCs w:val="22"/>
              </w:rPr>
              <w:t>联系人</w:t>
            </w:r>
          </w:p>
        </w:tc>
        <w:tc>
          <w:tcPr>
            <w:tcW w:w="1584" w:type="dxa"/>
            <w:vAlign w:val="center"/>
          </w:tcPr>
          <w:p w14:paraId="75742E03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b/>
                <w:bCs/>
                <w:kern w:val="2"/>
                <w:sz w:val="22"/>
                <w:szCs w:val="22"/>
              </w:rPr>
            </w:pPr>
            <w:r>
              <w:rPr>
                <w:rFonts w:eastAsia="宋体" w:cs="宋体"/>
                <w:b/>
                <w:bCs/>
                <w:kern w:val="2"/>
                <w:sz w:val="22"/>
                <w:szCs w:val="22"/>
              </w:rPr>
              <w:t>联系电话</w:t>
            </w:r>
          </w:p>
        </w:tc>
        <w:tc>
          <w:tcPr>
            <w:tcW w:w="1287" w:type="dxa"/>
            <w:vAlign w:val="center"/>
          </w:tcPr>
          <w:p w14:paraId="05162600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ind w:rightChars="-39" w:right="-82"/>
              <w:jc w:val="center"/>
              <w:rPr>
                <w:rFonts w:eastAsia="宋体" w:cs="宋体" w:hint="default"/>
                <w:b/>
                <w:bCs/>
                <w:kern w:val="2"/>
                <w:sz w:val="22"/>
                <w:szCs w:val="22"/>
              </w:rPr>
            </w:pPr>
            <w:r>
              <w:rPr>
                <w:rFonts w:eastAsia="宋体" w:cs="宋体"/>
                <w:b/>
                <w:bCs/>
                <w:kern w:val="2"/>
                <w:sz w:val="22"/>
                <w:szCs w:val="22"/>
              </w:rPr>
              <w:t>法定代表人</w:t>
            </w:r>
          </w:p>
        </w:tc>
        <w:tc>
          <w:tcPr>
            <w:tcW w:w="1521" w:type="dxa"/>
            <w:vAlign w:val="center"/>
          </w:tcPr>
          <w:p w14:paraId="3DBC79AF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b/>
                <w:bCs/>
                <w:kern w:val="2"/>
                <w:sz w:val="22"/>
                <w:szCs w:val="22"/>
              </w:rPr>
            </w:pPr>
            <w:r>
              <w:rPr>
                <w:rFonts w:eastAsia="宋体" w:cs="宋体"/>
                <w:b/>
                <w:bCs/>
                <w:kern w:val="2"/>
                <w:sz w:val="22"/>
                <w:szCs w:val="22"/>
              </w:rPr>
              <w:t>通讯地址</w:t>
            </w:r>
          </w:p>
        </w:tc>
        <w:tc>
          <w:tcPr>
            <w:tcW w:w="1399" w:type="dxa"/>
            <w:vAlign w:val="center"/>
          </w:tcPr>
          <w:p w14:paraId="02950472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b/>
                <w:bCs/>
                <w:kern w:val="2"/>
                <w:sz w:val="22"/>
                <w:szCs w:val="22"/>
              </w:rPr>
            </w:pPr>
            <w:r>
              <w:rPr>
                <w:rFonts w:eastAsia="宋体" w:cs="宋体"/>
                <w:b/>
                <w:bCs/>
                <w:kern w:val="2"/>
                <w:sz w:val="22"/>
                <w:szCs w:val="22"/>
              </w:rPr>
              <w:t>统一社会信用代码</w:t>
            </w:r>
          </w:p>
        </w:tc>
        <w:tc>
          <w:tcPr>
            <w:tcW w:w="637" w:type="dxa"/>
            <w:vAlign w:val="center"/>
          </w:tcPr>
          <w:p w14:paraId="29D84309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b/>
                <w:bCs/>
                <w:kern w:val="2"/>
                <w:sz w:val="22"/>
                <w:szCs w:val="22"/>
              </w:rPr>
            </w:pPr>
            <w:r>
              <w:rPr>
                <w:rFonts w:eastAsia="宋体" w:cs="宋体"/>
                <w:b/>
                <w:bCs/>
                <w:kern w:val="2"/>
                <w:sz w:val="22"/>
                <w:szCs w:val="22"/>
              </w:rPr>
              <w:t>排名</w:t>
            </w:r>
          </w:p>
        </w:tc>
        <w:tc>
          <w:tcPr>
            <w:tcW w:w="4186" w:type="dxa"/>
            <w:vAlign w:val="center"/>
          </w:tcPr>
          <w:p w14:paraId="68907DE5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b/>
                <w:bCs/>
                <w:kern w:val="2"/>
                <w:sz w:val="22"/>
                <w:szCs w:val="22"/>
              </w:rPr>
            </w:pPr>
            <w:r>
              <w:rPr>
                <w:rFonts w:eastAsia="宋体" w:cs="宋体"/>
                <w:b/>
                <w:bCs/>
                <w:kern w:val="2"/>
                <w:sz w:val="22"/>
                <w:szCs w:val="22"/>
              </w:rPr>
              <w:t>对本项目科技创新和应用推广情况的贡献</w:t>
            </w:r>
          </w:p>
        </w:tc>
      </w:tr>
      <w:tr w:rsidR="00871423" w14:paraId="5EF55391" w14:textId="77777777">
        <w:tc>
          <w:tcPr>
            <w:tcW w:w="817" w:type="dxa"/>
            <w:vAlign w:val="center"/>
          </w:tcPr>
          <w:p w14:paraId="08C8B4FB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t>1</w:t>
            </w:r>
          </w:p>
        </w:tc>
        <w:tc>
          <w:tcPr>
            <w:tcW w:w="1615" w:type="dxa"/>
            <w:vAlign w:val="center"/>
          </w:tcPr>
          <w:p w14:paraId="16D3B988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t>云南电网有限责任公司电力科学研究院</w:t>
            </w:r>
          </w:p>
        </w:tc>
        <w:tc>
          <w:tcPr>
            <w:tcW w:w="1114" w:type="dxa"/>
            <w:vAlign w:val="center"/>
          </w:tcPr>
          <w:p w14:paraId="538160A9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t>杨子力</w:t>
            </w:r>
          </w:p>
        </w:tc>
        <w:tc>
          <w:tcPr>
            <w:tcW w:w="1584" w:type="dxa"/>
            <w:vAlign w:val="center"/>
          </w:tcPr>
          <w:p w14:paraId="25660D76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t>13888439403</w:t>
            </w:r>
          </w:p>
        </w:tc>
        <w:tc>
          <w:tcPr>
            <w:tcW w:w="1287" w:type="dxa"/>
            <w:vAlign w:val="center"/>
          </w:tcPr>
          <w:p w14:paraId="571F2814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ascii="Times New Roman" w:eastAsia="宋体" w:hAnsi="Times New Roman"/>
              </w:rPr>
              <w:t>施勇</w:t>
            </w:r>
          </w:p>
        </w:tc>
        <w:tc>
          <w:tcPr>
            <w:tcW w:w="1521" w:type="dxa"/>
            <w:vAlign w:val="center"/>
          </w:tcPr>
          <w:p w14:paraId="61517AA7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t>云南省昆明市经济技术开发区云大</w:t>
            </w:r>
            <w:proofErr w:type="gramStart"/>
            <w:r>
              <w:rPr>
                <w:rFonts w:eastAsia="宋体" w:cs="宋体"/>
                <w:kern w:val="2"/>
                <w:sz w:val="22"/>
                <w:szCs w:val="22"/>
              </w:rPr>
              <w:t>西路云</w:t>
            </w:r>
            <w:proofErr w:type="gramEnd"/>
            <w:r>
              <w:rPr>
                <w:rFonts w:eastAsia="宋体" w:cs="宋体"/>
                <w:kern w:val="2"/>
                <w:sz w:val="22"/>
                <w:szCs w:val="22"/>
              </w:rPr>
              <w:t>电科技园</w:t>
            </w:r>
            <w:r>
              <w:rPr>
                <w:rFonts w:eastAsia="宋体" w:cs="宋体"/>
                <w:kern w:val="2"/>
                <w:sz w:val="22"/>
                <w:szCs w:val="22"/>
              </w:rPr>
              <w:t>105</w:t>
            </w:r>
            <w:r>
              <w:rPr>
                <w:rFonts w:eastAsia="宋体" w:cs="宋体"/>
                <w:kern w:val="2"/>
                <w:sz w:val="22"/>
                <w:szCs w:val="22"/>
              </w:rPr>
              <w:t>号</w:t>
            </w:r>
          </w:p>
        </w:tc>
        <w:tc>
          <w:tcPr>
            <w:tcW w:w="1399" w:type="dxa"/>
            <w:vAlign w:val="center"/>
          </w:tcPr>
          <w:p w14:paraId="0DDB4E62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t>91530000781679895L</w:t>
            </w:r>
          </w:p>
        </w:tc>
        <w:tc>
          <w:tcPr>
            <w:tcW w:w="637" w:type="dxa"/>
            <w:vAlign w:val="center"/>
          </w:tcPr>
          <w:p w14:paraId="315AC6CA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t>1</w:t>
            </w:r>
          </w:p>
        </w:tc>
        <w:tc>
          <w:tcPr>
            <w:tcW w:w="4186" w:type="dxa"/>
            <w:vAlign w:val="center"/>
          </w:tcPr>
          <w:p w14:paraId="02890E46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t>项目牵头完成单位，全程主导高原山区山火风险预警、动态监测及应急辅助决策关键技术研究与系统研发落地，牵头攻克多</w:t>
            </w:r>
            <w:proofErr w:type="gramStart"/>
            <w:r>
              <w:rPr>
                <w:rFonts w:eastAsia="宋体" w:cs="宋体"/>
                <w:kern w:val="2"/>
                <w:sz w:val="22"/>
                <w:szCs w:val="22"/>
              </w:rPr>
              <w:t>源数据</w:t>
            </w:r>
            <w:proofErr w:type="gramEnd"/>
            <w:r>
              <w:rPr>
                <w:rFonts w:eastAsia="宋体" w:cs="宋体"/>
                <w:kern w:val="2"/>
                <w:sz w:val="22"/>
                <w:szCs w:val="22"/>
              </w:rPr>
              <w:t>融合、抗干扰火点识别等核心技术，研发山火监测系统并构建天空地一体化监测体系，形成系列适配高原山区的技术、模型与应用方案，为项目技术突破、系统规模化应用及行业推广提供核心支撑，推动高原山区山火防控技术升级与电网安全保障能力提升。</w:t>
            </w:r>
          </w:p>
        </w:tc>
      </w:tr>
      <w:tr w:rsidR="00871423" w14:paraId="2B98EDF7" w14:textId="77777777">
        <w:tc>
          <w:tcPr>
            <w:tcW w:w="817" w:type="dxa"/>
            <w:vAlign w:val="center"/>
          </w:tcPr>
          <w:p w14:paraId="0493CE1A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t>2</w:t>
            </w:r>
          </w:p>
        </w:tc>
        <w:tc>
          <w:tcPr>
            <w:tcW w:w="1615" w:type="dxa"/>
            <w:vAlign w:val="center"/>
          </w:tcPr>
          <w:p w14:paraId="35567F8E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t>西南林业大学</w:t>
            </w:r>
          </w:p>
        </w:tc>
        <w:tc>
          <w:tcPr>
            <w:tcW w:w="1114" w:type="dxa"/>
            <w:vAlign w:val="center"/>
          </w:tcPr>
          <w:p w14:paraId="526848B2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t>叶江霞</w:t>
            </w:r>
          </w:p>
        </w:tc>
        <w:tc>
          <w:tcPr>
            <w:tcW w:w="1584" w:type="dxa"/>
            <w:vAlign w:val="center"/>
          </w:tcPr>
          <w:p w14:paraId="05B9B3E7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t>13769141553</w:t>
            </w:r>
          </w:p>
        </w:tc>
        <w:tc>
          <w:tcPr>
            <w:tcW w:w="1287" w:type="dxa"/>
            <w:vAlign w:val="center"/>
          </w:tcPr>
          <w:p w14:paraId="40375339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t>李君</w:t>
            </w:r>
          </w:p>
        </w:tc>
        <w:tc>
          <w:tcPr>
            <w:tcW w:w="1521" w:type="dxa"/>
            <w:vAlign w:val="center"/>
          </w:tcPr>
          <w:p w14:paraId="2580954A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t>云南省昆明市盘龙区白龙寺</w:t>
            </w:r>
            <w:r>
              <w:rPr>
                <w:rFonts w:eastAsia="宋体" w:cs="宋体"/>
                <w:kern w:val="2"/>
                <w:sz w:val="22"/>
                <w:szCs w:val="22"/>
              </w:rPr>
              <w:t>300</w:t>
            </w:r>
            <w:r>
              <w:rPr>
                <w:rFonts w:eastAsia="宋体" w:cs="宋体"/>
                <w:kern w:val="2"/>
                <w:sz w:val="22"/>
                <w:szCs w:val="22"/>
              </w:rPr>
              <w:t>号</w:t>
            </w:r>
          </w:p>
        </w:tc>
        <w:tc>
          <w:tcPr>
            <w:tcW w:w="1399" w:type="dxa"/>
            <w:vAlign w:val="center"/>
          </w:tcPr>
          <w:p w14:paraId="50EBFAB8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t>125300004312044009</w:t>
            </w:r>
          </w:p>
        </w:tc>
        <w:tc>
          <w:tcPr>
            <w:tcW w:w="637" w:type="dxa"/>
            <w:vAlign w:val="center"/>
          </w:tcPr>
          <w:p w14:paraId="07FE3F96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t>2</w:t>
            </w:r>
          </w:p>
        </w:tc>
        <w:tc>
          <w:tcPr>
            <w:tcW w:w="4186" w:type="dxa"/>
            <w:vAlign w:val="center"/>
          </w:tcPr>
          <w:p w14:paraId="3FDA0FB2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rPr>
                <w:rFonts w:eastAsia="宋体" w:cs="宋体" w:hint="default"/>
                <w:kern w:val="2"/>
                <w:sz w:val="22"/>
                <w:szCs w:val="22"/>
              </w:rPr>
            </w:pPr>
            <w:bookmarkStart w:id="1" w:name="OLE_LINK1"/>
            <w:r>
              <w:rPr>
                <w:rFonts w:eastAsia="宋体" w:cs="宋体"/>
                <w:kern w:val="2"/>
                <w:sz w:val="22"/>
                <w:szCs w:val="22"/>
              </w:rPr>
              <w:t>项目主要完成单位，参与项目山火</w:t>
            </w:r>
            <w:proofErr w:type="gramStart"/>
            <w:r>
              <w:rPr>
                <w:rFonts w:eastAsia="宋体" w:cs="宋体"/>
                <w:kern w:val="2"/>
                <w:sz w:val="22"/>
                <w:szCs w:val="22"/>
              </w:rPr>
              <w:t>火</w:t>
            </w:r>
            <w:proofErr w:type="gramEnd"/>
            <w:r>
              <w:rPr>
                <w:rFonts w:eastAsia="宋体" w:cs="宋体"/>
                <w:kern w:val="2"/>
                <w:sz w:val="22"/>
                <w:szCs w:val="22"/>
              </w:rPr>
              <w:t>行为蔓延推演关键技术攻关工作，对高原山区山火</w:t>
            </w:r>
            <w:proofErr w:type="gramStart"/>
            <w:r>
              <w:rPr>
                <w:rFonts w:eastAsia="宋体" w:cs="宋体"/>
                <w:kern w:val="2"/>
                <w:sz w:val="22"/>
                <w:szCs w:val="22"/>
              </w:rPr>
              <w:t>火</w:t>
            </w:r>
            <w:proofErr w:type="gramEnd"/>
            <w:r>
              <w:rPr>
                <w:rFonts w:eastAsia="宋体" w:cs="宋体"/>
                <w:kern w:val="2"/>
                <w:sz w:val="22"/>
                <w:szCs w:val="22"/>
              </w:rPr>
              <w:t>行为蔓延精准预测、应急辅助决策技术及应用具有创新性贡献。参与山火</w:t>
            </w:r>
            <w:proofErr w:type="gramStart"/>
            <w:r>
              <w:rPr>
                <w:rFonts w:eastAsia="宋体" w:cs="宋体"/>
                <w:kern w:val="2"/>
                <w:sz w:val="22"/>
                <w:szCs w:val="22"/>
              </w:rPr>
              <w:t>火</w:t>
            </w:r>
            <w:proofErr w:type="gramEnd"/>
            <w:r>
              <w:rPr>
                <w:rFonts w:eastAsia="宋体" w:cs="宋体"/>
                <w:kern w:val="2"/>
                <w:sz w:val="22"/>
                <w:szCs w:val="22"/>
              </w:rPr>
              <w:t>行为蔓延规律方面研究，围绕山谷局地环流与季风环流耦合作用、不同植被类型燃烧特性、复杂地形对火势的影响等</w:t>
            </w:r>
            <w:proofErr w:type="gramStart"/>
            <w:r>
              <w:rPr>
                <w:rFonts w:eastAsia="宋体" w:cs="宋体"/>
                <w:kern w:val="2"/>
                <w:sz w:val="22"/>
                <w:szCs w:val="22"/>
              </w:rPr>
              <w:t>火行为</w:t>
            </w:r>
            <w:proofErr w:type="gramEnd"/>
            <w:r>
              <w:rPr>
                <w:rFonts w:eastAsia="宋体" w:cs="宋体"/>
                <w:kern w:val="2"/>
                <w:sz w:val="22"/>
                <w:szCs w:val="22"/>
              </w:rPr>
              <w:t>关键要素进行攻关，形成相关技术和分析方法；参与山火火势精准推演技术方面研究，围绕多模式与深度学习耦合的火蔓延</w:t>
            </w:r>
            <w:r>
              <w:rPr>
                <w:rFonts w:eastAsia="宋体" w:cs="宋体"/>
                <w:kern w:val="2"/>
                <w:sz w:val="22"/>
                <w:szCs w:val="22"/>
              </w:rPr>
              <w:lastRenderedPageBreak/>
              <w:t>速度反演、火线位置动态追踪、火场范围时空模拟等</w:t>
            </w:r>
            <w:proofErr w:type="gramStart"/>
            <w:r>
              <w:rPr>
                <w:rFonts w:eastAsia="宋体" w:cs="宋体"/>
                <w:kern w:val="2"/>
                <w:sz w:val="22"/>
                <w:szCs w:val="22"/>
              </w:rPr>
              <w:t>火行为</w:t>
            </w:r>
            <w:proofErr w:type="gramEnd"/>
            <w:r>
              <w:rPr>
                <w:rFonts w:eastAsia="宋体" w:cs="宋体"/>
                <w:kern w:val="2"/>
                <w:sz w:val="22"/>
                <w:szCs w:val="22"/>
              </w:rPr>
              <w:t>蔓延核心技术进行攻关，形成适配高原山区的</w:t>
            </w:r>
            <w:proofErr w:type="gramStart"/>
            <w:r>
              <w:rPr>
                <w:rFonts w:eastAsia="宋体" w:cs="宋体"/>
                <w:kern w:val="2"/>
                <w:sz w:val="22"/>
                <w:szCs w:val="22"/>
              </w:rPr>
              <w:t>火行为</w:t>
            </w:r>
            <w:proofErr w:type="gramEnd"/>
            <w:r>
              <w:rPr>
                <w:rFonts w:eastAsia="宋体" w:cs="宋体"/>
                <w:kern w:val="2"/>
                <w:sz w:val="22"/>
                <w:szCs w:val="22"/>
              </w:rPr>
              <w:t>蔓延推演模型和应急决策支撑体系。</w:t>
            </w:r>
            <w:bookmarkEnd w:id="1"/>
          </w:p>
        </w:tc>
      </w:tr>
      <w:tr w:rsidR="00871423" w14:paraId="39EB88CD" w14:textId="77777777">
        <w:tc>
          <w:tcPr>
            <w:tcW w:w="817" w:type="dxa"/>
            <w:vAlign w:val="center"/>
          </w:tcPr>
          <w:p w14:paraId="24EDEF74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lastRenderedPageBreak/>
              <w:t>3</w:t>
            </w:r>
          </w:p>
        </w:tc>
        <w:tc>
          <w:tcPr>
            <w:tcW w:w="1615" w:type="dxa"/>
            <w:vAlign w:val="center"/>
          </w:tcPr>
          <w:p w14:paraId="5707FCFF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t>广东电网有限责任公司电力科学研究院</w:t>
            </w:r>
          </w:p>
        </w:tc>
        <w:tc>
          <w:tcPr>
            <w:tcW w:w="1114" w:type="dxa"/>
            <w:vAlign w:val="center"/>
          </w:tcPr>
          <w:p w14:paraId="6881A3E4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proofErr w:type="gramStart"/>
            <w:r>
              <w:rPr>
                <w:rFonts w:eastAsia="宋体" w:cs="宋体"/>
                <w:kern w:val="2"/>
                <w:sz w:val="22"/>
                <w:szCs w:val="22"/>
              </w:rPr>
              <w:t>刘春权</w:t>
            </w:r>
            <w:proofErr w:type="gramEnd"/>
          </w:p>
        </w:tc>
        <w:tc>
          <w:tcPr>
            <w:tcW w:w="1584" w:type="dxa"/>
            <w:vAlign w:val="center"/>
          </w:tcPr>
          <w:p w14:paraId="50795930" w14:textId="77777777" w:rsidR="00871423" w:rsidRDefault="007D125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13602730619</w:t>
            </w:r>
          </w:p>
        </w:tc>
        <w:tc>
          <w:tcPr>
            <w:tcW w:w="1287" w:type="dxa"/>
            <w:vAlign w:val="center"/>
          </w:tcPr>
          <w:p w14:paraId="5A5F6DD6" w14:textId="77777777" w:rsidR="00871423" w:rsidRDefault="007D125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王中奥</w:t>
            </w:r>
          </w:p>
        </w:tc>
        <w:tc>
          <w:tcPr>
            <w:tcW w:w="1521" w:type="dxa"/>
            <w:vAlign w:val="center"/>
          </w:tcPr>
          <w:p w14:paraId="1A059E0F" w14:textId="77777777" w:rsidR="00871423" w:rsidRDefault="007D125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广州市越秀区东风东路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水均岗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8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号</w:t>
            </w:r>
          </w:p>
        </w:tc>
        <w:tc>
          <w:tcPr>
            <w:tcW w:w="1399" w:type="dxa"/>
            <w:vAlign w:val="center"/>
          </w:tcPr>
          <w:p w14:paraId="648D6DD4" w14:textId="77777777" w:rsidR="00871423" w:rsidRDefault="007D125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91440000890323118Q</w:t>
            </w:r>
          </w:p>
        </w:tc>
        <w:tc>
          <w:tcPr>
            <w:tcW w:w="637" w:type="dxa"/>
            <w:vAlign w:val="center"/>
          </w:tcPr>
          <w:p w14:paraId="20BB49B1" w14:textId="77777777" w:rsidR="00871423" w:rsidRDefault="007D125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4186" w:type="dxa"/>
            <w:vAlign w:val="center"/>
          </w:tcPr>
          <w:p w14:paraId="4C06BF73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t>项目主要完成单位</w:t>
            </w:r>
            <w:r>
              <w:rPr>
                <w:rFonts w:eastAsia="宋体" w:cs="宋体"/>
                <w:kern w:val="2"/>
                <w:sz w:val="22"/>
                <w:szCs w:val="22"/>
              </w:rPr>
              <w:t>,</w:t>
            </w:r>
            <w:r>
              <w:rPr>
                <w:rFonts w:eastAsia="宋体" w:cs="宋体"/>
                <w:kern w:val="2"/>
                <w:sz w:val="22"/>
                <w:szCs w:val="22"/>
              </w:rPr>
              <w:t>参与山火风险评估与监测算法攻关，为高原山区山火精准预警、智能监测技术落地提供创新支撑。围绕气象、地形等多因子耦合开展风险评估研究，形成多</w:t>
            </w:r>
            <w:proofErr w:type="gramStart"/>
            <w:r>
              <w:rPr>
                <w:rFonts w:eastAsia="宋体" w:cs="宋体"/>
                <w:kern w:val="2"/>
                <w:sz w:val="22"/>
                <w:szCs w:val="22"/>
              </w:rPr>
              <w:t>源数据</w:t>
            </w:r>
            <w:proofErr w:type="gramEnd"/>
            <w:r>
              <w:rPr>
                <w:rFonts w:eastAsia="宋体" w:cs="宋体"/>
                <w:kern w:val="2"/>
                <w:sz w:val="22"/>
                <w:szCs w:val="22"/>
              </w:rPr>
              <w:t>融合的评估技术与方法；攻关抗干扰火点识别、天地协同验证等监测算法，构建适配高原山区的山火监测技术体系。</w:t>
            </w:r>
          </w:p>
        </w:tc>
      </w:tr>
      <w:tr w:rsidR="00871423" w14:paraId="521A85B4" w14:textId="77777777">
        <w:tc>
          <w:tcPr>
            <w:tcW w:w="817" w:type="dxa"/>
            <w:vAlign w:val="center"/>
          </w:tcPr>
          <w:p w14:paraId="1BEBFB23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t>4</w:t>
            </w:r>
          </w:p>
        </w:tc>
        <w:tc>
          <w:tcPr>
            <w:tcW w:w="1615" w:type="dxa"/>
            <w:vAlign w:val="center"/>
          </w:tcPr>
          <w:p w14:paraId="470E3F50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t>云南省林火监测中心</w:t>
            </w:r>
          </w:p>
        </w:tc>
        <w:tc>
          <w:tcPr>
            <w:tcW w:w="1114" w:type="dxa"/>
            <w:vAlign w:val="center"/>
          </w:tcPr>
          <w:p w14:paraId="089FB27D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t>刘洋</w:t>
            </w:r>
          </w:p>
        </w:tc>
        <w:tc>
          <w:tcPr>
            <w:tcW w:w="1584" w:type="dxa"/>
            <w:vAlign w:val="center"/>
          </w:tcPr>
          <w:p w14:paraId="718F1164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color w:val="0000FF"/>
                <w:kern w:val="2"/>
                <w:sz w:val="22"/>
                <w:szCs w:val="22"/>
              </w:rPr>
            </w:pPr>
            <w:r>
              <w:rPr>
                <w:rFonts w:ascii="Times New Roman" w:hint="default"/>
                <w:sz w:val="21"/>
                <w:lang w:val="en"/>
              </w:rPr>
              <w:t>15969005699</w:t>
            </w:r>
          </w:p>
        </w:tc>
        <w:tc>
          <w:tcPr>
            <w:tcW w:w="1287" w:type="dxa"/>
            <w:vAlign w:val="center"/>
          </w:tcPr>
          <w:p w14:paraId="189B1B12" w14:textId="77777777" w:rsidR="00871423" w:rsidRDefault="007D125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陈玉永</w:t>
            </w:r>
            <w:proofErr w:type="gramEnd"/>
          </w:p>
        </w:tc>
        <w:tc>
          <w:tcPr>
            <w:tcW w:w="1521" w:type="dxa"/>
            <w:vAlign w:val="center"/>
          </w:tcPr>
          <w:p w14:paraId="116A5131" w14:textId="77777777" w:rsidR="00871423" w:rsidRDefault="007D125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云南省昆明市盘龙区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沣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源路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号</w:t>
            </w:r>
          </w:p>
        </w:tc>
        <w:tc>
          <w:tcPr>
            <w:tcW w:w="1399" w:type="dxa"/>
            <w:vAlign w:val="center"/>
          </w:tcPr>
          <w:p w14:paraId="36B97B80" w14:textId="77777777" w:rsidR="00871423" w:rsidRDefault="007D125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12530000MB0A79109E</w:t>
            </w:r>
          </w:p>
        </w:tc>
        <w:tc>
          <w:tcPr>
            <w:tcW w:w="637" w:type="dxa"/>
            <w:vAlign w:val="center"/>
          </w:tcPr>
          <w:p w14:paraId="04C3A7E8" w14:textId="77777777" w:rsidR="00871423" w:rsidRDefault="007D125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4186" w:type="dxa"/>
            <w:vAlign w:val="center"/>
          </w:tcPr>
          <w:p w14:paraId="610D30EB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t>项目主要完成单位</w:t>
            </w:r>
            <w:r>
              <w:rPr>
                <w:rFonts w:ascii="Times New Roman" w:eastAsia="宋体" w:hAnsi="Times New Roman" w:hint="default"/>
                <w:sz w:val="21"/>
              </w:rPr>
              <w:t>，主要开展卫星林火自动识别，火险驱动因子分析，山火监测预警信息推广应用等工作。</w:t>
            </w:r>
          </w:p>
        </w:tc>
      </w:tr>
      <w:tr w:rsidR="00871423" w14:paraId="4761F17F" w14:textId="77777777">
        <w:tc>
          <w:tcPr>
            <w:tcW w:w="817" w:type="dxa"/>
            <w:vAlign w:val="center"/>
          </w:tcPr>
          <w:p w14:paraId="5E883E87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t>5</w:t>
            </w:r>
          </w:p>
        </w:tc>
        <w:tc>
          <w:tcPr>
            <w:tcW w:w="1615" w:type="dxa"/>
            <w:vAlign w:val="center"/>
          </w:tcPr>
          <w:p w14:paraId="2BD3AFB7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t>中国科学技术大学</w:t>
            </w:r>
          </w:p>
        </w:tc>
        <w:tc>
          <w:tcPr>
            <w:tcW w:w="1114" w:type="dxa"/>
            <w:vAlign w:val="center"/>
          </w:tcPr>
          <w:p w14:paraId="7308BDD1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t>宋卫国</w:t>
            </w:r>
          </w:p>
        </w:tc>
        <w:tc>
          <w:tcPr>
            <w:tcW w:w="1584" w:type="dxa"/>
            <w:vAlign w:val="center"/>
          </w:tcPr>
          <w:p w14:paraId="3166FFED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t>13855166973</w:t>
            </w:r>
          </w:p>
        </w:tc>
        <w:tc>
          <w:tcPr>
            <w:tcW w:w="1287" w:type="dxa"/>
            <w:vAlign w:val="center"/>
          </w:tcPr>
          <w:p w14:paraId="5774EA75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t>常进</w:t>
            </w:r>
          </w:p>
        </w:tc>
        <w:tc>
          <w:tcPr>
            <w:tcW w:w="1521" w:type="dxa"/>
            <w:vAlign w:val="center"/>
          </w:tcPr>
          <w:p w14:paraId="3B536FA8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t>安徽省合肥市黄山路</w:t>
            </w:r>
            <w:r>
              <w:rPr>
                <w:rFonts w:eastAsia="宋体" w:cs="宋体"/>
                <w:kern w:val="2"/>
                <w:sz w:val="22"/>
                <w:szCs w:val="22"/>
              </w:rPr>
              <w:t>443</w:t>
            </w:r>
            <w:r>
              <w:rPr>
                <w:rFonts w:eastAsia="宋体" w:cs="宋体"/>
                <w:kern w:val="2"/>
                <w:sz w:val="22"/>
                <w:szCs w:val="22"/>
              </w:rPr>
              <w:t>号</w:t>
            </w:r>
          </w:p>
        </w:tc>
        <w:tc>
          <w:tcPr>
            <w:tcW w:w="1399" w:type="dxa"/>
            <w:vAlign w:val="center"/>
          </w:tcPr>
          <w:p w14:paraId="0AEF621E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t>12100000485001086E</w:t>
            </w:r>
          </w:p>
        </w:tc>
        <w:tc>
          <w:tcPr>
            <w:tcW w:w="637" w:type="dxa"/>
            <w:vAlign w:val="center"/>
          </w:tcPr>
          <w:p w14:paraId="1C93C376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t>5</w:t>
            </w:r>
          </w:p>
        </w:tc>
        <w:tc>
          <w:tcPr>
            <w:tcW w:w="4186" w:type="dxa"/>
            <w:vAlign w:val="center"/>
          </w:tcPr>
          <w:p w14:paraId="6BBE3FEF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t>项目主要完成单位，参与项目技术研究和山火过火面积推演关键技术攻关工作，对高原山区山火过火面积精准推演、应急辅助决策技术及应用具有创新性贡献。参与山火过火面积演化规律方面研究，围绕山谷局地环流与季风环流耦合作用、不同植被类型燃烧特性、复杂地形对火势蔓延的影响等过火面积推演关键要素进行攻关，形成相关技术和分析方法；参与山火过火面积精准推演技术方面研究，围绕多模式与深度学习耦合的过火面积反演、不同时间尺度过火范围模拟、火场边界动态预测等过火面积推演核心技术进行攻关，形成</w:t>
            </w:r>
            <w:r>
              <w:rPr>
                <w:rFonts w:eastAsia="宋体" w:cs="宋体"/>
                <w:kern w:val="2"/>
                <w:sz w:val="22"/>
                <w:szCs w:val="22"/>
              </w:rPr>
              <w:lastRenderedPageBreak/>
              <w:t>适配高原山区的山火过火面积推演模型和应急决策</w:t>
            </w:r>
            <w:r>
              <w:rPr>
                <w:rFonts w:eastAsia="宋体" w:cs="宋体"/>
                <w:kern w:val="2"/>
                <w:sz w:val="22"/>
                <w:szCs w:val="22"/>
              </w:rPr>
              <w:t>支撑体系。</w:t>
            </w:r>
          </w:p>
          <w:p w14:paraId="7CA7AB42" w14:textId="77777777" w:rsidR="00871423" w:rsidRDefault="00871423">
            <w:pPr>
              <w:pStyle w:val="ae"/>
              <w:widowControl w:val="0"/>
              <w:snapToGrid w:val="0"/>
              <w:spacing w:before="0" w:beforeAutospacing="0" w:after="0" w:afterAutospacing="0"/>
              <w:rPr>
                <w:rFonts w:eastAsia="宋体" w:cs="宋体" w:hint="default"/>
                <w:kern w:val="2"/>
                <w:sz w:val="22"/>
                <w:szCs w:val="22"/>
              </w:rPr>
            </w:pPr>
          </w:p>
        </w:tc>
      </w:tr>
      <w:tr w:rsidR="00871423" w14:paraId="72B101BA" w14:textId="77777777">
        <w:tc>
          <w:tcPr>
            <w:tcW w:w="817" w:type="dxa"/>
            <w:vAlign w:val="center"/>
          </w:tcPr>
          <w:p w14:paraId="137A6BFB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lastRenderedPageBreak/>
              <w:t>6</w:t>
            </w:r>
          </w:p>
        </w:tc>
        <w:tc>
          <w:tcPr>
            <w:tcW w:w="1615" w:type="dxa"/>
            <w:vAlign w:val="center"/>
          </w:tcPr>
          <w:p w14:paraId="5A8D43AA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t>武汉大学</w:t>
            </w:r>
          </w:p>
        </w:tc>
        <w:tc>
          <w:tcPr>
            <w:tcW w:w="1114" w:type="dxa"/>
            <w:vAlign w:val="center"/>
          </w:tcPr>
          <w:p w14:paraId="7869B589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t>殷娜</w:t>
            </w:r>
          </w:p>
        </w:tc>
        <w:tc>
          <w:tcPr>
            <w:tcW w:w="1584" w:type="dxa"/>
            <w:vAlign w:val="center"/>
          </w:tcPr>
          <w:p w14:paraId="0A662E60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t>13098830397</w:t>
            </w:r>
          </w:p>
        </w:tc>
        <w:tc>
          <w:tcPr>
            <w:tcW w:w="1287" w:type="dxa"/>
            <w:vAlign w:val="center"/>
          </w:tcPr>
          <w:p w14:paraId="0D0DD80B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t>张平文</w:t>
            </w:r>
          </w:p>
        </w:tc>
        <w:tc>
          <w:tcPr>
            <w:tcW w:w="1521" w:type="dxa"/>
            <w:vAlign w:val="center"/>
          </w:tcPr>
          <w:p w14:paraId="6725D631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t>湖北省武汉市珞珈山</w:t>
            </w:r>
            <w:proofErr w:type="gramStart"/>
            <w:r>
              <w:rPr>
                <w:rFonts w:eastAsia="宋体" w:cs="宋体"/>
                <w:kern w:val="2"/>
                <w:sz w:val="22"/>
                <w:szCs w:val="22"/>
              </w:rPr>
              <w:t>街道八</w:t>
            </w:r>
            <w:proofErr w:type="gramEnd"/>
            <w:r>
              <w:rPr>
                <w:rFonts w:eastAsia="宋体" w:cs="宋体"/>
                <w:kern w:val="2"/>
                <w:sz w:val="22"/>
                <w:szCs w:val="22"/>
              </w:rPr>
              <w:t>一路</w:t>
            </w:r>
            <w:r>
              <w:rPr>
                <w:rFonts w:eastAsia="宋体" w:cs="宋体"/>
                <w:kern w:val="2"/>
                <w:sz w:val="22"/>
                <w:szCs w:val="22"/>
              </w:rPr>
              <w:t>299</w:t>
            </w:r>
            <w:r>
              <w:rPr>
                <w:rFonts w:eastAsia="宋体" w:cs="宋体"/>
                <w:kern w:val="2"/>
                <w:sz w:val="22"/>
                <w:szCs w:val="22"/>
              </w:rPr>
              <w:t>号</w:t>
            </w:r>
          </w:p>
        </w:tc>
        <w:tc>
          <w:tcPr>
            <w:tcW w:w="1399" w:type="dxa"/>
            <w:vAlign w:val="center"/>
          </w:tcPr>
          <w:p w14:paraId="3196F87C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t>12100000707137123P</w:t>
            </w:r>
          </w:p>
        </w:tc>
        <w:tc>
          <w:tcPr>
            <w:tcW w:w="637" w:type="dxa"/>
            <w:vAlign w:val="center"/>
          </w:tcPr>
          <w:p w14:paraId="07C768FE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t>6</w:t>
            </w:r>
          </w:p>
        </w:tc>
        <w:tc>
          <w:tcPr>
            <w:tcW w:w="4186" w:type="dxa"/>
            <w:vAlign w:val="center"/>
          </w:tcPr>
          <w:p w14:paraId="081397BE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t>项目</w:t>
            </w:r>
            <w:r>
              <w:rPr>
                <w:rFonts w:eastAsia="宋体" w:cs="宋体"/>
                <w:kern w:val="2"/>
                <w:sz w:val="22"/>
                <w:szCs w:val="22"/>
              </w:rPr>
              <w:t>主要</w:t>
            </w:r>
            <w:r>
              <w:rPr>
                <w:rFonts w:eastAsia="宋体" w:cs="宋体"/>
                <w:kern w:val="2"/>
                <w:sz w:val="22"/>
                <w:szCs w:val="22"/>
              </w:rPr>
              <w:t>完成单位，主要开展山火跳闸风险评估工作相关研究。</w:t>
            </w:r>
          </w:p>
        </w:tc>
      </w:tr>
      <w:tr w:rsidR="00871423" w14:paraId="05EB3AF1" w14:textId="77777777">
        <w:tc>
          <w:tcPr>
            <w:tcW w:w="817" w:type="dxa"/>
            <w:vAlign w:val="center"/>
          </w:tcPr>
          <w:p w14:paraId="0B9C3522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t>7</w:t>
            </w:r>
          </w:p>
        </w:tc>
        <w:tc>
          <w:tcPr>
            <w:tcW w:w="1615" w:type="dxa"/>
            <w:vAlign w:val="center"/>
          </w:tcPr>
          <w:p w14:paraId="02AF16DF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t>云南电网有限责任公司输电分公司</w:t>
            </w:r>
          </w:p>
        </w:tc>
        <w:tc>
          <w:tcPr>
            <w:tcW w:w="1114" w:type="dxa"/>
            <w:vAlign w:val="center"/>
          </w:tcPr>
          <w:p w14:paraId="120D215C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t>张雯娟</w:t>
            </w:r>
          </w:p>
        </w:tc>
        <w:tc>
          <w:tcPr>
            <w:tcW w:w="1584" w:type="dxa"/>
            <w:vAlign w:val="center"/>
          </w:tcPr>
          <w:p w14:paraId="1CC590AE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t>13987605264</w:t>
            </w:r>
          </w:p>
        </w:tc>
        <w:tc>
          <w:tcPr>
            <w:tcW w:w="1287" w:type="dxa"/>
            <w:vAlign w:val="center"/>
          </w:tcPr>
          <w:p w14:paraId="624C2DEA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t>郭伟</w:t>
            </w:r>
          </w:p>
        </w:tc>
        <w:tc>
          <w:tcPr>
            <w:tcW w:w="1521" w:type="dxa"/>
            <w:vAlign w:val="center"/>
          </w:tcPr>
          <w:p w14:paraId="1F8A4785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t>云南省昆明市五华区普吉街道办事处</w:t>
            </w:r>
            <w:proofErr w:type="gramStart"/>
            <w:r>
              <w:rPr>
                <w:rFonts w:eastAsia="宋体" w:cs="宋体"/>
                <w:kern w:val="2"/>
                <w:sz w:val="22"/>
                <w:szCs w:val="22"/>
              </w:rPr>
              <w:t>羊仙坡</w:t>
            </w:r>
            <w:proofErr w:type="gramEnd"/>
            <w:r>
              <w:rPr>
                <w:rFonts w:eastAsia="宋体" w:cs="宋体"/>
                <w:kern w:val="2"/>
                <w:sz w:val="22"/>
                <w:szCs w:val="22"/>
              </w:rPr>
              <w:t>1</w:t>
            </w:r>
            <w:r>
              <w:rPr>
                <w:rFonts w:eastAsia="宋体" w:cs="宋体"/>
                <w:kern w:val="2"/>
                <w:sz w:val="22"/>
                <w:szCs w:val="22"/>
              </w:rPr>
              <w:t>号</w:t>
            </w:r>
          </w:p>
        </w:tc>
        <w:tc>
          <w:tcPr>
            <w:tcW w:w="1399" w:type="dxa"/>
            <w:vAlign w:val="center"/>
          </w:tcPr>
          <w:p w14:paraId="16E6872B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t>915300005600528965</w:t>
            </w:r>
          </w:p>
        </w:tc>
        <w:tc>
          <w:tcPr>
            <w:tcW w:w="637" w:type="dxa"/>
            <w:vAlign w:val="center"/>
          </w:tcPr>
          <w:p w14:paraId="24DC4BE6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t>7</w:t>
            </w:r>
          </w:p>
        </w:tc>
        <w:tc>
          <w:tcPr>
            <w:tcW w:w="4186" w:type="dxa"/>
            <w:vAlign w:val="center"/>
          </w:tcPr>
          <w:p w14:paraId="325870C6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t>项目主要完成单位，参与山火风险评估规律研究，围绕气象、地形、可燃物、人类活动等多因子耦合作用开展攻关，形成多源异构数据融合的山火风险动态评估技术与分析方法；参与山火动态监测技术研究，围绕抗云层干扰火点识别、卫星与地面传感协同验证、火点精准定位等核心技术开展攻关，参与项目成果凝练。</w:t>
            </w:r>
          </w:p>
        </w:tc>
      </w:tr>
    </w:tbl>
    <w:p w14:paraId="2C40EF51" w14:textId="77777777" w:rsidR="00871423" w:rsidRDefault="00871423">
      <w:pPr>
        <w:spacing w:line="360" w:lineRule="auto"/>
        <w:rPr>
          <w:rFonts w:ascii="黑体" w:eastAsia="黑体" w:hAnsi="黑体" w:cs="黑体"/>
          <w:sz w:val="32"/>
          <w:szCs w:val="28"/>
        </w:rPr>
      </w:pPr>
    </w:p>
    <w:p w14:paraId="5229C001" w14:textId="77777777" w:rsidR="00871423" w:rsidRDefault="007D1259">
      <w:pPr>
        <w:spacing w:line="360" w:lineRule="auto"/>
        <w:rPr>
          <w:rFonts w:ascii="黑体" w:eastAsia="黑体" w:hAnsi="黑体" w:cs="黑体"/>
          <w:sz w:val="32"/>
          <w:szCs w:val="28"/>
        </w:rPr>
      </w:pPr>
      <w:r>
        <w:rPr>
          <w:rFonts w:ascii="黑体" w:eastAsia="黑体" w:hAnsi="黑体" w:cs="黑体" w:hint="eastAsia"/>
          <w:sz w:val="32"/>
          <w:szCs w:val="28"/>
        </w:rPr>
        <w:t>八、</w:t>
      </w:r>
      <w:r>
        <w:rPr>
          <w:rFonts w:ascii="黑体" w:eastAsia="黑体" w:hAnsi="黑体" w:cs="黑体" w:hint="eastAsia"/>
          <w:sz w:val="32"/>
          <w:szCs w:val="28"/>
        </w:rPr>
        <w:t>主要完成人情况：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1386"/>
        <w:gridCol w:w="1113"/>
        <w:gridCol w:w="1456"/>
        <w:gridCol w:w="1778"/>
        <w:gridCol w:w="1371"/>
        <w:gridCol w:w="1371"/>
        <w:gridCol w:w="1014"/>
        <w:gridCol w:w="3854"/>
      </w:tblGrid>
      <w:tr w:rsidR="00871423" w14:paraId="52AA3F49" w14:textId="77777777">
        <w:tc>
          <w:tcPr>
            <w:tcW w:w="817" w:type="dxa"/>
            <w:vAlign w:val="center"/>
          </w:tcPr>
          <w:p w14:paraId="26B7CE71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b/>
                <w:bCs/>
                <w:kern w:val="2"/>
                <w:sz w:val="22"/>
                <w:szCs w:val="22"/>
              </w:rPr>
            </w:pPr>
            <w:r>
              <w:rPr>
                <w:rFonts w:eastAsia="宋体" w:cs="宋体"/>
                <w:b/>
                <w:bCs/>
                <w:kern w:val="2"/>
                <w:sz w:val="22"/>
                <w:szCs w:val="22"/>
              </w:rPr>
              <w:t>序号</w:t>
            </w:r>
          </w:p>
        </w:tc>
        <w:tc>
          <w:tcPr>
            <w:tcW w:w="1386" w:type="dxa"/>
            <w:vAlign w:val="center"/>
          </w:tcPr>
          <w:p w14:paraId="747783FD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b/>
                <w:bCs/>
                <w:kern w:val="2"/>
                <w:sz w:val="22"/>
                <w:szCs w:val="22"/>
              </w:rPr>
            </w:pPr>
            <w:r>
              <w:rPr>
                <w:rFonts w:eastAsia="宋体" w:cs="宋体"/>
                <w:b/>
                <w:bCs/>
                <w:kern w:val="2"/>
                <w:sz w:val="22"/>
                <w:szCs w:val="22"/>
              </w:rPr>
              <w:t>姓名</w:t>
            </w:r>
          </w:p>
        </w:tc>
        <w:tc>
          <w:tcPr>
            <w:tcW w:w="1113" w:type="dxa"/>
            <w:vAlign w:val="center"/>
          </w:tcPr>
          <w:p w14:paraId="280F70EE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b/>
                <w:bCs/>
                <w:kern w:val="2"/>
                <w:sz w:val="22"/>
                <w:szCs w:val="22"/>
              </w:rPr>
            </w:pPr>
            <w:r>
              <w:rPr>
                <w:rFonts w:eastAsia="宋体" w:cs="宋体"/>
                <w:b/>
                <w:bCs/>
                <w:kern w:val="2"/>
                <w:sz w:val="22"/>
                <w:szCs w:val="22"/>
              </w:rPr>
              <w:t>性别</w:t>
            </w:r>
          </w:p>
        </w:tc>
        <w:tc>
          <w:tcPr>
            <w:tcW w:w="1456" w:type="dxa"/>
            <w:vAlign w:val="center"/>
          </w:tcPr>
          <w:p w14:paraId="736C2337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b/>
                <w:bCs/>
                <w:kern w:val="2"/>
                <w:sz w:val="22"/>
                <w:szCs w:val="22"/>
              </w:rPr>
            </w:pPr>
            <w:r>
              <w:rPr>
                <w:rFonts w:eastAsia="宋体" w:cs="宋体"/>
                <w:b/>
                <w:bCs/>
                <w:kern w:val="2"/>
                <w:sz w:val="22"/>
                <w:szCs w:val="22"/>
              </w:rPr>
              <w:t>技术职称</w:t>
            </w:r>
          </w:p>
        </w:tc>
        <w:tc>
          <w:tcPr>
            <w:tcW w:w="1778" w:type="dxa"/>
            <w:vAlign w:val="center"/>
          </w:tcPr>
          <w:p w14:paraId="168FDD22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b/>
                <w:bCs/>
                <w:kern w:val="2"/>
                <w:sz w:val="22"/>
                <w:szCs w:val="22"/>
              </w:rPr>
            </w:pPr>
            <w:r>
              <w:rPr>
                <w:rFonts w:eastAsia="宋体" w:cs="宋体"/>
                <w:b/>
                <w:bCs/>
                <w:kern w:val="2"/>
                <w:sz w:val="22"/>
                <w:szCs w:val="22"/>
              </w:rPr>
              <w:t>最高学历</w:t>
            </w:r>
          </w:p>
        </w:tc>
        <w:tc>
          <w:tcPr>
            <w:tcW w:w="1371" w:type="dxa"/>
            <w:vAlign w:val="center"/>
          </w:tcPr>
          <w:p w14:paraId="28232769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b/>
                <w:bCs/>
                <w:kern w:val="2"/>
                <w:sz w:val="22"/>
                <w:szCs w:val="22"/>
              </w:rPr>
            </w:pPr>
            <w:r>
              <w:rPr>
                <w:rFonts w:eastAsia="宋体" w:cs="宋体"/>
                <w:b/>
                <w:bCs/>
                <w:kern w:val="2"/>
                <w:sz w:val="22"/>
                <w:szCs w:val="22"/>
              </w:rPr>
              <w:t>工作单位</w:t>
            </w:r>
          </w:p>
        </w:tc>
        <w:tc>
          <w:tcPr>
            <w:tcW w:w="1371" w:type="dxa"/>
            <w:vAlign w:val="center"/>
          </w:tcPr>
          <w:p w14:paraId="67ABBA9D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b/>
                <w:bCs/>
                <w:kern w:val="2"/>
                <w:sz w:val="22"/>
                <w:szCs w:val="22"/>
              </w:rPr>
            </w:pPr>
            <w:r>
              <w:rPr>
                <w:rFonts w:eastAsia="宋体" w:cs="宋体"/>
                <w:b/>
                <w:bCs/>
                <w:kern w:val="2"/>
                <w:sz w:val="22"/>
                <w:szCs w:val="22"/>
              </w:rPr>
              <w:t>联系电话</w:t>
            </w:r>
          </w:p>
        </w:tc>
        <w:tc>
          <w:tcPr>
            <w:tcW w:w="1014" w:type="dxa"/>
            <w:vAlign w:val="center"/>
          </w:tcPr>
          <w:p w14:paraId="42230036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b/>
                <w:bCs/>
                <w:kern w:val="2"/>
                <w:sz w:val="22"/>
                <w:szCs w:val="22"/>
              </w:rPr>
            </w:pPr>
            <w:r>
              <w:rPr>
                <w:rFonts w:eastAsia="宋体" w:cs="宋体"/>
                <w:b/>
                <w:bCs/>
                <w:kern w:val="2"/>
                <w:sz w:val="22"/>
                <w:szCs w:val="22"/>
              </w:rPr>
              <w:t>排名</w:t>
            </w:r>
          </w:p>
        </w:tc>
        <w:tc>
          <w:tcPr>
            <w:tcW w:w="3854" w:type="dxa"/>
            <w:vAlign w:val="center"/>
          </w:tcPr>
          <w:p w14:paraId="53CBF607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b/>
                <w:bCs/>
                <w:kern w:val="2"/>
                <w:sz w:val="22"/>
                <w:szCs w:val="22"/>
              </w:rPr>
            </w:pPr>
            <w:r>
              <w:rPr>
                <w:rFonts w:eastAsia="宋体" w:cs="宋体"/>
                <w:b/>
                <w:bCs/>
                <w:kern w:val="2"/>
                <w:sz w:val="22"/>
                <w:szCs w:val="22"/>
              </w:rPr>
              <w:t>对本项目科技创新和应用推广情况的贡献</w:t>
            </w:r>
          </w:p>
        </w:tc>
      </w:tr>
      <w:tr w:rsidR="00871423" w14:paraId="21EEB89E" w14:textId="77777777">
        <w:tc>
          <w:tcPr>
            <w:tcW w:w="817" w:type="dxa"/>
            <w:vAlign w:val="center"/>
          </w:tcPr>
          <w:p w14:paraId="684ABE11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t>1</w:t>
            </w:r>
          </w:p>
        </w:tc>
        <w:tc>
          <w:tcPr>
            <w:tcW w:w="1386" w:type="dxa"/>
            <w:vAlign w:val="center"/>
          </w:tcPr>
          <w:p w14:paraId="166A7742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t>周仿荣</w:t>
            </w:r>
          </w:p>
        </w:tc>
        <w:tc>
          <w:tcPr>
            <w:tcW w:w="1113" w:type="dxa"/>
            <w:vAlign w:val="center"/>
          </w:tcPr>
          <w:p w14:paraId="0D6DD3BB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t>男</w:t>
            </w:r>
          </w:p>
        </w:tc>
        <w:tc>
          <w:tcPr>
            <w:tcW w:w="1456" w:type="dxa"/>
            <w:vAlign w:val="center"/>
          </w:tcPr>
          <w:p w14:paraId="49605B9D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sz w:val="22"/>
                <w:szCs w:val="22"/>
              </w:rPr>
              <w:t>正高级工程师</w:t>
            </w:r>
          </w:p>
        </w:tc>
        <w:tc>
          <w:tcPr>
            <w:tcW w:w="1778" w:type="dxa"/>
            <w:vAlign w:val="center"/>
          </w:tcPr>
          <w:p w14:paraId="10A77619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sz w:val="22"/>
                <w:szCs w:val="22"/>
              </w:rPr>
              <w:t>硕士研究生</w:t>
            </w:r>
          </w:p>
        </w:tc>
        <w:tc>
          <w:tcPr>
            <w:tcW w:w="1371" w:type="dxa"/>
            <w:vAlign w:val="center"/>
          </w:tcPr>
          <w:p w14:paraId="036A4B51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sz w:val="22"/>
                <w:szCs w:val="22"/>
              </w:rPr>
              <w:t>云南电网有限责任公司电力科学研究院</w:t>
            </w:r>
          </w:p>
        </w:tc>
        <w:tc>
          <w:tcPr>
            <w:tcW w:w="1371" w:type="dxa"/>
            <w:vAlign w:val="center"/>
          </w:tcPr>
          <w:p w14:paraId="1FD818AD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sz w:val="22"/>
                <w:szCs w:val="22"/>
              </w:rPr>
              <w:t>13808711364</w:t>
            </w:r>
          </w:p>
        </w:tc>
        <w:tc>
          <w:tcPr>
            <w:tcW w:w="1014" w:type="dxa"/>
            <w:vAlign w:val="center"/>
          </w:tcPr>
          <w:p w14:paraId="40376BCE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t>1</w:t>
            </w:r>
          </w:p>
        </w:tc>
        <w:tc>
          <w:tcPr>
            <w:tcW w:w="3854" w:type="dxa"/>
            <w:vAlign w:val="center"/>
          </w:tcPr>
          <w:p w14:paraId="292F9834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sz w:val="22"/>
                <w:szCs w:val="22"/>
              </w:rPr>
              <w:t>项目总负责人，主导项目技术路线自定，研究实施统筹，开展山火风险评估、山火融合监测、山火蔓延技术研究以及应用系统开发，组织成果凝练与鉴定等，支撑了创新点</w:t>
            </w:r>
            <w:r>
              <w:rPr>
                <w:rFonts w:eastAsia="宋体" w:cs="宋体"/>
                <w:sz w:val="22"/>
                <w:szCs w:val="22"/>
              </w:rPr>
              <w:t>1</w:t>
            </w:r>
            <w:r>
              <w:rPr>
                <w:rFonts w:eastAsia="宋体" w:cs="宋体"/>
                <w:sz w:val="22"/>
                <w:szCs w:val="22"/>
              </w:rPr>
              <w:t>、</w:t>
            </w:r>
            <w:r>
              <w:rPr>
                <w:rFonts w:eastAsia="宋体" w:cs="宋体"/>
                <w:sz w:val="22"/>
                <w:szCs w:val="22"/>
              </w:rPr>
              <w:t>2</w:t>
            </w:r>
            <w:r>
              <w:rPr>
                <w:rFonts w:eastAsia="宋体" w:cs="宋体"/>
                <w:sz w:val="22"/>
                <w:szCs w:val="22"/>
              </w:rPr>
              <w:t>、</w:t>
            </w:r>
            <w:r>
              <w:rPr>
                <w:rFonts w:eastAsia="宋体" w:cs="宋体"/>
                <w:sz w:val="22"/>
                <w:szCs w:val="22"/>
              </w:rPr>
              <w:t>3</w:t>
            </w:r>
            <w:r>
              <w:rPr>
                <w:rFonts w:eastAsia="宋体" w:cs="宋体"/>
                <w:sz w:val="22"/>
                <w:szCs w:val="22"/>
              </w:rPr>
              <w:t>中的内容。</w:t>
            </w:r>
          </w:p>
        </w:tc>
      </w:tr>
      <w:tr w:rsidR="00871423" w14:paraId="707BBF93" w14:textId="77777777">
        <w:tc>
          <w:tcPr>
            <w:tcW w:w="817" w:type="dxa"/>
            <w:vAlign w:val="center"/>
          </w:tcPr>
          <w:p w14:paraId="5E2D41F0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t>2</w:t>
            </w:r>
          </w:p>
        </w:tc>
        <w:tc>
          <w:tcPr>
            <w:tcW w:w="1386" w:type="dxa"/>
            <w:vAlign w:val="center"/>
          </w:tcPr>
          <w:p w14:paraId="09478B67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sz w:val="22"/>
                <w:szCs w:val="22"/>
              </w:rPr>
              <w:t>叶江霞</w:t>
            </w:r>
          </w:p>
        </w:tc>
        <w:tc>
          <w:tcPr>
            <w:tcW w:w="1113" w:type="dxa"/>
            <w:vAlign w:val="center"/>
          </w:tcPr>
          <w:p w14:paraId="18BBA186" w14:textId="77777777" w:rsidR="00871423" w:rsidRDefault="007D1259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女</w:t>
            </w:r>
          </w:p>
        </w:tc>
        <w:tc>
          <w:tcPr>
            <w:tcW w:w="1456" w:type="dxa"/>
            <w:vAlign w:val="center"/>
          </w:tcPr>
          <w:p w14:paraId="71304082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sz w:val="22"/>
                <w:szCs w:val="22"/>
              </w:rPr>
              <w:t>教授</w:t>
            </w:r>
          </w:p>
        </w:tc>
        <w:tc>
          <w:tcPr>
            <w:tcW w:w="1778" w:type="dxa"/>
            <w:vAlign w:val="center"/>
          </w:tcPr>
          <w:p w14:paraId="6327A938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sz w:val="22"/>
                <w:szCs w:val="22"/>
              </w:rPr>
              <w:t>博士研究生</w:t>
            </w:r>
          </w:p>
        </w:tc>
        <w:tc>
          <w:tcPr>
            <w:tcW w:w="1371" w:type="dxa"/>
            <w:vAlign w:val="center"/>
          </w:tcPr>
          <w:p w14:paraId="0393BC10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sz w:val="22"/>
                <w:szCs w:val="22"/>
              </w:rPr>
              <w:t>西南林业大学</w:t>
            </w:r>
          </w:p>
        </w:tc>
        <w:tc>
          <w:tcPr>
            <w:tcW w:w="1371" w:type="dxa"/>
            <w:vAlign w:val="center"/>
          </w:tcPr>
          <w:p w14:paraId="55A268CF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sz w:val="22"/>
                <w:szCs w:val="22"/>
              </w:rPr>
              <w:t>13769141553</w:t>
            </w:r>
          </w:p>
        </w:tc>
        <w:tc>
          <w:tcPr>
            <w:tcW w:w="1014" w:type="dxa"/>
            <w:vAlign w:val="center"/>
          </w:tcPr>
          <w:p w14:paraId="529BB37A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t>2</w:t>
            </w:r>
          </w:p>
        </w:tc>
        <w:tc>
          <w:tcPr>
            <w:tcW w:w="3854" w:type="dxa"/>
            <w:vAlign w:val="center"/>
          </w:tcPr>
          <w:p w14:paraId="3A4126D6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sz w:val="22"/>
                <w:szCs w:val="22"/>
              </w:rPr>
            </w:pPr>
            <w:r>
              <w:rPr>
                <w:rFonts w:eastAsia="宋体" w:cs="宋体"/>
                <w:sz w:val="22"/>
                <w:szCs w:val="22"/>
              </w:rPr>
              <w:t>本人在该成果创新工作中主要开展卫星林火自动识别，火险驱动因子分析及</w:t>
            </w:r>
            <w:r>
              <w:rPr>
                <w:rFonts w:eastAsia="宋体" w:cs="宋体"/>
                <w:sz w:val="22"/>
                <w:szCs w:val="22"/>
              </w:rPr>
              <w:lastRenderedPageBreak/>
              <w:t>时空精准模拟，以及林火行为模拟研究。</w:t>
            </w:r>
          </w:p>
        </w:tc>
      </w:tr>
      <w:tr w:rsidR="00871423" w14:paraId="181A83FC" w14:textId="77777777">
        <w:tc>
          <w:tcPr>
            <w:tcW w:w="817" w:type="dxa"/>
            <w:vAlign w:val="center"/>
          </w:tcPr>
          <w:p w14:paraId="56715074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lastRenderedPageBreak/>
              <w:t>3</w:t>
            </w:r>
          </w:p>
        </w:tc>
        <w:tc>
          <w:tcPr>
            <w:tcW w:w="1386" w:type="dxa"/>
            <w:vAlign w:val="center"/>
          </w:tcPr>
          <w:p w14:paraId="54285B44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sz w:val="22"/>
                <w:szCs w:val="22"/>
              </w:rPr>
              <w:t>马仪</w:t>
            </w:r>
          </w:p>
        </w:tc>
        <w:tc>
          <w:tcPr>
            <w:tcW w:w="1113" w:type="dxa"/>
            <w:vAlign w:val="center"/>
          </w:tcPr>
          <w:p w14:paraId="2B421379" w14:textId="77777777" w:rsidR="00871423" w:rsidRDefault="007D1259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男</w:t>
            </w:r>
          </w:p>
        </w:tc>
        <w:tc>
          <w:tcPr>
            <w:tcW w:w="1456" w:type="dxa"/>
            <w:vAlign w:val="center"/>
          </w:tcPr>
          <w:p w14:paraId="20F1E5A5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sz w:val="22"/>
                <w:szCs w:val="22"/>
              </w:rPr>
              <w:t>正高级工程师</w:t>
            </w:r>
          </w:p>
        </w:tc>
        <w:tc>
          <w:tcPr>
            <w:tcW w:w="1778" w:type="dxa"/>
            <w:vAlign w:val="center"/>
          </w:tcPr>
          <w:p w14:paraId="7B03B8DD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sz w:val="22"/>
                <w:szCs w:val="22"/>
              </w:rPr>
              <w:t>大学本科</w:t>
            </w:r>
          </w:p>
        </w:tc>
        <w:tc>
          <w:tcPr>
            <w:tcW w:w="1371" w:type="dxa"/>
            <w:vAlign w:val="center"/>
          </w:tcPr>
          <w:p w14:paraId="58D7F2E4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sz w:val="22"/>
                <w:szCs w:val="22"/>
              </w:rPr>
              <w:t>云南电网有限责任公司电力科学研究院</w:t>
            </w:r>
          </w:p>
        </w:tc>
        <w:tc>
          <w:tcPr>
            <w:tcW w:w="1371" w:type="dxa"/>
            <w:vAlign w:val="center"/>
          </w:tcPr>
          <w:p w14:paraId="6F8DF15D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sz w:val="22"/>
                <w:szCs w:val="22"/>
              </w:rPr>
              <w:t>13888388321</w:t>
            </w:r>
          </w:p>
        </w:tc>
        <w:tc>
          <w:tcPr>
            <w:tcW w:w="1014" w:type="dxa"/>
            <w:vAlign w:val="center"/>
          </w:tcPr>
          <w:p w14:paraId="33716323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t>3</w:t>
            </w:r>
          </w:p>
        </w:tc>
        <w:tc>
          <w:tcPr>
            <w:tcW w:w="3854" w:type="dxa"/>
            <w:vAlign w:val="center"/>
          </w:tcPr>
          <w:p w14:paraId="1FF5145A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sz w:val="22"/>
                <w:szCs w:val="22"/>
              </w:rPr>
            </w:pPr>
            <w:r>
              <w:rPr>
                <w:rFonts w:eastAsia="宋体" w:cs="宋体"/>
                <w:sz w:val="22"/>
                <w:szCs w:val="22"/>
              </w:rPr>
              <w:t>项目主要参与人，主要开展山火风险评估模型研究，项目执行过程中技术指导、成果凝练等工作，支撑了创新点</w:t>
            </w:r>
            <w:r>
              <w:rPr>
                <w:rFonts w:eastAsia="宋体" w:cs="宋体"/>
                <w:sz w:val="22"/>
                <w:szCs w:val="22"/>
              </w:rPr>
              <w:t>1</w:t>
            </w:r>
            <w:r>
              <w:rPr>
                <w:rFonts w:eastAsia="宋体" w:cs="宋体"/>
                <w:sz w:val="22"/>
                <w:szCs w:val="22"/>
              </w:rPr>
              <w:t>、</w:t>
            </w:r>
            <w:r>
              <w:rPr>
                <w:rFonts w:eastAsia="宋体" w:cs="宋体"/>
                <w:sz w:val="22"/>
                <w:szCs w:val="22"/>
              </w:rPr>
              <w:t>2</w:t>
            </w:r>
            <w:r>
              <w:rPr>
                <w:rFonts w:eastAsia="宋体" w:cs="宋体"/>
                <w:sz w:val="22"/>
                <w:szCs w:val="22"/>
              </w:rPr>
              <w:t>、</w:t>
            </w:r>
            <w:r>
              <w:rPr>
                <w:rFonts w:eastAsia="宋体" w:cs="宋体"/>
                <w:sz w:val="22"/>
                <w:szCs w:val="22"/>
              </w:rPr>
              <w:t>3</w:t>
            </w:r>
            <w:r>
              <w:rPr>
                <w:rFonts w:eastAsia="宋体" w:cs="宋体"/>
                <w:sz w:val="22"/>
                <w:szCs w:val="22"/>
              </w:rPr>
              <w:t>中的内容。</w:t>
            </w:r>
          </w:p>
        </w:tc>
      </w:tr>
      <w:tr w:rsidR="00871423" w14:paraId="5102EC17" w14:textId="77777777">
        <w:tc>
          <w:tcPr>
            <w:tcW w:w="817" w:type="dxa"/>
            <w:vAlign w:val="center"/>
          </w:tcPr>
          <w:p w14:paraId="4C46125E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t>4</w:t>
            </w:r>
          </w:p>
        </w:tc>
        <w:tc>
          <w:tcPr>
            <w:tcW w:w="1386" w:type="dxa"/>
            <w:vAlign w:val="center"/>
          </w:tcPr>
          <w:p w14:paraId="373B865A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proofErr w:type="gramStart"/>
            <w:r>
              <w:rPr>
                <w:rFonts w:eastAsia="宋体" w:cs="宋体"/>
                <w:sz w:val="22"/>
                <w:szCs w:val="22"/>
              </w:rPr>
              <w:t>王雷光</w:t>
            </w:r>
            <w:proofErr w:type="gramEnd"/>
          </w:p>
        </w:tc>
        <w:tc>
          <w:tcPr>
            <w:tcW w:w="1113" w:type="dxa"/>
            <w:vAlign w:val="center"/>
          </w:tcPr>
          <w:p w14:paraId="019DFB3F" w14:textId="77777777" w:rsidR="00871423" w:rsidRDefault="007D1259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男</w:t>
            </w:r>
          </w:p>
        </w:tc>
        <w:tc>
          <w:tcPr>
            <w:tcW w:w="1456" w:type="dxa"/>
            <w:vAlign w:val="center"/>
          </w:tcPr>
          <w:p w14:paraId="24BC5D7B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sz w:val="22"/>
                <w:szCs w:val="22"/>
              </w:rPr>
              <w:t>教授</w:t>
            </w:r>
          </w:p>
        </w:tc>
        <w:tc>
          <w:tcPr>
            <w:tcW w:w="1778" w:type="dxa"/>
            <w:vAlign w:val="center"/>
          </w:tcPr>
          <w:p w14:paraId="695AF6FF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sz w:val="22"/>
                <w:szCs w:val="22"/>
              </w:rPr>
              <w:t>博士研究生</w:t>
            </w:r>
          </w:p>
        </w:tc>
        <w:tc>
          <w:tcPr>
            <w:tcW w:w="1371" w:type="dxa"/>
            <w:vAlign w:val="center"/>
          </w:tcPr>
          <w:p w14:paraId="61C28CA2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sz w:val="22"/>
                <w:szCs w:val="22"/>
              </w:rPr>
              <w:t>西南林业大学</w:t>
            </w:r>
          </w:p>
        </w:tc>
        <w:tc>
          <w:tcPr>
            <w:tcW w:w="1371" w:type="dxa"/>
            <w:vAlign w:val="center"/>
          </w:tcPr>
          <w:p w14:paraId="7F9A0BE6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sz w:val="22"/>
                <w:szCs w:val="22"/>
              </w:rPr>
              <w:t>15087020570</w:t>
            </w:r>
          </w:p>
        </w:tc>
        <w:tc>
          <w:tcPr>
            <w:tcW w:w="1014" w:type="dxa"/>
            <w:vAlign w:val="center"/>
          </w:tcPr>
          <w:p w14:paraId="53C769B8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t>4</w:t>
            </w:r>
          </w:p>
        </w:tc>
        <w:tc>
          <w:tcPr>
            <w:tcW w:w="3854" w:type="dxa"/>
            <w:vAlign w:val="center"/>
          </w:tcPr>
          <w:p w14:paraId="242F98BA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sz w:val="22"/>
                <w:szCs w:val="22"/>
              </w:rPr>
            </w:pPr>
            <w:r>
              <w:rPr>
                <w:rFonts w:eastAsia="宋体" w:cs="宋体"/>
                <w:sz w:val="22"/>
                <w:szCs w:val="22"/>
              </w:rPr>
              <w:t>项目主</w:t>
            </w:r>
            <w:proofErr w:type="gramStart"/>
            <w:r>
              <w:rPr>
                <w:rFonts w:eastAsia="宋体" w:cs="宋体"/>
                <w:sz w:val="22"/>
                <w:szCs w:val="22"/>
              </w:rPr>
              <w:t>研</w:t>
            </w:r>
            <w:proofErr w:type="gramEnd"/>
            <w:r>
              <w:rPr>
                <w:rFonts w:eastAsia="宋体" w:cs="宋体"/>
                <w:sz w:val="22"/>
                <w:szCs w:val="22"/>
              </w:rPr>
              <w:t>人员，参与技术路线制定与统筹，攻克影像去</w:t>
            </w:r>
            <w:proofErr w:type="gramStart"/>
            <w:r>
              <w:rPr>
                <w:rFonts w:eastAsia="宋体" w:cs="宋体"/>
                <w:sz w:val="22"/>
                <w:szCs w:val="22"/>
              </w:rPr>
              <w:t>云关键</w:t>
            </w:r>
            <w:proofErr w:type="gramEnd"/>
            <w:r>
              <w:rPr>
                <w:rFonts w:eastAsia="宋体" w:cs="宋体"/>
                <w:sz w:val="22"/>
                <w:szCs w:val="22"/>
              </w:rPr>
              <w:t>问题，开展长时序样本库构建与分类融合研究，主持树种分布监测体系开发与成果鉴定，支撑了项目创新的核心内容。</w:t>
            </w:r>
          </w:p>
        </w:tc>
      </w:tr>
      <w:tr w:rsidR="00871423" w14:paraId="6C7F0E34" w14:textId="77777777">
        <w:tc>
          <w:tcPr>
            <w:tcW w:w="817" w:type="dxa"/>
            <w:vAlign w:val="center"/>
          </w:tcPr>
          <w:p w14:paraId="782803FF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t>5</w:t>
            </w:r>
          </w:p>
        </w:tc>
        <w:tc>
          <w:tcPr>
            <w:tcW w:w="1386" w:type="dxa"/>
            <w:vAlign w:val="center"/>
          </w:tcPr>
          <w:p w14:paraId="322E3F14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sz w:val="22"/>
                <w:szCs w:val="22"/>
              </w:rPr>
              <w:t>周恩泽</w:t>
            </w:r>
          </w:p>
        </w:tc>
        <w:tc>
          <w:tcPr>
            <w:tcW w:w="1113" w:type="dxa"/>
            <w:vAlign w:val="center"/>
          </w:tcPr>
          <w:p w14:paraId="3336BC68" w14:textId="77777777" w:rsidR="00871423" w:rsidRDefault="007D1259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男</w:t>
            </w:r>
          </w:p>
        </w:tc>
        <w:tc>
          <w:tcPr>
            <w:tcW w:w="1456" w:type="dxa"/>
            <w:vAlign w:val="center"/>
          </w:tcPr>
          <w:p w14:paraId="55E6A8F6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sz w:val="22"/>
                <w:szCs w:val="22"/>
              </w:rPr>
              <w:t>高级工程师</w:t>
            </w:r>
          </w:p>
        </w:tc>
        <w:tc>
          <w:tcPr>
            <w:tcW w:w="1778" w:type="dxa"/>
            <w:vAlign w:val="center"/>
          </w:tcPr>
          <w:p w14:paraId="0CECD4A4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sz w:val="22"/>
                <w:szCs w:val="22"/>
              </w:rPr>
              <w:t>硕士研究生</w:t>
            </w:r>
          </w:p>
        </w:tc>
        <w:tc>
          <w:tcPr>
            <w:tcW w:w="1371" w:type="dxa"/>
            <w:vAlign w:val="center"/>
          </w:tcPr>
          <w:p w14:paraId="74A640F0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sz w:val="22"/>
                <w:szCs w:val="22"/>
              </w:rPr>
              <w:t>广东电网有限责任公司电力科学研究院</w:t>
            </w:r>
          </w:p>
        </w:tc>
        <w:tc>
          <w:tcPr>
            <w:tcW w:w="1371" w:type="dxa"/>
            <w:vAlign w:val="center"/>
          </w:tcPr>
          <w:p w14:paraId="29161B38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sz w:val="22"/>
                <w:szCs w:val="22"/>
              </w:rPr>
              <w:t>18819207409</w:t>
            </w:r>
          </w:p>
        </w:tc>
        <w:tc>
          <w:tcPr>
            <w:tcW w:w="1014" w:type="dxa"/>
            <w:vAlign w:val="center"/>
          </w:tcPr>
          <w:p w14:paraId="501EF9B3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t>5</w:t>
            </w:r>
          </w:p>
        </w:tc>
        <w:tc>
          <w:tcPr>
            <w:tcW w:w="3854" w:type="dxa"/>
            <w:vAlign w:val="center"/>
          </w:tcPr>
          <w:p w14:paraId="4F5E375F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sz w:val="22"/>
                <w:szCs w:val="22"/>
              </w:rPr>
            </w:pPr>
            <w:r>
              <w:rPr>
                <w:rFonts w:eastAsia="宋体" w:cs="宋体"/>
                <w:sz w:val="22"/>
                <w:szCs w:val="22"/>
              </w:rPr>
              <w:t>项目主要参与人，核心开展山火风险评估与卫星动态监测相关研究，重点攻关火险驱动因子分析，研发卫星林火智能识别算法，构建多</w:t>
            </w:r>
            <w:proofErr w:type="gramStart"/>
            <w:r>
              <w:rPr>
                <w:rFonts w:eastAsia="宋体" w:cs="宋体"/>
                <w:sz w:val="22"/>
                <w:szCs w:val="22"/>
              </w:rPr>
              <w:t>源数据</w:t>
            </w:r>
            <w:proofErr w:type="gramEnd"/>
            <w:r>
              <w:rPr>
                <w:rFonts w:eastAsia="宋体" w:cs="宋体"/>
                <w:sz w:val="22"/>
                <w:szCs w:val="22"/>
              </w:rPr>
              <w:t>融合的山火风险评估体系，支撑了创新点</w:t>
            </w:r>
            <w:r>
              <w:rPr>
                <w:rFonts w:eastAsia="宋体" w:cs="宋体"/>
                <w:sz w:val="22"/>
                <w:szCs w:val="22"/>
              </w:rPr>
              <w:t>1</w:t>
            </w:r>
            <w:r>
              <w:rPr>
                <w:rFonts w:eastAsia="宋体" w:cs="宋体"/>
                <w:sz w:val="22"/>
                <w:szCs w:val="22"/>
              </w:rPr>
              <w:t>、</w:t>
            </w:r>
            <w:r>
              <w:rPr>
                <w:rFonts w:eastAsia="宋体" w:cs="宋体"/>
                <w:sz w:val="22"/>
                <w:szCs w:val="22"/>
              </w:rPr>
              <w:t>2</w:t>
            </w:r>
            <w:r>
              <w:rPr>
                <w:rFonts w:eastAsia="宋体" w:cs="宋体"/>
                <w:sz w:val="22"/>
                <w:szCs w:val="22"/>
              </w:rPr>
              <w:t>的内容。</w:t>
            </w:r>
          </w:p>
        </w:tc>
      </w:tr>
      <w:tr w:rsidR="00871423" w14:paraId="2566BCCE" w14:textId="77777777">
        <w:tc>
          <w:tcPr>
            <w:tcW w:w="817" w:type="dxa"/>
            <w:vAlign w:val="center"/>
          </w:tcPr>
          <w:p w14:paraId="6150C0CC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t>6</w:t>
            </w:r>
          </w:p>
        </w:tc>
        <w:tc>
          <w:tcPr>
            <w:tcW w:w="1386" w:type="dxa"/>
            <w:vAlign w:val="center"/>
          </w:tcPr>
          <w:p w14:paraId="72013F21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sz w:val="22"/>
                <w:szCs w:val="22"/>
              </w:rPr>
              <w:t>黄道春</w:t>
            </w:r>
          </w:p>
        </w:tc>
        <w:tc>
          <w:tcPr>
            <w:tcW w:w="1113" w:type="dxa"/>
            <w:vAlign w:val="center"/>
          </w:tcPr>
          <w:p w14:paraId="34DFB9D8" w14:textId="77777777" w:rsidR="00871423" w:rsidRDefault="007D1259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男</w:t>
            </w:r>
          </w:p>
        </w:tc>
        <w:tc>
          <w:tcPr>
            <w:tcW w:w="1456" w:type="dxa"/>
            <w:vAlign w:val="center"/>
          </w:tcPr>
          <w:p w14:paraId="05E959D5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sz w:val="22"/>
                <w:szCs w:val="22"/>
              </w:rPr>
              <w:t>教授</w:t>
            </w:r>
          </w:p>
        </w:tc>
        <w:tc>
          <w:tcPr>
            <w:tcW w:w="1778" w:type="dxa"/>
            <w:vAlign w:val="center"/>
          </w:tcPr>
          <w:p w14:paraId="6427E2FE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sz w:val="22"/>
                <w:szCs w:val="22"/>
              </w:rPr>
              <w:t>博士研究生</w:t>
            </w:r>
          </w:p>
        </w:tc>
        <w:tc>
          <w:tcPr>
            <w:tcW w:w="1371" w:type="dxa"/>
            <w:vAlign w:val="center"/>
          </w:tcPr>
          <w:p w14:paraId="693C2754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sz w:val="22"/>
                <w:szCs w:val="22"/>
              </w:rPr>
              <w:t>武汉大学</w:t>
            </w:r>
          </w:p>
        </w:tc>
        <w:tc>
          <w:tcPr>
            <w:tcW w:w="1371" w:type="dxa"/>
            <w:vAlign w:val="center"/>
          </w:tcPr>
          <w:p w14:paraId="43BDA16D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t>13469992745</w:t>
            </w:r>
          </w:p>
        </w:tc>
        <w:tc>
          <w:tcPr>
            <w:tcW w:w="1014" w:type="dxa"/>
            <w:vAlign w:val="center"/>
          </w:tcPr>
          <w:p w14:paraId="5CE69941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t>7</w:t>
            </w:r>
          </w:p>
        </w:tc>
        <w:tc>
          <w:tcPr>
            <w:tcW w:w="3854" w:type="dxa"/>
            <w:vAlign w:val="center"/>
          </w:tcPr>
          <w:p w14:paraId="15923778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sz w:val="22"/>
                <w:szCs w:val="22"/>
              </w:rPr>
            </w:pPr>
            <w:r>
              <w:rPr>
                <w:rFonts w:eastAsia="宋体" w:cs="宋体"/>
                <w:sz w:val="22"/>
                <w:szCs w:val="22"/>
              </w:rPr>
              <w:t>项目主要参与人，</w:t>
            </w:r>
            <w:r>
              <w:rPr>
                <w:rFonts w:eastAsia="宋体" w:cs="宋体"/>
                <w:sz w:val="22"/>
                <w:szCs w:val="22"/>
              </w:rPr>
              <w:t>主要开展山火跳闸风险评估工作，对创新点</w:t>
            </w:r>
            <w:r>
              <w:rPr>
                <w:rFonts w:eastAsia="宋体" w:cs="宋体"/>
                <w:sz w:val="22"/>
                <w:szCs w:val="22"/>
              </w:rPr>
              <w:t>1</w:t>
            </w:r>
            <w:r>
              <w:rPr>
                <w:rFonts w:eastAsia="宋体" w:cs="宋体"/>
                <w:sz w:val="22"/>
                <w:szCs w:val="22"/>
              </w:rPr>
              <w:t>、</w:t>
            </w:r>
            <w:r>
              <w:rPr>
                <w:rFonts w:eastAsia="宋体" w:cs="宋体"/>
                <w:sz w:val="22"/>
                <w:szCs w:val="22"/>
              </w:rPr>
              <w:t>3</w:t>
            </w:r>
            <w:r>
              <w:rPr>
                <w:rFonts w:eastAsia="宋体" w:cs="宋体"/>
                <w:sz w:val="22"/>
                <w:szCs w:val="22"/>
              </w:rPr>
              <w:t>有贡献</w:t>
            </w:r>
            <w:r>
              <w:rPr>
                <w:rFonts w:eastAsia="宋体" w:cs="宋体"/>
                <w:sz w:val="22"/>
                <w:szCs w:val="22"/>
              </w:rPr>
              <w:t>。</w:t>
            </w:r>
          </w:p>
        </w:tc>
      </w:tr>
      <w:tr w:rsidR="00871423" w14:paraId="1B692993" w14:textId="77777777">
        <w:tc>
          <w:tcPr>
            <w:tcW w:w="817" w:type="dxa"/>
            <w:vAlign w:val="center"/>
          </w:tcPr>
          <w:p w14:paraId="7165E5E0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t>7</w:t>
            </w:r>
          </w:p>
        </w:tc>
        <w:tc>
          <w:tcPr>
            <w:tcW w:w="1386" w:type="dxa"/>
            <w:vAlign w:val="center"/>
          </w:tcPr>
          <w:p w14:paraId="6D30C7AC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t>宋卫国</w:t>
            </w:r>
          </w:p>
        </w:tc>
        <w:tc>
          <w:tcPr>
            <w:tcW w:w="1113" w:type="dxa"/>
            <w:vAlign w:val="center"/>
          </w:tcPr>
          <w:p w14:paraId="0368F0B9" w14:textId="77777777" w:rsidR="00871423" w:rsidRDefault="007D1259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男</w:t>
            </w:r>
          </w:p>
        </w:tc>
        <w:tc>
          <w:tcPr>
            <w:tcW w:w="1456" w:type="dxa"/>
            <w:vAlign w:val="center"/>
          </w:tcPr>
          <w:p w14:paraId="6BE79796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sz w:val="22"/>
                <w:szCs w:val="22"/>
              </w:rPr>
              <w:t>教授</w:t>
            </w:r>
          </w:p>
        </w:tc>
        <w:tc>
          <w:tcPr>
            <w:tcW w:w="1778" w:type="dxa"/>
            <w:vAlign w:val="center"/>
          </w:tcPr>
          <w:p w14:paraId="2EAF400B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sz w:val="22"/>
                <w:szCs w:val="22"/>
              </w:rPr>
              <w:t>博士研究生</w:t>
            </w:r>
          </w:p>
        </w:tc>
        <w:tc>
          <w:tcPr>
            <w:tcW w:w="1371" w:type="dxa"/>
            <w:vAlign w:val="center"/>
          </w:tcPr>
          <w:p w14:paraId="1438A4DD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t>中国科学技术大学</w:t>
            </w:r>
          </w:p>
        </w:tc>
        <w:tc>
          <w:tcPr>
            <w:tcW w:w="1371" w:type="dxa"/>
            <w:vAlign w:val="center"/>
          </w:tcPr>
          <w:p w14:paraId="5C1974F8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t>13855166973</w:t>
            </w:r>
          </w:p>
        </w:tc>
        <w:tc>
          <w:tcPr>
            <w:tcW w:w="1014" w:type="dxa"/>
            <w:vAlign w:val="center"/>
          </w:tcPr>
          <w:p w14:paraId="57A94142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t>8</w:t>
            </w:r>
          </w:p>
        </w:tc>
        <w:tc>
          <w:tcPr>
            <w:tcW w:w="3854" w:type="dxa"/>
            <w:vAlign w:val="center"/>
          </w:tcPr>
          <w:p w14:paraId="133961C9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sz w:val="22"/>
                <w:szCs w:val="22"/>
              </w:rPr>
            </w:pPr>
            <w:r>
              <w:rPr>
                <w:rFonts w:ascii="Times New Roman" w:eastAsia="宋体" w:hAnsi="Times New Roman" w:hint="default"/>
                <w:sz w:val="21"/>
              </w:rPr>
              <w:t>在该成果创新工作中主要开展森林火灾燃烧特性，火险驱动因子分析及时空精准模拟，以及林火蔓延模型研究。</w:t>
            </w:r>
            <w:r>
              <w:rPr>
                <w:rFonts w:ascii="Times New Roman" w:eastAsia="宋体" w:hAnsi="Times New Roman" w:hint="default"/>
                <w:sz w:val="21"/>
              </w:rPr>
              <w:t xml:space="preserve"> </w:t>
            </w:r>
          </w:p>
        </w:tc>
      </w:tr>
      <w:tr w:rsidR="00871423" w14:paraId="1AA53111" w14:textId="77777777">
        <w:tc>
          <w:tcPr>
            <w:tcW w:w="817" w:type="dxa"/>
            <w:vAlign w:val="center"/>
          </w:tcPr>
          <w:p w14:paraId="2C6C9FCE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t>8</w:t>
            </w:r>
          </w:p>
        </w:tc>
        <w:tc>
          <w:tcPr>
            <w:tcW w:w="1386" w:type="dxa"/>
            <w:vAlign w:val="center"/>
          </w:tcPr>
          <w:p w14:paraId="5E3B6C8A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sz w:val="22"/>
                <w:szCs w:val="22"/>
              </w:rPr>
            </w:pPr>
            <w:r>
              <w:rPr>
                <w:rFonts w:eastAsia="宋体" w:cs="宋体"/>
                <w:sz w:val="22"/>
                <w:szCs w:val="22"/>
              </w:rPr>
              <w:t>刘洋</w:t>
            </w:r>
          </w:p>
        </w:tc>
        <w:tc>
          <w:tcPr>
            <w:tcW w:w="1113" w:type="dxa"/>
            <w:vAlign w:val="center"/>
          </w:tcPr>
          <w:p w14:paraId="28BFC7A5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sz w:val="22"/>
                <w:szCs w:val="22"/>
              </w:rPr>
            </w:pPr>
            <w:r>
              <w:rPr>
                <w:rFonts w:eastAsia="宋体" w:cs="宋体"/>
                <w:sz w:val="22"/>
                <w:szCs w:val="22"/>
              </w:rPr>
              <w:t>男</w:t>
            </w:r>
          </w:p>
        </w:tc>
        <w:tc>
          <w:tcPr>
            <w:tcW w:w="1456" w:type="dxa"/>
            <w:vAlign w:val="center"/>
          </w:tcPr>
          <w:p w14:paraId="605AD2CA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sz w:val="22"/>
                <w:szCs w:val="22"/>
              </w:rPr>
            </w:pPr>
            <w:r>
              <w:rPr>
                <w:rFonts w:eastAsia="宋体" w:cs="宋体"/>
                <w:sz w:val="22"/>
                <w:szCs w:val="22"/>
              </w:rPr>
              <w:t>畜牧师</w:t>
            </w:r>
          </w:p>
        </w:tc>
        <w:tc>
          <w:tcPr>
            <w:tcW w:w="1778" w:type="dxa"/>
            <w:vAlign w:val="center"/>
          </w:tcPr>
          <w:p w14:paraId="17558506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sz w:val="22"/>
                <w:szCs w:val="22"/>
              </w:rPr>
            </w:pPr>
            <w:r>
              <w:rPr>
                <w:rFonts w:eastAsia="宋体" w:cs="宋体"/>
                <w:sz w:val="22"/>
                <w:szCs w:val="22"/>
              </w:rPr>
              <w:t>大学本科</w:t>
            </w:r>
          </w:p>
        </w:tc>
        <w:tc>
          <w:tcPr>
            <w:tcW w:w="1371" w:type="dxa"/>
            <w:vAlign w:val="center"/>
          </w:tcPr>
          <w:p w14:paraId="46DCF166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sz w:val="22"/>
                <w:szCs w:val="22"/>
              </w:rPr>
            </w:pPr>
            <w:r>
              <w:rPr>
                <w:rFonts w:eastAsia="宋体" w:cs="宋体"/>
                <w:sz w:val="22"/>
                <w:szCs w:val="22"/>
              </w:rPr>
              <w:t>云南省林火监测中心</w:t>
            </w:r>
          </w:p>
        </w:tc>
        <w:tc>
          <w:tcPr>
            <w:tcW w:w="1371" w:type="dxa"/>
            <w:vAlign w:val="center"/>
          </w:tcPr>
          <w:p w14:paraId="2525B511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color w:val="0000FF"/>
                <w:kern w:val="2"/>
                <w:sz w:val="22"/>
                <w:szCs w:val="22"/>
              </w:rPr>
            </w:pPr>
            <w:r>
              <w:rPr>
                <w:rFonts w:ascii="Times New Roman" w:hint="default"/>
                <w:sz w:val="21"/>
                <w:lang w:val="en"/>
              </w:rPr>
              <w:t>15969005699</w:t>
            </w:r>
          </w:p>
        </w:tc>
        <w:tc>
          <w:tcPr>
            <w:tcW w:w="1014" w:type="dxa"/>
            <w:vAlign w:val="center"/>
          </w:tcPr>
          <w:p w14:paraId="32A00CF1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t>6</w:t>
            </w:r>
          </w:p>
        </w:tc>
        <w:tc>
          <w:tcPr>
            <w:tcW w:w="3854" w:type="dxa"/>
            <w:vAlign w:val="center"/>
          </w:tcPr>
          <w:p w14:paraId="411D4321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sz w:val="22"/>
                <w:szCs w:val="22"/>
              </w:rPr>
            </w:pPr>
            <w:r>
              <w:rPr>
                <w:rFonts w:eastAsia="宋体" w:cs="宋体"/>
                <w:sz w:val="22"/>
                <w:szCs w:val="22"/>
              </w:rPr>
              <w:t>项目主要参与人，在该成果创新工作中主要开展卫星林火自动识别，火险驱动因子分析，山火监测预警信息推广应用等工作，对创新点</w:t>
            </w:r>
            <w:r>
              <w:rPr>
                <w:rFonts w:eastAsia="宋体" w:cs="宋体"/>
                <w:sz w:val="22"/>
                <w:szCs w:val="22"/>
              </w:rPr>
              <w:t>1</w:t>
            </w:r>
            <w:r>
              <w:rPr>
                <w:rFonts w:eastAsia="宋体" w:cs="宋体"/>
                <w:sz w:val="22"/>
                <w:szCs w:val="22"/>
              </w:rPr>
              <w:t>、</w:t>
            </w:r>
            <w:r>
              <w:rPr>
                <w:rFonts w:eastAsia="宋体" w:cs="宋体"/>
                <w:sz w:val="22"/>
                <w:szCs w:val="22"/>
              </w:rPr>
              <w:t>2</w:t>
            </w:r>
            <w:r>
              <w:rPr>
                <w:rFonts w:eastAsia="宋体" w:cs="宋体"/>
                <w:sz w:val="22"/>
                <w:szCs w:val="22"/>
              </w:rPr>
              <w:t>有贡献。</w:t>
            </w:r>
          </w:p>
        </w:tc>
      </w:tr>
      <w:tr w:rsidR="00871423" w14:paraId="24D02D54" w14:textId="77777777">
        <w:tc>
          <w:tcPr>
            <w:tcW w:w="817" w:type="dxa"/>
            <w:vAlign w:val="center"/>
          </w:tcPr>
          <w:p w14:paraId="4E58181D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t>9</w:t>
            </w:r>
          </w:p>
        </w:tc>
        <w:tc>
          <w:tcPr>
            <w:tcW w:w="1386" w:type="dxa"/>
            <w:vAlign w:val="center"/>
          </w:tcPr>
          <w:p w14:paraId="24A2008E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ascii="Times New Roman" w:eastAsia="宋体" w:hAnsi="Times New Roman"/>
                <w:sz w:val="21"/>
              </w:rPr>
              <w:t>马御</w:t>
            </w:r>
            <w:proofErr w:type="gramStart"/>
            <w:r>
              <w:rPr>
                <w:rFonts w:ascii="Times New Roman" w:eastAsia="宋体" w:hAnsi="Times New Roman"/>
                <w:sz w:val="21"/>
              </w:rPr>
              <w:t>棠</w:t>
            </w:r>
            <w:proofErr w:type="gramEnd"/>
          </w:p>
        </w:tc>
        <w:tc>
          <w:tcPr>
            <w:tcW w:w="1113" w:type="dxa"/>
            <w:vAlign w:val="center"/>
          </w:tcPr>
          <w:p w14:paraId="75FC1043" w14:textId="77777777" w:rsidR="00871423" w:rsidRDefault="007D1259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男</w:t>
            </w:r>
          </w:p>
        </w:tc>
        <w:tc>
          <w:tcPr>
            <w:tcW w:w="1456" w:type="dxa"/>
            <w:vAlign w:val="center"/>
          </w:tcPr>
          <w:p w14:paraId="6208E1E2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ascii="Times New Roman" w:eastAsia="宋体" w:hAnsi="Times New Roman" w:hint="default"/>
                <w:sz w:val="21"/>
              </w:rPr>
              <w:t>高级工程师</w:t>
            </w:r>
          </w:p>
        </w:tc>
        <w:tc>
          <w:tcPr>
            <w:tcW w:w="1778" w:type="dxa"/>
            <w:vAlign w:val="center"/>
          </w:tcPr>
          <w:p w14:paraId="09CE8B93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ascii="Times New Roman" w:eastAsia="宋体" w:hAnsi="Times New Roman"/>
                <w:sz w:val="21"/>
              </w:rPr>
              <w:t>硕士研究生</w:t>
            </w:r>
          </w:p>
        </w:tc>
        <w:tc>
          <w:tcPr>
            <w:tcW w:w="1371" w:type="dxa"/>
            <w:vAlign w:val="center"/>
          </w:tcPr>
          <w:p w14:paraId="53CD2C2A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t>云南电网有限责任公司</w:t>
            </w:r>
            <w:r>
              <w:rPr>
                <w:rFonts w:eastAsia="宋体" w:cs="宋体"/>
                <w:kern w:val="2"/>
                <w:sz w:val="22"/>
                <w:szCs w:val="22"/>
              </w:rPr>
              <w:lastRenderedPageBreak/>
              <w:t>电力科学研究院</w:t>
            </w:r>
          </w:p>
        </w:tc>
        <w:tc>
          <w:tcPr>
            <w:tcW w:w="1371" w:type="dxa"/>
            <w:vAlign w:val="center"/>
          </w:tcPr>
          <w:p w14:paraId="01243615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lastRenderedPageBreak/>
              <w:t>15887878653</w:t>
            </w:r>
          </w:p>
        </w:tc>
        <w:tc>
          <w:tcPr>
            <w:tcW w:w="1014" w:type="dxa"/>
            <w:vAlign w:val="center"/>
          </w:tcPr>
          <w:p w14:paraId="653B698A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t>9</w:t>
            </w:r>
          </w:p>
        </w:tc>
        <w:tc>
          <w:tcPr>
            <w:tcW w:w="3854" w:type="dxa"/>
            <w:vAlign w:val="center"/>
          </w:tcPr>
          <w:p w14:paraId="334CCFE4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sz w:val="22"/>
                <w:szCs w:val="22"/>
              </w:rPr>
            </w:pPr>
            <w:r>
              <w:rPr>
                <w:rFonts w:eastAsia="宋体" w:cs="宋体"/>
                <w:sz w:val="22"/>
                <w:szCs w:val="22"/>
              </w:rPr>
              <w:t>项目主要参与人，主要开展山火风险评估模型研究，项目执行过程中技术指</w:t>
            </w:r>
            <w:r>
              <w:rPr>
                <w:rFonts w:eastAsia="宋体" w:cs="宋体"/>
                <w:sz w:val="22"/>
                <w:szCs w:val="22"/>
              </w:rPr>
              <w:lastRenderedPageBreak/>
              <w:t>导、成果凝练等工作，支撑了创新点</w:t>
            </w:r>
            <w:r>
              <w:rPr>
                <w:rFonts w:eastAsia="宋体" w:cs="宋体"/>
                <w:sz w:val="22"/>
                <w:szCs w:val="22"/>
              </w:rPr>
              <w:t>1</w:t>
            </w:r>
            <w:r>
              <w:rPr>
                <w:rFonts w:eastAsia="宋体" w:cs="宋体"/>
                <w:sz w:val="22"/>
                <w:szCs w:val="22"/>
              </w:rPr>
              <w:t>、</w:t>
            </w:r>
            <w:r>
              <w:rPr>
                <w:rFonts w:eastAsia="宋体" w:cs="宋体"/>
                <w:sz w:val="22"/>
                <w:szCs w:val="22"/>
              </w:rPr>
              <w:t>2</w:t>
            </w:r>
            <w:r>
              <w:rPr>
                <w:rFonts w:eastAsia="宋体" w:cs="宋体"/>
                <w:sz w:val="22"/>
                <w:szCs w:val="22"/>
              </w:rPr>
              <w:t>、</w:t>
            </w:r>
            <w:r>
              <w:rPr>
                <w:rFonts w:eastAsia="宋体" w:cs="宋体"/>
                <w:sz w:val="22"/>
                <w:szCs w:val="22"/>
              </w:rPr>
              <w:t>3</w:t>
            </w:r>
            <w:r>
              <w:rPr>
                <w:rFonts w:eastAsia="宋体" w:cs="宋体"/>
                <w:sz w:val="22"/>
                <w:szCs w:val="22"/>
              </w:rPr>
              <w:t>中的内容。</w:t>
            </w:r>
          </w:p>
        </w:tc>
      </w:tr>
      <w:tr w:rsidR="00871423" w14:paraId="43BB7620" w14:textId="77777777">
        <w:tc>
          <w:tcPr>
            <w:tcW w:w="817" w:type="dxa"/>
            <w:vAlign w:val="center"/>
          </w:tcPr>
          <w:p w14:paraId="6167BEA3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lastRenderedPageBreak/>
              <w:t>10</w:t>
            </w:r>
          </w:p>
        </w:tc>
        <w:tc>
          <w:tcPr>
            <w:tcW w:w="1386" w:type="dxa"/>
            <w:vAlign w:val="center"/>
          </w:tcPr>
          <w:p w14:paraId="64096C39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t>王洪武</w:t>
            </w:r>
          </w:p>
        </w:tc>
        <w:tc>
          <w:tcPr>
            <w:tcW w:w="1113" w:type="dxa"/>
            <w:vAlign w:val="center"/>
          </w:tcPr>
          <w:p w14:paraId="5889ADF5" w14:textId="77777777" w:rsidR="00871423" w:rsidRDefault="007D1259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男</w:t>
            </w:r>
          </w:p>
        </w:tc>
        <w:tc>
          <w:tcPr>
            <w:tcW w:w="1456" w:type="dxa"/>
            <w:vAlign w:val="center"/>
          </w:tcPr>
          <w:p w14:paraId="34E37562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t>高级工程师</w:t>
            </w:r>
          </w:p>
        </w:tc>
        <w:tc>
          <w:tcPr>
            <w:tcW w:w="1778" w:type="dxa"/>
            <w:vAlign w:val="center"/>
          </w:tcPr>
          <w:p w14:paraId="151B013A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t>大学本科</w:t>
            </w:r>
          </w:p>
        </w:tc>
        <w:tc>
          <w:tcPr>
            <w:tcW w:w="1371" w:type="dxa"/>
            <w:vAlign w:val="center"/>
          </w:tcPr>
          <w:p w14:paraId="480AD2A1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t>云南电网有限责任公司输电分公司</w:t>
            </w:r>
          </w:p>
        </w:tc>
        <w:tc>
          <w:tcPr>
            <w:tcW w:w="1371" w:type="dxa"/>
            <w:vAlign w:val="center"/>
          </w:tcPr>
          <w:p w14:paraId="623F4C0B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t>13608716956</w:t>
            </w:r>
          </w:p>
        </w:tc>
        <w:tc>
          <w:tcPr>
            <w:tcW w:w="1014" w:type="dxa"/>
            <w:vAlign w:val="center"/>
          </w:tcPr>
          <w:p w14:paraId="31552EDE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t>10</w:t>
            </w:r>
          </w:p>
        </w:tc>
        <w:tc>
          <w:tcPr>
            <w:tcW w:w="3854" w:type="dxa"/>
            <w:vAlign w:val="center"/>
          </w:tcPr>
          <w:p w14:paraId="2BF3D191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sz w:val="22"/>
                <w:szCs w:val="22"/>
              </w:rPr>
            </w:pPr>
            <w:r>
              <w:rPr>
                <w:rFonts w:eastAsia="宋体" w:cs="宋体"/>
                <w:sz w:val="22"/>
                <w:szCs w:val="22"/>
              </w:rPr>
              <w:t>项目主要参与人，在该成果创新工作中主要开展卫星林火自动识别，卫星与地面传感协同验证、山火动态监测技术研究，对创新点</w:t>
            </w:r>
            <w:r>
              <w:rPr>
                <w:rFonts w:eastAsia="宋体" w:cs="宋体"/>
                <w:sz w:val="22"/>
                <w:szCs w:val="22"/>
              </w:rPr>
              <w:t>1</w:t>
            </w:r>
            <w:r>
              <w:rPr>
                <w:rFonts w:eastAsia="宋体" w:cs="宋体"/>
                <w:sz w:val="22"/>
                <w:szCs w:val="22"/>
              </w:rPr>
              <w:t>、</w:t>
            </w:r>
            <w:r>
              <w:rPr>
                <w:rFonts w:eastAsia="宋体" w:cs="宋体"/>
                <w:sz w:val="22"/>
                <w:szCs w:val="22"/>
              </w:rPr>
              <w:t>2</w:t>
            </w:r>
            <w:r>
              <w:rPr>
                <w:rFonts w:eastAsia="宋体" w:cs="宋体"/>
                <w:sz w:val="22"/>
                <w:szCs w:val="22"/>
              </w:rPr>
              <w:t>有贡献。</w:t>
            </w:r>
          </w:p>
        </w:tc>
      </w:tr>
      <w:tr w:rsidR="00871423" w14:paraId="1C5EDD0C" w14:textId="77777777">
        <w:tc>
          <w:tcPr>
            <w:tcW w:w="817" w:type="dxa"/>
            <w:vAlign w:val="center"/>
          </w:tcPr>
          <w:p w14:paraId="09AF8A49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t>11</w:t>
            </w:r>
          </w:p>
        </w:tc>
        <w:tc>
          <w:tcPr>
            <w:tcW w:w="1386" w:type="dxa"/>
            <w:vAlign w:val="center"/>
          </w:tcPr>
          <w:p w14:paraId="2E58D223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t>黄双得</w:t>
            </w:r>
          </w:p>
        </w:tc>
        <w:tc>
          <w:tcPr>
            <w:tcW w:w="1113" w:type="dxa"/>
            <w:vAlign w:val="center"/>
          </w:tcPr>
          <w:p w14:paraId="2082445C" w14:textId="77777777" w:rsidR="00871423" w:rsidRDefault="007D1259">
            <w:pPr>
              <w:snapToGrid w:val="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男</w:t>
            </w:r>
          </w:p>
        </w:tc>
        <w:tc>
          <w:tcPr>
            <w:tcW w:w="1456" w:type="dxa"/>
            <w:vAlign w:val="center"/>
          </w:tcPr>
          <w:p w14:paraId="40854760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ascii="Times New Roman" w:eastAsia="宋体" w:hAnsi="Times New Roman"/>
                <w:sz w:val="21"/>
              </w:rPr>
              <w:t>大学本科</w:t>
            </w:r>
          </w:p>
        </w:tc>
        <w:tc>
          <w:tcPr>
            <w:tcW w:w="1778" w:type="dxa"/>
            <w:vAlign w:val="center"/>
          </w:tcPr>
          <w:p w14:paraId="5410126E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t>高级工程师</w:t>
            </w:r>
          </w:p>
        </w:tc>
        <w:tc>
          <w:tcPr>
            <w:tcW w:w="1371" w:type="dxa"/>
            <w:vAlign w:val="center"/>
          </w:tcPr>
          <w:p w14:paraId="079FD6AA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t>云南电网有限责任公司</w:t>
            </w:r>
            <w:r>
              <w:rPr>
                <w:rFonts w:eastAsia="宋体" w:cs="宋体"/>
                <w:kern w:val="2"/>
                <w:sz w:val="22"/>
                <w:szCs w:val="22"/>
              </w:rPr>
              <w:t>昆明供电局</w:t>
            </w:r>
          </w:p>
        </w:tc>
        <w:tc>
          <w:tcPr>
            <w:tcW w:w="1371" w:type="dxa"/>
            <w:vAlign w:val="center"/>
          </w:tcPr>
          <w:p w14:paraId="19FADCED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t>15925183766</w:t>
            </w:r>
          </w:p>
        </w:tc>
        <w:tc>
          <w:tcPr>
            <w:tcW w:w="1014" w:type="dxa"/>
            <w:vAlign w:val="center"/>
          </w:tcPr>
          <w:p w14:paraId="47FA272B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t>11</w:t>
            </w:r>
          </w:p>
        </w:tc>
        <w:tc>
          <w:tcPr>
            <w:tcW w:w="3854" w:type="dxa"/>
            <w:vAlign w:val="center"/>
          </w:tcPr>
          <w:p w14:paraId="62BD89DD" w14:textId="77777777" w:rsidR="00871423" w:rsidRDefault="007D1259">
            <w:pPr>
              <w:pStyle w:val="ae"/>
              <w:widowControl w:val="0"/>
              <w:snapToGrid w:val="0"/>
              <w:spacing w:before="0" w:beforeAutospacing="0" w:after="0" w:afterAutospacing="0"/>
              <w:jc w:val="center"/>
              <w:rPr>
                <w:rFonts w:eastAsia="宋体" w:cs="宋体" w:hint="default"/>
                <w:kern w:val="2"/>
                <w:sz w:val="22"/>
                <w:szCs w:val="22"/>
              </w:rPr>
            </w:pPr>
            <w:r>
              <w:rPr>
                <w:rFonts w:eastAsia="宋体" w:cs="宋体"/>
                <w:kern w:val="2"/>
                <w:sz w:val="22"/>
                <w:szCs w:val="22"/>
              </w:rPr>
              <w:t>项目主要参与人，在该成果创新工作中主要开展卫星林火自动识别，火险驱动因子分析，山火监测预警信息推广应用、成果凝练等工作，对创新点</w:t>
            </w:r>
            <w:r>
              <w:rPr>
                <w:rFonts w:eastAsia="宋体" w:cs="宋体"/>
                <w:kern w:val="2"/>
                <w:sz w:val="22"/>
                <w:szCs w:val="22"/>
              </w:rPr>
              <w:t>1</w:t>
            </w:r>
            <w:r>
              <w:rPr>
                <w:rFonts w:eastAsia="宋体" w:cs="宋体"/>
                <w:kern w:val="2"/>
                <w:sz w:val="22"/>
                <w:szCs w:val="22"/>
              </w:rPr>
              <w:t>、</w:t>
            </w:r>
            <w:r>
              <w:rPr>
                <w:rFonts w:eastAsia="宋体" w:cs="宋体"/>
                <w:kern w:val="2"/>
                <w:sz w:val="22"/>
                <w:szCs w:val="22"/>
              </w:rPr>
              <w:t>2</w:t>
            </w:r>
            <w:r>
              <w:rPr>
                <w:rFonts w:eastAsia="宋体" w:cs="宋体"/>
                <w:kern w:val="2"/>
                <w:sz w:val="22"/>
                <w:szCs w:val="22"/>
              </w:rPr>
              <w:t>有贡献。</w:t>
            </w:r>
          </w:p>
        </w:tc>
      </w:tr>
    </w:tbl>
    <w:p w14:paraId="7E52CF33" w14:textId="77777777" w:rsidR="00871423" w:rsidRDefault="00871423">
      <w:pPr>
        <w:pStyle w:val="ae"/>
        <w:widowControl w:val="0"/>
        <w:snapToGrid w:val="0"/>
        <w:spacing w:before="0" w:beforeAutospacing="0" w:after="0" w:afterAutospacing="0"/>
        <w:jc w:val="center"/>
        <w:rPr>
          <w:rFonts w:ascii="Times New Roman" w:eastAsia="宋体" w:hAnsi="Times New Roman" w:hint="default"/>
          <w:kern w:val="2"/>
        </w:rPr>
      </w:pPr>
    </w:p>
    <w:sectPr w:rsidR="00871423">
      <w:pgSz w:w="16838" w:h="11906" w:orient="landscape"/>
      <w:pgMar w:top="1800" w:right="1440" w:bottom="1800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9BB76D" w14:textId="77777777" w:rsidR="007D1259" w:rsidRDefault="007D1259" w:rsidP="00C2407A">
      <w:r>
        <w:separator/>
      </w:r>
    </w:p>
  </w:endnote>
  <w:endnote w:type="continuationSeparator" w:id="0">
    <w:p w14:paraId="6FB080A0" w14:textId="77777777" w:rsidR="007D1259" w:rsidRDefault="007D1259" w:rsidP="00C240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48E1B5" w14:textId="77777777" w:rsidR="007D1259" w:rsidRDefault="007D1259" w:rsidP="00C2407A">
      <w:r>
        <w:separator/>
      </w:r>
    </w:p>
  </w:footnote>
  <w:footnote w:type="continuationSeparator" w:id="0">
    <w:p w14:paraId="7D2082FD" w14:textId="77777777" w:rsidR="007D1259" w:rsidRDefault="007D1259" w:rsidP="00C240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F423BD"/>
    <w:multiLevelType w:val="multilevel"/>
    <w:tmpl w:val="05F423BD"/>
    <w:lvl w:ilvl="0">
      <w:start w:val="1"/>
      <w:numFmt w:val="bullet"/>
      <w:pStyle w:val="1"/>
      <w:lvlText w:val=""/>
      <w:lvlJc w:val="left"/>
      <w:pPr>
        <w:ind w:left="6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0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4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8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3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7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1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5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9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zNjMzhiMWM5OTc2ZWU0NGUxNmJjNWQ1NTUzYzU4MWQifQ=="/>
  </w:docVars>
  <w:rsids>
    <w:rsidRoot w:val="00172A27"/>
    <w:rsid w:val="000237E7"/>
    <w:rsid w:val="000313A6"/>
    <w:rsid w:val="000547C3"/>
    <w:rsid w:val="000648FF"/>
    <w:rsid w:val="000A2C39"/>
    <w:rsid w:val="000B0CB5"/>
    <w:rsid w:val="000C1FF9"/>
    <w:rsid w:val="000F5E22"/>
    <w:rsid w:val="00156956"/>
    <w:rsid w:val="00172A27"/>
    <w:rsid w:val="001976B6"/>
    <w:rsid w:val="001B0BE4"/>
    <w:rsid w:val="001D340A"/>
    <w:rsid w:val="001E461C"/>
    <w:rsid w:val="0023201A"/>
    <w:rsid w:val="00244FE7"/>
    <w:rsid w:val="002669B6"/>
    <w:rsid w:val="00266A42"/>
    <w:rsid w:val="00273046"/>
    <w:rsid w:val="002A4453"/>
    <w:rsid w:val="002A794C"/>
    <w:rsid w:val="002E4F61"/>
    <w:rsid w:val="003159C9"/>
    <w:rsid w:val="00315B41"/>
    <w:rsid w:val="00355594"/>
    <w:rsid w:val="003C0F79"/>
    <w:rsid w:val="003D58BB"/>
    <w:rsid w:val="003E2609"/>
    <w:rsid w:val="003E486D"/>
    <w:rsid w:val="0041074F"/>
    <w:rsid w:val="00414B60"/>
    <w:rsid w:val="004304E7"/>
    <w:rsid w:val="004410B1"/>
    <w:rsid w:val="004735DC"/>
    <w:rsid w:val="0048399A"/>
    <w:rsid w:val="004C24EE"/>
    <w:rsid w:val="004D47BE"/>
    <w:rsid w:val="004D7D48"/>
    <w:rsid w:val="005042A1"/>
    <w:rsid w:val="00536D14"/>
    <w:rsid w:val="00564DD6"/>
    <w:rsid w:val="00590DA1"/>
    <w:rsid w:val="00593A48"/>
    <w:rsid w:val="005B0749"/>
    <w:rsid w:val="005B2C7B"/>
    <w:rsid w:val="005C14EC"/>
    <w:rsid w:val="005C265A"/>
    <w:rsid w:val="005D6CBD"/>
    <w:rsid w:val="005F7612"/>
    <w:rsid w:val="00611F48"/>
    <w:rsid w:val="00612D48"/>
    <w:rsid w:val="0062068E"/>
    <w:rsid w:val="00684869"/>
    <w:rsid w:val="00692FA7"/>
    <w:rsid w:val="006A67E6"/>
    <w:rsid w:val="006A73F7"/>
    <w:rsid w:val="006C4944"/>
    <w:rsid w:val="006D0C1F"/>
    <w:rsid w:val="007D1259"/>
    <w:rsid w:val="007E1A91"/>
    <w:rsid w:val="007F6B6A"/>
    <w:rsid w:val="00812FBD"/>
    <w:rsid w:val="008177C9"/>
    <w:rsid w:val="008251B1"/>
    <w:rsid w:val="00871423"/>
    <w:rsid w:val="00873C69"/>
    <w:rsid w:val="00891B18"/>
    <w:rsid w:val="00891F09"/>
    <w:rsid w:val="008F7068"/>
    <w:rsid w:val="0096254B"/>
    <w:rsid w:val="009909B3"/>
    <w:rsid w:val="009A1AD9"/>
    <w:rsid w:val="009C2D48"/>
    <w:rsid w:val="009F0E40"/>
    <w:rsid w:val="009F21D0"/>
    <w:rsid w:val="00A25A18"/>
    <w:rsid w:val="00A369AE"/>
    <w:rsid w:val="00AB49EF"/>
    <w:rsid w:val="00AE23E0"/>
    <w:rsid w:val="00AE533F"/>
    <w:rsid w:val="00B446FD"/>
    <w:rsid w:val="00B72413"/>
    <w:rsid w:val="00B90739"/>
    <w:rsid w:val="00B966DD"/>
    <w:rsid w:val="00B96C94"/>
    <w:rsid w:val="00B97088"/>
    <w:rsid w:val="00BB6B25"/>
    <w:rsid w:val="00BE544C"/>
    <w:rsid w:val="00BF0A9D"/>
    <w:rsid w:val="00C104A7"/>
    <w:rsid w:val="00C2407A"/>
    <w:rsid w:val="00C73C65"/>
    <w:rsid w:val="00C746FA"/>
    <w:rsid w:val="00C9610D"/>
    <w:rsid w:val="00CB6425"/>
    <w:rsid w:val="00CD7E80"/>
    <w:rsid w:val="00D13B52"/>
    <w:rsid w:val="00D16489"/>
    <w:rsid w:val="00D60CD5"/>
    <w:rsid w:val="00D93A14"/>
    <w:rsid w:val="00DF2367"/>
    <w:rsid w:val="00DF41EB"/>
    <w:rsid w:val="00E02D81"/>
    <w:rsid w:val="00E27C99"/>
    <w:rsid w:val="00E30968"/>
    <w:rsid w:val="00E466B8"/>
    <w:rsid w:val="00E46CBF"/>
    <w:rsid w:val="00E535A4"/>
    <w:rsid w:val="00E65120"/>
    <w:rsid w:val="00E83EB0"/>
    <w:rsid w:val="00EA5B9B"/>
    <w:rsid w:val="00EB5368"/>
    <w:rsid w:val="00EB5949"/>
    <w:rsid w:val="00EC099D"/>
    <w:rsid w:val="00EF0FE4"/>
    <w:rsid w:val="00F3541C"/>
    <w:rsid w:val="00FA3BF2"/>
    <w:rsid w:val="00FA65D3"/>
    <w:rsid w:val="00FD78EA"/>
    <w:rsid w:val="01A63B13"/>
    <w:rsid w:val="01D37272"/>
    <w:rsid w:val="01D775B9"/>
    <w:rsid w:val="022F71CF"/>
    <w:rsid w:val="02303D9B"/>
    <w:rsid w:val="024616FF"/>
    <w:rsid w:val="025C7831"/>
    <w:rsid w:val="027A76EE"/>
    <w:rsid w:val="027D02EA"/>
    <w:rsid w:val="027D2144"/>
    <w:rsid w:val="028908D9"/>
    <w:rsid w:val="03045209"/>
    <w:rsid w:val="03271B39"/>
    <w:rsid w:val="03467323"/>
    <w:rsid w:val="036208AE"/>
    <w:rsid w:val="03717066"/>
    <w:rsid w:val="03893E11"/>
    <w:rsid w:val="038A570F"/>
    <w:rsid w:val="03993F70"/>
    <w:rsid w:val="03B34A71"/>
    <w:rsid w:val="04103707"/>
    <w:rsid w:val="04240D29"/>
    <w:rsid w:val="042569B2"/>
    <w:rsid w:val="04701E0C"/>
    <w:rsid w:val="04EA368E"/>
    <w:rsid w:val="04F4516E"/>
    <w:rsid w:val="050339CA"/>
    <w:rsid w:val="05066B4B"/>
    <w:rsid w:val="05287CC7"/>
    <w:rsid w:val="059432A4"/>
    <w:rsid w:val="05A75A44"/>
    <w:rsid w:val="05C45739"/>
    <w:rsid w:val="060C68AF"/>
    <w:rsid w:val="061D6D0E"/>
    <w:rsid w:val="06625E2E"/>
    <w:rsid w:val="067F52D3"/>
    <w:rsid w:val="06B75C5D"/>
    <w:rsid w:val="06BF4C70"/>
    <w:rsid w:val="070B6B66"/>
    <w:rsid w:val="073065CD"/>
    <w:rsid w:val="07375C8C"/>
    <w:rsid w:val="076B0EE0"/>
    <w:rsid w:val="07724E37"/>
    <w:rsid w:val="07AA45D1"/>
    <w:rsid w:val="07BE67CC"/>
    <w:rsid w:val="07D739F0"/>
    <w:rsid w:val="07FF56DE"/>
    <w:rsid w:val="080D690E"/>
    <w:rsid w:val="084A1F37"/>
    <w:rsid w:val="0870264D"/>
    <w:rsid w:val="088272FC"/>
    <w:rsid w:val="089E5946"/>
    <w:rsid w:val="08C452ED"/>
    <w:rsid w:val="09161874"/>
    <w:rsid w:val="091A60A4"/>
    <w:rsid w:val="09317E65"/>
    <w:rsid w:val="09795E21"/>
    <w:rsid w:val="09B0734C"/>
    <w:rsid w:val="09F2400E"/>
    <w:rsid w:val="0A1047F7"/>
    <w:rsid w:val="0A1265BB"/>
    <w:rsid w:val="0AB319EF"/>
    <w:rsid w:val="0AC5675F"/>
    <w:rsid w:val="0AF07217"/>
    <w:rsid w:val="0B022976"/>
    <w:rsid w:val="0B0A4B64"/>
    <w:rsid w:val="0B9C06D5"/>
    <w:rsid w:val="0C153B41"/>
    <w:rsid w:val="0C190369"/>
    <w:rsid w:val="0C880C59"/>
    <w:rsid w:val="0CCF6888"/>
    <w:rsid w:val="0CEF2A86"/>
    <w:rsid w:val="0D870DBE"/>
    <w:rsid w:val="0DF465A6"/>
    <w:rsid w:val="0E0D231C"/>
    <w:rsid w:val="0E666D78"/>
    <w:rsid w:val="0EA1777D"/>
    <w:rsid w:val="0EC71F0D"/>
    <w:rsid w:val="0F2E6E4B"/>
    <w:rsid w:val="0F6F538E"/>
    <w:rsid w:val="0F86406A"/>
    <w:rsid w:val="0F990F8D"/>
    <w:rsid w:val="0FE2319C"/>
    <w:rsid w:val="10930CB1"/>
    <w:rsid w:val="10D22287"/>
    <w:rsid w:val="10D35718"/>
    <w:rsid w:val="10E0388D"/>
    <w:rsid w:val="10E3111D"/>
    <w:rsid w:val="11321BC4"/>
    <w:rsid w:val="1162412F"/>
    <w:rsid w:val="11AE07AF"/>
    <w:rsid w:val="11C5312D"/>
    <w:rsid w:val="122B1DDC"/>
    <w:rsid w:val="12321767"/>
    <w:rsid w:val="12582D01"/>
    <w:rsid w:val="12DC417E"/>
    <w:rsid w:val="12E81295"/>
    <w:rsid w:val="130354DD"/>
    <w:rsid w:val="133A6E66"/>
    <w:rsid w:val="13966E30"/>
    <w:rsid w:val="13B74EE3"/>
    <w:rsid w:val="14347C33"/>
    <w:rsid w:val="1445625A"/>
    <w:rsid w:val="144C6C7C"/>
    <w:rsid w:val="14AE4079"/>
    <w:rsid w:val="14C03686"/>
    <w:rsid w:val="14EA24B1"/>
    <w:rsid w:val="15007F26"/>
    <w:rsid w:val="150C5420"/>
    <w:rsid w:val="151B4AF5"/>
    <w:rsid w:val="153B4F62"/>
    <w:rsid w:val="153D2F5A"/>
    <w:rsid w:val="1543632C"/>
    <w:rsid w:val="15477903"/>
    <w:rsid w:val="157B7F4A"/>
    <w:rsid w:val="158043D2"/>
    <w:rsid w:val="15872FE2"/>
    <w:rsid w:val="15A44D56"/>
    <w:rsid w:val="15D13353"/>
    <w:rsid w:val="15D372A6"/>
    <w:rsid w:val="15D64D0B"/>
    <w:rsid w:val="16406A0E"/>
    <w:rsid w:val="164A731D"/>
    <w:rsid w:val="167E3F81"/>
    <w:rsid w:val="16AD6D2A"/>
    <w:rsid w:val="16C752C1"/>
    <w:rsid w:val="175005C5"/>
    <w:rsid w:val="176B037C"/>
    <w:rsid w:val="176C53FF"/>
    <w:rsid w:val="177F6BC3"/>
    <w:rsid w:val="17884AD5"/>
    <w:rsid w:val="17A80C37"/>
    <w:rsid w:val="17B907F9"/>
    <w:rsid w:val="17C15C05"/>
    <w:rsid w:val="17DD62FD"/>
    <w:rsid w:val="17F13B0E"/>
    <w:rsid w:val="17FD6C37"/>
    <w:rsid w:val="18155B7E"/>
    <w:rsid w:val="182A0E16"/>
    <w:rsid w:val="182A10E9"/>
    <w:rsid w:val="186463E1"/>
    <w:rsid w:val="186F7AE7"/>
    <w:rsid w:val="18AC1196"/>
    <w:rsid w:val="18FC0F9D"/>
    <w:rsid w:val="19166340"/>
    <w:rsid w:val="197E74EA"/>
    <w:rsid w:val="19B5701A"/>
    <w:rsid w:val="19D4440C"/>
    <w:rsid w:val="1A085187"/>
    <w:rsid w:val="1A513316"/>
    <w:rsid w:val="1AA9696A"/>
    <w:rsid w:val="1AFF57C0"/>
    <w:rsid w:val="1B3C1FFE"/>
    <w:rsid w:val="1B5E0D42"/>
    <w:rsid w:val="1B722614"/>
    <w:rsid w:val="1BBB6955"/>
    <w:rsid w:val="1C2077B4"/>
    <w:rsid w:val="1C4529B6"/>
    <w:rsid w:val="1C4B69D5"/>
    <w:rsid w:val="1C7C1E87"/>
    <w:rsid w:val="1CC94709"/>
    <w:rsid w:val="1D411278"/>
    <w:rsid w:val="1D42141D"/>
    <w:rsid w:val="1D4F5C24"/>
    <w:rsid w:val="1D740FDF"/>
    <w:rsid w:val="1D853810"/>
    <w:rsid w:val="1D8B74E3"/>
    <w:rsid w:val="1DB80AE2"/>
    <w:rsid w:val="1DD80D03"/>
    <w:rsid w:val="1EC661DE"/>
    <w:rsid w:val="1EEC32CA"/>
    <w:rsid w:val="1F652DB9"/>
    <w:rsid w:val="1FAE057F"/>
    <w:rsid w:val="201725C8"/>
    <w:rsid w:val="202F5715"/>
    <w:rsid w:val="20454111"/>
    <w:rsid w:val="20474300"/>
    <w:rsid w:val="204B72E3"/>
    <w:rsid w:val="207B3859"/>
    <w:rsid w:val="20A06EA1"/>
    <w:rsid w:val="20C703C4"/>
    <w:rsid w:val="21001D58"/>
    <w:rsid w:val="2107693C"/>
    <w:rsid w:val="21112704"/>
    <w:rsid w:val="21313216"/>
    <w:rsid w:val="21423DE8"/>
    <w:rsid w:val="214D6F0C"/>
    <w:rsid w:val="21550CB5"/>
    <w:rsid w:val="216757FC"/>
    <w:rsid w:val="21823A71"/>
    <w:rsid w:val="21A612CF"/>
    <w:rsid w:val="21F35EBD"/>
    <w:rsid w:val="22103D62"/>
    <w:rsid w:val="221E554E"/>
    <w:rsid w:val="222271BE"/>
    <w:rsid w:val="2240394D"/>
    <w:rsid w:val="22407BB4"/>
    <w:rsid w:val="22E61751"/>
    <w:rsid w:val="22FA03F1"/>
    <w:rsid w:val="23137077"/>
    <w:rsid w:val="23311E82"/>
    <w:rsid w:val="23C10881"/>
    <w:rsid w:val="23D305B4"/>
    <w:rsid w:val="24480895"/>
    <w:rsid w:val="24493EF1"/>
    <w:rsid w:val="244C310A"/>
    <w:rsid w:val="2483341C"/>
    <w:rsid w:val="253C0BC9"/>
    <w:rsid w:val="254725B3"/>
    <w:rsid w:val="25556F4C"/>
    <w:rsid w:val="2568016B"/>
    <w:rsid w:val="25771BC1"/>
    <w:rsid w:val="25C9139F"/>
    <w:rsid w:val="25F212E3"/>
    <w:rsid w:val="26217CFD"/>
    <w:rsid w:val="266F2816"/>
    <w:rsid w:val="26822C9D"/>
    <w:rsid w:val="26964247"/>
    <w:rsid w:val="26A8437A"/>
    <w:rsid w:val="26B57A9E"/>
    <w:rsid w:val="26C40427"/>
    <w:rsid w:val="26D27249"/>
    <w:rsid w:val="26E4095C"/>
    <w:rsid w:val="273A28DB"/>
    <w:rsid w:val="273B6B9C"/>
    <w:rsid w:val="273D0B66"/>
    <w:rsid w:val="276756B2"/>
    <w:rsid w:val="27BC7FFB"/>
    <w:rsid w:val="27F60D15"/>
    <w:rsid w:val="280B2A12"/>
    <w:rsid w:val="2811164F"/>
    <w:rsid w:val="283F446A"/>
    <w:rsid w:val="28752564"/>
    <w:rsid w:val="287959E5"/>
    <w:rsid w:val="289E5635"/>
    <w:rsid w:val="28A54C15"/>
    <w:rsid w:val="28B67205"/>
    <w:rsid w:val="291F5558"/>
    <w:rsid w:val="293C7212"/>
    <w:rsid w:val="29665177"/>
    <w:rsid w:val="29B960F2"/>
    <w:rsid w:val="2A2C4C78"/>
    <w:rsid w:val="2A2D363F"/>
    <w:rsid w:val="2A77466A"/>
    <w:rsid w:val="2AE17EE7"/>
    <w:rsid w:val="2B717030"/>
    <w:rsid w:val="2B825C5A"/>
    <w:rsid w:val="2B8F5708"/>
    <w:rsid w:val="2B915452"/>
    <w:rsid w:val="2C1B50BA"/>
    <w:rsid w:val="2C371A38"/>
    <w:rsid w:val="2C9F197B"/>
    <w:rsid w:val="2CE576B8"/>
    <w:rsid w:val="2CF73BED"/>
    <w:rsid w:val="2D0068BE"/>
    <w:rsid w:val="2D017EE1"/>
    <w:rsid w:val="2D170DFB"/>
    <w:rsid w:val="2D276E57"/>
    <w:rsid w:val="2D9A4DE9"/>
    <w:rsid w:val="2DAC4350"/>
    <w:rsid w:val="2DBF0527"/>
    <w:rsid w:val="2DD82143"/>
    <w:rsid w:val="2DF31F7F"/>
    <w:rsid w:val="2E3515B6"/>
    <w:rsid w:val="2E496B99"/>
    <w:rsid w:val="2E652751"/>
    <w:rsid w:val="2E743EE5"/>
    <w:rsid w:val="2E831077"/>
    <w:rsid w:val="2EAB5D1F"/>
    <w:rsid w:val="2EAC27F5"/>
    <w:rsid w:val="2EBD71CE"/>
    <w:rsid w:val="2F6A6270"/>
    <w:rsid w:val="2F84540E"/>
    <w:rsid w:val="2F896CD5"/>
    <w:rsid w:val="2F9724A4"/>
    <w:rsid w:val="2F9B4E8B"/>
    <w:rsid w:val="2FCA1A62"/>
    <w:rsid w:val="305B5D9E"/>
    <w:rsid w:val="30744ECD"/>
    <w:rsid w:val="308646DC"/>
    <w:rsid w:val="30B22105"/>
    <w:rsid w:val="30EC174F"/>
    <w:rsid w:val="310E0365"/>
    <w:rsid w:val="31967609"/>
    <w:rsid w:val="319C6071"/>
    <w:rsid w:val="31B86424"/>
    <w:rsid w:val="31BC0201"/>
    <w:rsid w:val="322D7B5F"/>
    <w:rsid w:val="324B7C8E"/>
    <w:rsid w:val="32C263F9"/>
    <w:rsid w:val="32D465B6"/>
    <w:rsid w:val="330E33B7"/>
    <w:rsid w:val="335A6C7C"/>
    <w:rsid w:val="33D64697"/>
    <w:rsid w:val="33F82B82"/>
    <w:rsid w:val="340118A2"/>
    <w:rsid w:val="34071E57"/>
    <w:rsid w:val="346B043A"/>
    <w:rsid w:val="34753742"/>
    <w:rsid w:val="34BA1A48"/>
    <w:rsid w:val="34CA1AAC"/>
    <w:rsid w:val="34E268A9"/>
    <w:rsid w:val="35110F12"/>
    <w:rsid w:val="353C0A11"/>
    <w:rsid w:val="356E10EB"/>
    <w:rsid w:val="3572793B"/>
    <w:rsid w:val="358E5CB8"/>
    <w:rsid w:val="35AD429D"/>
    <w:rsid w:val="35EE0E97"/>
    <w:rsid w:val="35FC6BDB"/>
    <w:rsid w:val="36180DE7"/>
    <w:rsid w:val="362F3D70"/>
    <w:rsid w:val="363B7446"/>
    <w:rsid w:val="367125DA"/>
    <w:rsid w:val="3684015D"/>
    <w:rsid w:val="36883E07"/>
    <w:rsid w:val="36E51F4E"/>
    <w:rsid w:val="36EF012D"/>
    <w:rsid w:val="371A47F4"/>
    <w:rsid w:val="37461459"/>
    <w:rsid w:val="37645C9B"/>
    <w:rsid w:val="37B2356A"/>
    <w:rsid w:val="382471D8"/>
    <w:rsid w:val="38686213"/>
    <w:rsid w:val="386E4B19"/>
    <w:rsid w:val="38752E7D"/>
    <w:rsid w:val="38D86941"/>
    <w:rsid w:val="38FD7DCF"/>
    <w:rsid w:val="3938697F"/>
    <w:rsid w:val="39732CC8"/>
    <w:rsid w:val="39A35ADB"/>
    <w:rsid w:val="39E306D0"/>
    <w:rsid w:val="39F90EDD"/>
    <w:rsid w:val="3A697741"/>
    <w:rsid w:val="3A712624"/>
    <w:rsid w:val="3A993035"/>
    <w:rsid w:val="3ADB28BD"/>
    <w:rsid w:val="3AE138A5"/>
    <w:rsid w:val="3AE55345"/>
    <w:rsid w:val="3B0C0187"/>
    <w:rsid w:val="3B331C0C"/>
    <w:rsid w:val="3B4756B8"/>
    <w:rsid w:val="3B566CE4"/>
    <w:rsid w:val="3B9D55CE"/>
    <w:rsid w:val="3BC27434"/>
    <w:rsid w:val="3BD57167"/>
    <w:rsid w:val="3C5D01F2"/>
    <w:rsid w:val="3C690FDC"/>
    <w:rsid w:val="3CB925E5"/>
    <w:rsid w:val="3CBA20A0"/>
    <w:rsid w:val="3CC87C44"/>
    <w:rsid w:val="3D073EF3"/>
    <w:rsid w:val="3D0F2AA3"/>
    <w:rsid w:val="3D2739F3"/>
    <w:rsid w:val="3D5918F7"/>
    <w:rsid w:val="3D5A2496"/>
    <w:rsid w:val="3D5E790C"/>
    <w:rsid w:val="3D624A2B"/>
    <w:rsid w:val="3D947997"/>
    <w:rsid w:val="3DA22445"/>
    <w:rsid w:val="3DA71B01"/>
    <w:rsid w:val="3DD86F2F"/>
    <w:rsid w:val="3DEA67CE"/>
    <w:rsid w:val="3DF12FAB"/>
    <w:rsid w:val="3DF47B33"/>
    <w:rsid w:val="3E003AAC"/>
    <w:rsid w:val="3E1D2F5C"/>
    <w:rsid w:val="3E3D10AA"/>
    <w:rsid w:val="3E3E576A"/>
    <w:rsid w:val="3E525CD4"/>
    <w:rsid w:val="3E573E64"/>
    <w:rsid w:val="3EC314F9"/>
    <w:rsid w:val="3F065387"/>
    <w:rsid w:val="3F087854"/>
    <w:rsid w:val="3F2D1CB6"/>
    <w:rsid w:val="3F73477A"/>
    <w:rsid w:val="3FDF05B5"/>
    <w:rsid w:val="400F6A26"/>
    <w:rsid w:val="40247A79"/>
    <w:rsid w:val="402661E4"/>
    <w:rsid w:val="40643F31"/>
    <w:rsid w:val="40A213C2"/>
    <w:rsid w:val="40A23546"/>
    <w:rsid w:val="40AE54D3"/>
    <w:rsid w:val="41961147"/>
    <w:rsid w:val="41CF6A07"/>
    <w:rsid w:val="420267DC"/>
    <w:rsid w:val="420845E2"/>
    <w:rsid w:val="42562684"/>
    <w:rsid w:val="425A2175"/>
    <w:rsid w:val="425C1690"/>
    <w:rsid w:val="42836415"/>
    <w:rsid w:val="428611BC"/>
    <w:rsid w:val="429A07C3"/>
    <w:rsid w:val="431C567C"/>
    <w:rsid w:val="43536B83"/>
    <w:rsid w:val="435E5C94"/>
    <w:rsid w:val="438A6CDC"/>
    <w:rsid w:val="43D55E57"/>
    <w:rsid w:val="43FF1225"/>
    <w:rsid w:val="44352E99"/>
    <w:rsid w:val="444B1220"/>
    <w:rsid w:val="44850357"/>
    <w:rsid w:val="44BD69EB"/>
    <w:rsid w:val="44EA2395"/>
    <w:rsid w:val="44FF5255"/>
    <w:rsid w:val="45216F7A"/>
    <w:rsid w:val="459935B0"/>
    <w:rsid w:val="45BE0EFF"/>
    <w:rsid w:val="45F96148"/>
    <w:rsid w:val="46276812"/>
    <w:rsid w:val="4633585C"/>
    <w:rsid w:val="4635463B"/>
    <w:rsid w:val="465631B1"/>
    <w:rsid w:val="46582EB5"/>
    <w:rsid w:val="466727DF"/>
    <w:rsid w:val="46C0638D"/>
    <w:rsid w:val="470A0B7D"/>
    <w:rsid w:val="47966339"/>
    <w:rsid w:val="47B1313E"/>
    <w:rsid w:val="47FC00A2"/>
    <w:rsid w:val="482344F8"/>
    <w:rsid w:val="48903C9B"/>
    <w:rsid w:val="48B134AD"/>
    <w:rsid w:val="48F21359"/>
    <w:rsid w:val="49025D4D"/>
    <w:rsid w:val="492E18EB"/>
    <w:rsid w:val="49300BA2"/>
    <w:rsid w:val="493A2D00"/>
    <w:rsid w:val="495010D7"/>
    <w:rsid w:val="496825C7"/>
    <w:rsid w:val="49742CD1"/>
    <w:rsid w:val="498C6ECB"/>
    <w:rsid w:val="49BA3B23"/>
    <w:rsid w:val="49F96717"/>
    <w:rsid w:val="4A0329EB"/>
    <w:rsid w:val="4A372155"/>
    <w:rsid w:val="4A3E54DC"/>
    <w:rsid w:val="4A522065"/>
    <w:rsid w:val="4A7E4C15"/>
    <w:rsid w:val="4A902E91"/>
    <w:rsid w:val="4AAF1929"/>
    <w:rsid w:val="4AB22B99"/>
    <w:rsid w:val="4AB60164"/>
    <w:rsid w:val="4AF46894"/>
    <w:rsid w:val="4B057467"/>
    <w:rsid w:val="4B521B21"/>
    <w:rsid w:val="4B6E4D03"/>
    <w:rsid w:val="4BC36FDC"/>
    <w:rsid w:val="4BE24978"/>
    <w:rsid w:val="4BFE6267"/>
    <w:rsid w:val="4C020DFF"/>
    <w:rsid w:val="4C0A1546"/>
    <w:rsid w:val="4C1C66ED"/>
    <w:rsid w:val="4C745773"/>
    <w:rsid w:val="4CCE6A8F"/>
    <w:rsid w:val="4D6614CB"/>
    <w:rsid w:val="4D702BDD"/>
    <w:rsid w:val="4D77070B"/>
    <w:rsid w:val="4D9121F6"/>
    <w:rsid w:val="4D9A2CE0"/>
    <w:rsid w:val="4DA91FD9"/>
    <w:rsid w:val="4DBE2AFA"/>
    <w:rsid w:val="4DC63040"/>
    <w:rsid w:val="4DEC34C0"/>
    <w:rsid w:val="4E131240"/>
    <w:rsid w:val="4E4B19AB"/>
    <w:rsid w:val="4E600FED"/>
    <w:rsid w:val="4E7A454C"/>
    <w:rsid w:val="4E7E71EB"/>
    <w:rsid w:val="4FB3554D"/>
    <w:rsid w:val="4FD4504B"/>
    <w:rsid w:val="4FFE28DB"/>
    <w:rsid w:val="50045AFA"/>
    <w:rsid w:val="500A39DE"/>
    <w:rsid w:val="500B7A48"/>
    <w:rsid w:val="502142D2"/>
    <w:rsid w:val="503313AD"/>
    <w:rsid w:val="50446212"/>
    <w:rsid w:val="50463E56"/>
    <w:rsid w:val="508B5BEF"/>
    <w:rsid w:val="50A611B2"/>
    <w:rsid w:val="50A941CF"/>
    <w:rsid w:val="51187202"/>
    <w:rsid w:val="513071E2"/>
    <w:rsid w:val="51307851"/>
    <w:rsid w:val="517F5754"/>
    <w:rsid w:val="51A57002"/>
    <w:rsid w:val="51C51A34"/>
    <w:rsid w:val="51E83CA4"/>
    <w:rsid w:val="521572B6"/>
    <w:rsid w:val="526E0C49"/>
    <w:rsid w:val="527023CD"/>
    <w:rsid w:val="52B83CB1"/>
    <w:rsid w:val="52BB0A0D"/>
    <w:rsid w:val="52BB6B4A"/>
    <w:rsid w:val="52BC6E98"/>
    <w:rsid w:val="52D41C73"/>
    <w:rsid w:val="52FA34F3"/>
    <w:rsid w:val="533A2A88"/>
    <w:rsid w:val="53A414A2"/>
    <w:rsid w:val="53DD2E74"/>
    <w:rsid w:val="54140080"/>
    <w:rsid w:val="54290643"/>
    <w:rsid w:val="547A59A9"/>
    <w:rsid w:val="54BA6AA3"/>
    <w:rsid w:val="54FA08B4"/>
    <w:rsid w:val="5510425F"/>
    <w:rsid w:val="55AA6B17"/>
    <w:rsid w:val="55B733F3"/>
    <w:rsid w:val="55D9360B"/>
    <w:rsid w:val="55E03632"/>
    <w:rsid w:val="55F5799E"/>
    <w:rsid w:val="55FC767E"/>
    <w:rsid w:val="55FC7F21"/>
    <w:rsid w:val="5729007B"/>
    <w:rsid w:val="5737708C"/>
    <w:rsid w:val="573A56C4"/>
    <w:rsid w:val="574719C3"/>
    <w:rsid w:val="581A7F84"/>
    <w:rsid w:val="583F60A8"/>
    <w:rsid w:val="5842572D"/>
    <w:rsid w:val="588B5680"/>
    <w:rsid w:val="595745CC"/>
    <w:rsid w:val="59A30C9C"/>
    <w:rsid w:val="59CE4126"/>
    <w:rsid w:val="5A1F63A3"/>
    <w:rsid w:val="5A2C661F"/>
    <w:rsid w:val="5A653116"/>
    <w:rsid w:val="5A9658BC"/>
    <w:rsid w:val="5AB20948"/>
    <w:rsid w:val="5ABD553F"/>
    <w:rsid w:val="5ADD112C"/>
    <w:rsid w:val="5B297A16"/>
    <w:rsid w:val="5B2C01D0"/>
    <w:rsid w:val="5B442A3E"/>
    <w:rsid w:val="5B8759B9"/>
    <w:rsid w:val="5BAB4210"/>
    <w:rsid w:val="5BC754E8"/>
    <w:rsid w:val="5C2115E2"/>
    <w:rsid w:val="5C9A0FE8"/>
    <w:rsid w:val="5CDB42EC"/>
    <w:rsid w:val="5CF321ED"/>
    <w:rsid w:val="5CFB5EAA"/>
    <w:rsid w:val="5D1A46E2"/>
    <w:rsid w:val="5D26620E"/>
    <w:rsid w:val="5D3C0503"/>
    <w:rsid w:val="5DD516E4"/>
    <w:rsid w:val="5DDB4B89"/>
    <w:rsid w:val="5DE51034"/>
    <w:rsid w:val="5DEF4A8E"/>
    <w:rsid w:val="5DF71122"/>
    <w:rsid w:val="5DFB6049"/>
    <w:rsid w:val="5E033269"/>
    <w:rsid w:val="5E042BEB"/>
    <w:rsid w:val="5E314ADC"/>
    <w:rsid w:val="5E527E8C"/>
    <w:rsid w:val="5E5646A0"/>
    <w:rsid w:val="5ED510A9"/>
    <w:rsid w:val="5F100A56"/>
    <w:rsid w:val="5F166FCB"/>
    <w:rsid w:val="5F255E87"/>
    <w:rsid w:val="5F36522B"/>
    <w:rsid w:val="5F557AF4"/>
    <w:rsid w:val="5F5F6BC4"/>
    <w:rsid w:val="60684063"/>
    <w:rsid w:val="60803296"/>
    <w:rsid w:val="60A01243"/>
    <w:rsid w:val="60AE1F35"/>
    <w:rsid w:val="611B187D"/>
    <w:rsid w:val="61306A6A"/>
    <w:rsid w:val="62450384"/>
    <w:rsid w:val="627D6E29"/>
    <w:rsid w:val="62BD2580"/>
    <w:rsid w:val="62CF1E79"/>
    <w:rsid w:val="631448DA"/>
    <w:rsid w:val="6377272F"/>
    <w:rsid w:val="638A155C"/>
    <w:rsid w:val="63BA1B38"/>
    <w:rsid w:val="64055647"/>
    <w:rsid w:val="640F0BB9"/>
    <w:rsid w:val="644B741C"/>
    <w:rsid w:val="64A62FAD"/>
    <w:rsid w:val="652D59E4"/>
    <w:rsid w:val="6533227E"/>
    <w:rsid w:val="653D5F06"/>
    <w:rsid w:val="659F3936"/>
    <w:rsid w:val="65C041C7"/>
    <w:rsid w:val="65DD3E8F"/>
    <w:rsid w:val="65F80BE9"/>
    <w:rsid w:val="65F8742B"/>
    <w:rsid w:val="66007E59"/>
    <w:rsid w:val="662A6CE6"/>
    <w:rsid w:val="662B662D"/>
    <w:rsid w:val="66CE5E36"/>
    <w:rsid w:val="671B5305"/>
    <w:rsid w:val="67303B1F"/>
    <w:rsid w:val="67317EF2"/>
    <w:rsid w:val="67416AE9"/>
    <w:rsid w:val="676B3564"/>
    <w:rsid w:val="6784366C"/>
    <w:rsid w:val="678656C5"/>
    <w:rsid w:val="67E433FF"/>
    <w:rsid w:val="67FB39E2"/>
    <w:rsid w:val="681211FD"/>
    <w:rsid w:val="685D400B"/>
    <w:rsid w:val="68686556"/>
    <w:rsid w:val="687B33AE"/>
    <w:rsid w:val="68813842"/>
    <w:rsid w:val="68E1689C"/>
    <w:rsid w:val="68F26A35"/>
    <w:rsid w:val="69243D8C"/>
    <w:rsid w:val="693225A2"/>
    <w:rsid w:val="693365A4"/>
    <w:rsid w:val="6974345D"/>
    <w:rsid w:val="699F3A3F"/>
    <w:rsid w:val="69A76BA7"/>
    <w:rsid w:val="69AF4AE9"/>
    <w:rsid w:val="6A0F3B9C"/>
    <w:rsid w:val="6AB029CA"/>
    <w:rsid w:val="6AC370B0"/>
    <w:rsid w:val="6ACF764A"/>
    <w:rsid w:val="6B5C6FB5"/>
    <w:rsid w:val="6BA442DD"/>
    <w:rsid w:val="6BBF2EC5"/>
    <w:rsid w:val="6BD745FA"/>
    <w:rsid w:val="6C0F2CE7"/>
    <w:rsid w:val="6C154E66"/>
    <w:rsid w:val="6C4E75C5"/>
    <w:rsid w:val="6C5A1B00"/>
    <w:rsid w:val="6CDD5A7D"/>
    <w:rsid w:val="6CFA3457"/>
    <w:rsid w:val="6D142D9C"/>
    <w:rsid w:val="6D247B1F"/>
    <w:rsid w:val="6D261FC1"/>
    <w:rsid w:val="6D282F0D"/>
    <w:rsid w:val="6D39074B"/>
    <w:rsid w:val="6D394F78"/>
    <w:rsid w:val="6D853EBD"/>
    <w:rsid w:val="6D9525C0"/>
    <w:rsid w:val="6E2A0EC3"/>
    <w:rsid w:val="6E545085"/>
    <w:rsid w:val="6EBF6F77"/>
    <w:rsid w:val="6EFA06B8"/>
    <w:rsid w:val="6F0671CF"/>
    <w:rsid w:val="6F380B61"/>
    <w:rsid w:val="6F5B5070"/>
    <w:rsid w:val="6F675D4D"/>
    <w:rsid w:val="6F715FDB"/>
    <w:rsid w:val="6F93531A"/>
    <w:rsid w:val="6FC325D7"/>
    <w:rsid w:val="6FDE14AB"/>
    <w:rsid w:val="701E276F"/>
    <w:rsid w:val="70AA0AF7"/>
    <w:rsid w:val="70D94A29"/>
    <w:rsid w:val="70E57245"/>
    <w:rsid w:val="71053BD0"/>
    <w:rsid w:val="710571BE"/>
    <w:rsid w:val="710D0D21"/>
    <w:rsid w:val="717C11AE"/>
    <w:rsid w:val="71C72CC1"/>
    <w:rsid w:val="71D84CE0"/>
    <w:rsid w:val="726141B3"/>
    <w:rsid w:val="727D3192"/>
    <w:rsid w:val="72965F01"/>
    <w:rsid w:val="72B55021"/>
    <w:rsid w:val="73023D3C"/>
    <w:rsid w:val="731755C9"/>
    <w:rsid w:val="73206B70"/>
    <w:rsid w:val="7332230D"/>
    <w:rsid w:val="734D0939"/>
    <w:rsid w:val="739F0800"/>
    <w:rsid w:val="74076BE4"/>
    <w:rsid w:val="744A3FDC"/>
    <w:rsid w:val="746229FF"/>
    <w:rsid w:val="74904B6C"/>
    <w:rsid w:val="74964153"/>
    <w:rsid w:val="750F3839"/>
    <w:rsid w:val="755328D0"/>
    <w:rsid w:val="75745ADC"/>
    <w:rsid w:val="75811949"/>
    <w:rsid w:val="75826D11"/>
    <w:rsid w:val="7599020D"/>
    <w:rsid w:val="759C2B59"/>
    <w:rsid w:val="75D27FD4"/>
    <w:rsid w:val="75F120E6"/>
    <w:rsid w:val="762F11BB"/>
    <w:rsid w:val="76315255"/>
    <w:rsid w:val="76372F46"/>
    <w:rsid w:val="763E6A8D"/>
    <w:rsid w:val="764364A0"/>
    <w:rsid w:val="768A40CF"/>
    <w:rsid w:val="76A0464D"/>
    <w:rsid w:val="76A72ED3"/>
    <w:rsid w:val="76A96C4B"/>
    <w:rsid w:val="76E25CB9"/>
    <w:rsid w:val="770C6338"/>
    <w:rsid w:val="777D59E2"/>
    <w:rsid w:val="777F175A"/>
    <w:rsid w:val="77891421"/>
    <w:rsid w:val="78202F3D"/>
    <w:rsid w:val="78280044"/>
    <w:rsid w:val="782C7D77"/>
    <w:rsid w:val="782D7408"/>
    <w:rsid w:val="7855070D"/>
    <w:rsid w:val="7875580A"/>
    <w:rsid w:val="78AC2A23"/>
    <w:rsid w:val="78BE62B2"/>
    <w:rsid w:val="790463BB"/>
    <w:rsid w:val="79053EE1"/>
    <w:rsid w:val="79170340"/>
    <w:rsid w:val="792B03DA"/>
    <w:rsid w:val="79682D81"/>
    <w:rsid w:val="79A71C89"/>
    <w:rsid w:val="79FE7354"/>
    <w:rsid w:val="7A006034"/>
    <w:rsid w:val="7A277702"/>
    <w:rsid w:val="7AAA5698"/>
    <w:rsid w:val="7AC33F48"/>
    <w:rsid w:val="7AF67F85"/>
    <w:rsid w:val="7AFC18C1"/>
    <w:rsid w:val="7B0E1773"/>
    <w:rsid w:val="7B1801FB"/>
    <w:rsid w:val="7B4F1915"/>
    <w:rsid w:val="7B625A7B"/>
    <w:rsid w:val="7B7A6E08"/>
    <w:rsid w:val="7B900E1F"/>
    <w:rsid w:val="7BCE0442"/>
    <w:rsid w:val="7C044924"/>
    <w:rsid w:val="7C0A3C5E"/>
    <w:rsid w:val="7C286864"/>
    <w:rsid w:val="7C320D6F"/>
    <w:rsid w:val="7C345209"/>
    <w:rsid w:val="7C470082"/>
    <w:rsid w:val="7C574A54"/>
    <w:rsid w:val="7C7D684C"/>
    <w:rsid w:val="7C891CB1"/>
    <w:rsid w:val="7C8C44A5"/>
    <w:rsid w:val="7C917CA6"/>
    <w:rsid w:val="7CA468AE"/>
    <w:rsid w:val="7CF45F5C"/>
    <w:rsid w:val="7CF52871"/>
    <w:rsid w:val="7D727E48"/>
    <w:rsid w:val="7D926FDF"/>
    <w:rsid w:val="7E1A7A97"/>
    <w:rsid w:val="7E1E7F1F"/>
    <w:rsid w:val="7E2D7A48"/>
    <w:rsid w:val="7E510147"/>
    <w:rsid w:val="7E56399B"/>
    <w:rsid w:val="7E9F46B6"/>
    <w:rsid w:val="7EC32874"/>
    <w:rsid w:val="7EDF6CD8"/>
    <w:rsid w:val="7F0974E4"/>
    <w:rsid w:val="7F1F679B"/>
    <w:rsid w:val="7F5B485B"/>
    <w:rsid w:val="7F6D1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2A0D2DD"/>
  <w15:docId w15:val="{CECCD979-4514-4218-9DAB-33F0E74618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uiPriority="1" w:qFormat="1"/>
    <w:lsdException w:name="Default Paragraph Font" w:semiHidden="1" w:uiPriority="1" w:unhideWhenUsed="1" w:qFormat="1"/>
    <w:lsdException w:name="Body Text" w:uiPriority="1" w:qFormat="1"/>
    <w:lsdException w:name="Body Text Indent" w:qFormat="1"/>
    <w:lsdException w:name="Subtitle" w:qFormat="1"/>
    <w:lsdException w:name="Body Text First Indent" w:qFormat="1"/>
    <w:lsdException w:name="Body Text First Indent 2" w:qFormat="1"/>
    <w:lsdException w:name="Hyperlink" w:uiPriority="99" w:unhideWhenUsed="1" w:qFormat="1"/>
    <w:lsdException w:name="Strong" w:uiPriority="22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Variable" w:semiHidden="1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paragraph" w:styleId="10">
    <w:name w:val="heading 1"/>
    <w:basedOn w:val="a"/>
    <w:next w:val="a"/>
    <w:link w:val="11"/>
    <w:qFormat/>
    <w:pPr>
      <w:keepNext/>
      <w:keepLines/>
      <w:spacing w:line="360" w:lineRule="auto"/>
      <w:outlineLvl w:val="0"/>
    </w:pPr>
    <w:rPr>
      <w:rFonts w:ascii="黑体" w:eastAsia="黑体" w:hAnsi="宋体"/>
      <w:kern w:val="0"/>
      <w:sz w:val="36"/>
      <w:szCs w:val="36"/>
    </w:rPr>
  </w:style>
  <w:style w:type="paragraph" w:styleId="20">
    <w:name w:val="heading 2"/>
    <w:basedOn w:val="a"/>
    <w:next w:val="a"/>
    <w:link w:val="21"/>
    <w:qFormat/>
    <w:pPr>
      <w:keepNext/>
      <w:keepLines/>
      <w:spacing w:before="260" w:after="260" w:line="416" w:lineRule="auto"/>
      <w:outlineLvl w:val="1"/>
    </w:pPr>
    <w:rPr>
      <w:rFonts w:ascii="等线 Light" w:eastAsia="等线 Light" w:hAnsi="等线 Light"/>
      <w:b/>
      <w:bCs/>
      <w:sz w:val="32"/>
      <w:szCs w:val="32"/>
    </w:rPr>
  </w:style>
  <w:style w:type="paragraph" w:styleId="3">
    <w:name w:val="heading 3"/>
    <w:basedOn w:val="a"/>
    <w:next w:val="a"/>
    <w:link w:val="30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pPr>
      <w:ind w:firstLine="420"/>
    </w:pPr>
    <w:rPr>
      <w:rFonts w:eastAsia="宋体" w:cs="宋体"/>
      <w:szCs w:val="20"/>
    </w:rPr>
  </w:style>
  <w:style w:type="paragraph" w:styleId="a3">
    <w:name w:val="Body Text Indent"/>
    <w:basedOn w:val="a"/>
    <w:next w:val="1"/>
    <w:qFormat/>
    <w:pPr>
      <w:ind w:firstLineChars="200" w:firstLine="470"/>
    </w:pPr>
    <w:rPr>
      <w:rFonts w:ascii="楷体_GB2312" w:eastAsia="楷体_GB2312"/>
      <w:sz w:val="24"/>
    </w:rPr>
  </w:style>
  <w:style w:type="paragraph" w:customStyle="1" w:styleId="1">
    <w:name w:val="正文文本缩进1"/>
    <w:basedOn w:val="a"/>
    <w:qFormat/>
    <w:pPr>
      <w:numPr>
        <w:numId w:val="1"/>
      </w:numPr>
      <w:spacing w:line="480" w:lineRule="exact"/>
      <w:ind w:left="0" w:firstLine="0"/>
    </w:pPr>
    <w:rPr>
      <w:sz w:val="24"/>
    </w:rPr>
  </w:style>
  <w:style w:type="paragraph" w:styleId="a4">
    <w:name w:val="annotation text"/>
    <w:basedOn w:val="a"/>
    <w:qFormat/>
    <w:pPr>
      <w:jc w:val="left"/>
    </w:pPr>
  </w:style>
  <w:style w:type="paragraph" w:styleId="a5">
    <w:name w:val="Body Text"/>
    <w:basedOn w:val="a"/>
    <w:next w:val="a6"/>
    <w:link w:val="a7"/>
    <w:uiPriority w:val="1"/>
    <w:qFormat/>
    <w:pPr>
      <w:ind w:left="1362"/>
    </w:pPr>
    <w:rPr>
      <w:rFonts w:ascii="宋体" w:hAnsi="宋体" w:cs="宋体"/>
      <w:sz w:val="24"/>
    </w:rPr>
  </w:style>
  <w:style w:type="paragraph" w:styleId="a6">
    <w:name w:val="Title"/>
    <w:basedOn w:val="44"/>
    <w:next w:val="44"/>
    <w:uiPriority w:val="1"/>
    <w:qFormat/>
    <w:pPr>
      <w:ind w:left="2649" w:right="2785"/>
    </w:pPr>
    <w:rPr>
      <w:rFonts w:ascii="宋体" w:hAnsi="宋体" w:cs="宋体"/>
      <w:sz w:val="52"/>
      <w:szCs w:val="52"/>
    </w:rPr>
  </w:style>
  <w:style w:type="paragraph" w:customStyle="1" w:styleId="44">
    <w:name w:val="44正文"/>
    <w:qFormat/>
    <w:pPr>
      <w:widowControl w:val="0"/>
      <w:adjustRightInd w:val="0"/>
      <w:snapToGrid w:val="0"/>
      <w:spacing w:line="420" w:lineRule="exact"/>
      <w:ind w:firstLineChars="200" w:firstLine="200"/>
      <w:jc w:val="both"/>
    </w:pPr>
    <w:rPr>
      <w:bCs/>
      <w:kern w:val="2"/>
      <w:sz w:val="24"/>
      <w:szCs w:val="32"/>
    </w:rPr>
  </w:style>
  <w:style w:type="paragraph" w:styleId="a8">
    <w:name w:val="Plain Text"/>
    <w:basedOn w:val="a"/>
    <w:link w:val="a9"/>
    <w:qFormat/>
    <w:pPr>
      <w:spacing w:line="360" w:lineRule="auto"/>
      <w:ind w:firstLineChars="200" w:firstLine="480"/>
    </w:pPr>
    <w:rPr>
      <w:rFonts w:ascii="仿宋_GB2312"/>
      <w:sz w:val="24"/>
    </w:rPr>
  </w:style>
  <w:style w:type="paragraph" w:styleId="aa">
    <w:name w:val="footer"/>
    <w:basedOn w:val="a"/>
    <w:link w:val="ab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ad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e">
    <w:name w:val="Normal (Web)"/>
    <w:qFormat/>
    <w:pPr>
      <w:spacing w:before="100" w:beforeAutospacing="1" w:after="100" w:afterAutospacing="1"/>
    </w:pPr>
    <w:rPr>
      <w:rFonts w:ascii="宋体" w:eastAsia="仿宋_GB2312" w:hAnsi="宋体" w:hint="eastAsia"/>
      <w:sz w:val="24"/>
      <w:szCs w:val="24"/>
    </w:rPr>
  </w:style>
  <w:style w:type="paragraph" w:styleId="af">
    <w:name w:val="Body Text First Indent"/>
    <w:basedOn w:val="a5"/>
    <w:link w:val="af0"/>
    <w:qFormat/>
    <w:pPr>
      <w:spacing w:line="560" w:lineRule="exact"/>
      <w:ind w:left="0" w:firstLineChars="200" w:firstLine="721"/>
    </w:pPr>
    <w:rPr>
      <w:rFonts w:ascii="Calibri" w:eastAsia="仿宋_GB2312" w:hAnsi="Calibri" w:cs="仿宋"/>
      <w:sz w:val="32"/>
      <w:szCs w:val="22"/>
    </w:rPr>
  </w:style>
  <w:style w:type="table" w:styleId="af1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Strong"/>
    <w:basedOn w:val="a0"/>
    <w:uiPriority w:val="22"/>
    <w:qFormat/>
    <w:rPr>
      <w:b/>
      <w:bCs/>
    </w:rPr>
  </w:style>
  <w:style w:type="character" w:styleId="af3">
    <w:name w:val="Hyperlink"/>
    <w:uiPriority w:val="99"/>
    <w:unhideWhenUsed/>
    <w:qFormat/>
    <w:rPr>
      <w:color w:val="0000FF"/>
      <w:u w:val="single"/>
    </w:rPr>
  </w:style>
  <w:style w:type="character" w:customStyle="1" w:styleId="a7">
    <w:name w:val="正文文本 字符"/>
    <w:link w:val="a5"/>
    <w:uiPriority w:val="1"/>
    <w:qFormat/>
    <w:rPr>
      <w:rFonts w:ascii="宋体" w:hAnsi="宋体" w:cs="宋体"/>
      <w:kern w:val="2"/>
      <w:sz w:val="24"/>
      <w:szCs w:val="24"/>
    </w:rPr>
  </w:style>
  <w:style w:type="character" w:customStyle="1" w:styleId="30">
    <w:name w:val="标题 3 字符"/>
    <w:basedOn w:val="a0"/>
    <w:link w:val="3"/>
    <w:semiHidden/>
    <w:qFormat/>
    <w:rPr>
      <w:b/>
      <w:bCs/>
      <w:kern w:val="2"/>
      <w:sz w:val="32"/>
      <w:szCs w:val="32"/>
    </w:rPr>
  </w:style>
  <w:style w:type="character" w:customStyle="1" w:styleId="ad">
    <w:name w:val="页眉 字符"/>
    <w:link w:val="ac"/>
    <w:qFormat/>
    <w:rPr>
      <w:rFonts w:ascii="Times New Roman" w:hAnsi="Times New Roman"/>
      <w:kern w:val="2"/>
      <w:sz w:val="18"/>
      <w:szCs w:val="18"/>
    </w:rPr>
  </w:style>
  <w:style w:type="character" w:customStyle="1" w:styleId="11">
    <w:name w:val="标题 1 字符"/>
    <w:link w:val="10"/>
    <w:qFormat/>
    <w:rPr>
      <w:rFonts w:ascii="黑体" w:eastAsia="黑体" w:hAnsi="宋体"/>
      <w:sz w:val="36"/>
      <w:szCs w:val="36"/>
    </w:rPr>
  </w:style>
  <w:style w:type="character" w:customStyle="1" w:styleId="ab">
    <w:name w:val="页脚 字符"/>
    <w:link w:val="aa"/>
    <w:qFormat/>
    <w:rPr>
      <w:rFonts w:ascii="Times New Roman" w:hAnsi="Times New Roman"/>
      <w:kern w:val="2"/>
      <w:sz w:val="18"/>
      <w:szCs w:val="18"/>
    </w:rPr>
  </w:style>
  <w:style w:type="character" w:customStyle="1" w:styleId="21">
    <w:name w:val="标题 2 字符"/>
    <w:link w:val="20"/>
    <w:semiHidden/>
    <w:qFormat/>
    <w:rPr>
      <w:rFonts w:ascii="等线 Light" w:eastAsia="等线 Light" w:hAnsi="等线 Light" w:cs="Times New Roman"/>
      <w:b/>
      <w:bCs/>
      <w:kern w:val="2"/>
      <w:sz w:val="32"/>
      <w:szCs w:val="32"/>
    </w:rPr>
  </w:style>
  <w:style w:type="character" w:customStyle="1" w:styleId="af0">
    <w:name w:val="正文文本首行缩进 字符"/>
    <w:link w:val="af"/>
    <w:qFormat/>
    <w:rPr>
      <w:rFonts w:ascii="Calibri" w:eastAsia="仿宋_GB2312" w:hAnsi="Calibri" w:cs="仿宋"/>
      <w:kern w:val="2"/>
      <w:sz w:val="32"/>
      <w:szCs w:val="22"/>
    </w:rPr>
  </w:style>
  <w:style w:type="character" w:customStyle="1" w:styleId="val">
    <w:name w:val="val"/>
    <w:qFormat/>
  </w:style>
  <w:style w:type="character" w:customStyle="1" w:styleId="a9">
    <w:name w:val="纯文本 字符"/>
    <w:link w:val="a8"/>
    <w:qFormat/>
    <w:rPr>
      <w:rFonts w:ascii="仿宋_GB2312" w:hAnsi="Times New Roman"/>
      <w:kern w:val="2"/>
      <w:sz w:val="24"/>
      <w:szCs w:val="24"/>
    </w:rPr>
  </w:style>
  <w:style w:type="character" w:customStyle="1" w:styleId="blue-tooltip">
    <w:name w:val="blue-tooltip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12</Pages>
  <Words>894</Words>
  <Characters>5100</Characters>
  <Application>Microsoft Office Word</Application>
  <DocSecurity>0</DocSecurity>
  <Lines>42</Lines>
  <Paragraphs>11</Paragraphs>
  <ScaleCrop>false</ScaleCrop>
  <Company/>
  <LinksUpToDate>false</LinksUpToDate>
  <CharactersWithSpaces>5983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dky</dc:creator>
  <cp:lastModifiedBy>Zhang</cp:lastModifiedBy>
  <cp:revision>2</cp:revision>
  <dcterms:created xsi:type="dcterms:W3CDTF">2026-04-23T06:49:00Z</dcterms:created>
  <dcterms:modified xsi:type="dcterms:W3CDTF">2026-04-23T06:49:00Z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2052-11.8.2.12309</vt:lpwstr>
  </property>
  <property fmtid="{D5CDD505-2E9C-101B-9397-08002B2CF9AE}" pid="3" name="ICV">
    <vt:lpwstr>3C1B6A55EC7F4D34B8CB2E86AB51CED0</vt:lpwstr>
  </property>
  <property fmtid="{D5CDD505-2E9C-101B-9397-08002B2CF9AE}" pid="4" name="KSOTemplateDocerSaveRecord">
    <vt:lpwstr>eyJoZGlkIjoiZjk4MzU2N2EyM2ZkZTc0MjcyNWI4MmYyZmQ3YWFmMDMiLCJ1c2VySWQiOiI0ODExMjA0ODAifQ==</vt:lpwstr>
  </property>
</Properties>
</file>