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67307">
      <w:pPr>
        <w:spacing w:line="600" w:lineRule="exact"/>
        <w:jc w:val="left"/>
        <w:rPr>
          <w:rFonts w:hint="eastAsia" w:eastAsia="黑体" w:cs="Times New Roman"/>
          <w:b/>
          <w:bCs/>
          <w:sz w:val="44"/>
          <w:lang w:val="en-US" w:eastAsia="zh-CN"/>
        </w:rPr>
      </w:pPr>
      <w:r>
        <w:rPr>
          <w:rFonts w:ascii="Times New Roman" w:hAnsi="Times New Roman" w:eastAsia="黑体"/>
          <w:sz w:val="32"/>
          <w:szCs w:val="32"/>
        </w:rPr>
        <w:t>附件1：</w:t>
      </w:r>
      <w:bookmarkStart w:id="10" w:name="_GoBack"/>
      <w:bookmarkEnd w:id="10"/>
    </w:p>
    <w:p w14:paraId="1DC7B0DD">
      <w:pPr>
        <w:jc w:val="center"/>
        <w:rPr>
          <w:rFonts w:eastAsia="黑体"/>
          <w:b/>
          <w:bCs/>
          <w:sz w:val="44"/>
        </w:rPr>
      </w:pPr>
      <w:r>
        <w:rPr>
          <w:rFonts w:hint="eastAsia" w:eastAsia="黑体" w:cs="Times New Roman"/>
          <w:b/>
          <w:bCs/>
          <w:sz w:val="44"/>
          <w:lang w:val="en-US" w:eastAsia="zh-CN"/>
        </w:rPr>
        <w:t>科技</w:t>
      </w:r>
      <w:r>
        <w:rPr>
          <w:rFonts w:hint="eastAsia" w:eastAsia="黑体"/>
          <w:b/>
          <w:bCs/>
          <w:sz w:val="44"/>
        </w:rPr>
        <w:t>项目联合申请</w:t>
      </w:r>
      <w:r>
        <w:rPr>
          <w:rFonts w:eastAsia="黑体"/>
          <w:b/>
          <w:bCs/>
          <w:sz w:val="44"/>
        </w:rPr>
        <w:t>协议</w:t>
      </w:r>
    </w:p>
    <w:p w14:paraId="53310779">
      <w:pPr>
        <w:spacing w:line="360" w:lineRule="auto"/>
        <w:ind w:firstLine="480" w:firstLineChars="200"/>
        <w:rPr>
          <w:rFonts w:hint="eastAsia" w:hAnsi="宋体"/>
          <w:sz w:val="24"/>
        </w:rPr>
      </w:pPr>
    </w:p>
    <w:p w14:paraId="62A785FD">
      <w:pPr>
        <w:spacing w:line="360" w:lineRule="auto"/>
        <w:ind w:firstLine="480" w:firstLineChars="200"/>
      </w:pPr>
      <w:r>
        <w:rPr>
          <w:rFonts w:hint="eastAsia" w:hAnsi="宋体"/>
          <w:sz w:val="24"/>
        </w:rPr>
        <w:t>××××</w:t>
      </w:r>
      <w:r>
        <w:rPr>
          <w:rFonts w:hAnsi="宋体"/>
          <w:sz w:val="24"/>
        </w:rPr>
        <w:t>（</w:t>
      </w:r>
      <w:r>
        <w:rPr>
          <w:rFonts w:hint="eastAsia" w:hAnsi="宋体"/>
          <w:sz w:val="24"/>
        </w:rPr>
        <w:t>甲方，项目</w:t>
      </w:r>
      <w:r>
        <w:rPr>
          <w:rFonts w:hint="eastAsia" w:hAnsi="宋体"/>
          <w:sz w:val="24"/>
          <w:lang w:val="en-US" w:eastAsia="zh-CN"/>
        </w:rPr>
        <w:t>牵头</w:t>
      </w:r>
      <w:r>
        <w:rPr>
          <w:rFonts w:hAnsi="宋体"/>
          <w:sz w:val="24"/>
        </w:rPr>
        <w:t>单位）和</w:t>
      </w:r>
      <w:r>
        <w:rPr>
          <w:rFonts w:hint="eastAsia" w:hAnsi="宋体"/>
          <w:sz w:val="24"/>
        </w:rPr>
        <w:t>××××（乙方，项目</w:t>
      </w:r>
      <w:r>
        <w:rPr>
          <w:rFonts w:hint="eastAsia" w:hAnsi="宋体"/>
          <w:sz w:val="24"/>
          <w:lang w:val="en-US" w:eastAsia="zh-CN"/>
        </w:rPr>
        <w:t>合</w:t>
      </w:r>
      <w:r>
        <w:rPr>
          <w:rFonts w:hint="eastAsia" w:hAnsi="宋体"/>
          <w:sz w:val="24"/>
        </w:rPr>
        <w:t>作</w:t>
      </w:r>
      <w:r>
        <w:rPr>
          <w:rFonts w:hAnsi="宋体"/>
          <w:sz w:val="24"/>
        </w:rPr>
        <w:t>单位）</w:t>
      </w:r>
      <w:r>
        <w:rPr>
          <w:rFonts w:hint="eastAsia" w:hAnsi="宋体"/>
          <w:sz w:val="24"/>
        </w:rPr>
        <w:t>，</w:t>
      </w:r>
      <w:r>
        <w:rPr>
          <w:rFonts w:hAnsi="宋体"/>
          <w:sz w:val="24"/>
        </w:rPr>
        <w:t>经友好协商，就</w:t>
      </w:r>
      <w:r>
        <w:rPr>
          <w:rFonts w:hint="eastAsia" w:hAnsi="宋体"/>
          <w:sz w:val="24"/>
        </w:rPr>
        <w:t>“××××”项目</w:t>
      </w:r>
      <w:r>
        <w:rPr>
          <w:rFonts w:hAnsi="宋体"/>
          <w:sz w:val="24"/>
        </w:rPr>
        <w:t>（以下简称本项目）的申请签署以下合作协议（以下简称本协议）。</w:t>
      </w:r>
    </w:p>
    <w:p w14:paraId="41E0C570">
      <w:pPr>
        <w:pStyle w:val="6"/>
        <w:spacing w:line="360" w:lineRule="auto"/>
        <w:rPr>
          <w:rFonts w:hint="eastAsia" w:eastAsia="宋体"/>
          <w:bCs w:val="0"/>
          <w:sz w:val="24"/>
          <w:szCs w:val="24"/>
          <w:lang w:eastAsia="zh-CN"/>
        </w:rPr>
      </w:pPr>
      <w:bookmarkStart w:id="0" w:name="_Toc207017172"/>
      <w:bookmarkStart w:id="1" w:name="_Toc214848395"/>
      <w:r>
        <w:rPr>
          <w:rFonts w:hint="eastAsia"/>
          <w:bCs w:val="0"/>
          <w:sz w:val="24"/>
          <w:szCs w:val="24"/>
          <w:lang w:val="en-US" w:eastAsia="zh-CN"/>
        </w:rPr>
        <w:t>一、</w:t>
      </w:r>
      <w:r>
        <w:rPr>
          <w:bCs w:val="0"/>
          <w:sz w:val="24"/>
          <w:szCs w:val="24"/>
        </w:rPr>
        <w:t>项目</w:t>
      </w:r>
      <w:bookmarkEnd w:id="0"/>
      <w:bookmarkEnd w:id="1"/>
      <w:r>
        <w:rPr>
          <w:rFonts w:hint="eastAsia"/>
          <w:bCs w:val="0"/>
          <w:sz w:val="24"/>
          <w:szCs w:val="24"/>
          <w:lang w:val="en-US" w:eastAsia="zh-CN"/>
        </w:rPr>
        <w:t>概述</w:t>
      </w:r>
    </w:p>
    <w:p w14:paraId="26C52F6D">
      <w:pPr>
        <w:spacing w:line="360" w:lineRule="auto"/>
        <w:ind w:firstLine="460" w:firstLineChars="192"/>
        <w:rPr>
          <w:rFonts w:hint="eastAsia" w:hAnsi="宋体"/>
          <w:sz w:val="24"/>
        </w:rPr>
      </w:pPr>
      <w:r>
        <w:rPr>
          <w:rFonts w:hint="eastAsia" w:hAnsi="宋体"/>
          <w:sz w:val="24"/>
        </w:rPr>
        <w:t>××××××××。</w:t>
      </w:r>
    </w:p>
    <w:p w14:paraId="2AF00C20">
      <w:pPr>
        <w:pStyle w:val="6"/>
        <w:spacing w:line="360" w:lineRule="auto"/>
        <w:rPr>
          <w:bCs w:val="0"/>
          <w:sz w:val="24"/>
          <w:szCs w:val="24"/>
        </w:rPr>
      </w:pPr>
      <w:bookmarkStart w:id="2" w:name="_Toc207017173"/>
      <w:bookmarkStart w:id="3" w:name="_Toc214848396"/>
      <w:r>
        <w:rPr>
          <w:rFonts w:hint="eastAsia"/>
          <w:bCs w:val="0"/>
          <w:sz w:val="24"/>
          <w:szCs w:val="24"/>
          <w:lang w:val="en-US" w:eastAsia="zh-CN"/>
        </w:rPr>
        <w:t>二、</w:t>
      </w:r>
      <w:r>
        <w:rPr>
          <w:rFonts w:hint="eastAsia"/>
          <w:bCs w:val="0"/>
          <w:sz w:val="24"/>
          <w:szCs w:val="24"/>
        </w:rPr>
        <w:t>联合体单位</w:t>
      </w:r>
      <w:r>
        <w:rPr>
          <w:bCs w:val="0"/>
          <w:sz w:val="24"/>
          <w:szCs w:val="24"/>
        </w:rPr>
        <w:t>具体工作内容及分工</w:t>
      </w:r>
      <w:bookmarkEnd w:id="2"/>
      <w:bookmarkEnd w:id="3"/>
    </w:p>
    <w:p w14:paraId="66393421">
      <w:pPr>
        <w:spacing w:line="360" w:lineRule="auto"/>
        <w:ind w:firstLine="482" w:firstLineChars="200"/>
        <w:rPr>
          <w:rFonts w:hint="eastAsia"/>
          <w:sz w:val="24"/>
        </w:rPr>
      </w:pPr>
      <w:r>
        <w:rPr>
          <w:rFonts w:hint="eastAsia"/>
          <w:b/>
          <w:sz w:val="24"/>
        </w:rPr>
        <w:t>××××</w:t>
      </w:r>
      <w:r>
        <w:rPr>
          <w:b/>
          <w:sz w:val="24"/>
        </w:rPr>
        <w:t>责任及分工：</w:t>
      </w:r>
      <w:r>
        <w:rPr>
          <w:rFonts w:hint="eastAsia" w:hAnsi="宋体"/>
          <w:sz w:val="24"/>
        </w:rPr>
        <w:t>××××</w:t>
      </w:r>
      <w:r>
        <w:rPr>
          <w:rFonts w:hAnsi="宋体"/>
          <w:sz w:val="24"/>
        </w:rPr>
        <w:t>为项目</w:t>
      </w:r>
      <w:r>
        <w:rPr>
          <w:rFonts w:hint="eastAsia" w:hAnsi="宋体"/>
          <w:sz w:val="24"/>
          <w:lang w:val="en-US" w:eastAsia="zh-CN"/>
        </w:rPr>
        <w:t>牵头</w:t>
      </w:r>
      <w:r>
        <w:rPr>
          <w:rFonts w:hAnsi="宋体"/>
          <w:sz w:val="24"/>
        </w:rPr>
        <w:t>单位，</w:t>
      </w:r>
      <w:r>
        <w:rPr>
          <w:rFonts w:hint="eastAsia" w:hAnsi="宋体"/>
          <w:sz w:val="24"/>
        </w:rPr>
        <w:t>主要完成××××。</w:t>
      </w:r>
    </w:p>
    <w:p w14:paraId="0D433446">
      <w:pPr>
        <w:spacing w:line="360" w:lineRule="auto"/>
        <w:ind w:firstLine="482" w:firstLineChars="200"/>
        <w:rPr>
          <w:rFonts w:hint="eastAsia"/>
          <w:b/>
          <w:sz w:val="24"/>
        </w:rPr>
      </w:pPr>
      <w:r>
        <w:rPr>
          <w:rFonts w:hint="eastAsia" w:hAnsi="宋体"/>
          <w:b/>
          <w:sz w:val="24"/>
        </w:rPr>
        <w:t>××××</w:t>
      </w:r>
      <w:r>
        <w:rPr>
          <w:rFonts w:hAnsi="宋体"/>
          <w:b/>
          <w:sz w:val="24"/>
        </w:rPr>
        <w:t>责任及分工：</w:t>
      </w:r>
      <w:r>
        <w:rPr>
          <w:rFonts w:hint="eastAsia" w:hAnsi="宋体"/>
          <w:sz w:val="24"/>
        </w:rPr>
        <w:t>××××</w:t>
      </w:r>
      <w:r>
        <w:rPr>
          <w:rFonts w:hAnsi="宋体"/>
          <w:sz w:val="24"/>
        </w:rPr>
        <w:t>为项目</w:t>
      </w:r>
      <w:r>
        <w:rPr>
          <w:rFonts w:hint="eastAsia" w:hAnsi="宋体"/>
          <w:sz w:val="24"/>
          <w:lang w:val="en-US" w:eastAsia="zh-CN"/>
        </w:rPr>
        <w:t>合作</w:t>
      </w:r>
      <w:r>
        <w:rPr>
          <w:rFonts w:hAnsi="宋体"/>
          <w:sz w:val="24"/>
        </w:rPr>
        <w:t>单位，</w:t>
      </w:r>
      <w:r>
        <w:rPr>
          <w:rFonts w:hint="eastAsia" w:hAnsi="宋体"/>
          <w:sz w:val="24"/>
        </w:rPr>
        <w:t>主要完成××××。</w:t>
      </w:r>
    </w:p>
    <w:p w14:paraId="56E6EEDF">
      <w:pPr>
        <w:pStyle w:val="6"/>
        <w:spacing w:line="360" w:lineRule="auto"/>
        <w:rPr>
          <w:bCs w:val="0"/>
          <w:sz w:val="24"/>
          <w:szCs w:val="24"/>
        </w:rPr>
      </w:pPr>
      <w:bookmarkStart w:id="4" w:name="_Toc207017174"/>
      <w:bookmarkStart w:id="5" w:name="_Toc214848397"/>
      <w:r>
        <w:rPr>
          <w:rFonts w:hint="eastAsia"/>
          <w:bCs w:val="0"/>
          <w:sz w:val="24"/>
          <w:szCs w:val="24"/>
          <w:lang w:val="en-US" w:eastAsia="zh-CN"/>
        </w:rPr>
        <w:t>三、</w:t>
      </w:r>
      <w:r>
        <w:rPr>
          <w:bCs w:val="0"/>
          <w:sz w:val="24"/>
          <w:szCs w:val="24"/>
        </w:rPr>
        <w:t>项目资金</w:t>
      </w:r>
      <w:r>
        <w:rPr>
          <w:rFonts w:hint="eastAsia"/>
          <w:bCs w:val="0"/>
          <w:sz w:val="24"/>
          <w:szCs w:val="24"/>
          <w:lang w:val="en-US" w:eastAsia="zh-CN"/>
        </w:rPr>
        <w:t>分配与</w:t>
      </w:r>
      <w:r>
        <w:rPr>
          <w:bCs w:val="0"/>
          <w:sz w:val="24"/>
          <w:szCs w:val="24"/>
        </w:rPr>
        <w:t>使用</w:t>
      </w:r>
      <w:bookmarkEnd w:id="4"/>
      <w:bookmarkEnd w:id="5"/>
    </w:p>
    <w:p w14:paraId="219B4B90">
      <w:pPr>
        <w:pStyle w:val="34"/>
        <w:spacing w:line="500" w:lineRule="exact"/>
        <w:ind w:firstLine="404" w:firstLineChars="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本项目总经费</w:t>
      </w:r>
      <w:r>
        <w:rPr>
          <w:rFonts w:hint="eastAsia" w:hAnsi="宋体"/>
          <w:sz w:val="24"/>
        </w:rPr>
        <w:t>××</w:t>
      </w:r>
      <w:r>
        <w:rPr>
          <w:rFonts w:hint="eastAsia" w:ascii="Times New Roman" w:hAnsi="Times New Roman" w:eastAsia="宋体" w:cs="Times New Roman"/>
          <w:kern w:val="2"/>
          <w:sz w:val="24"/>
          <w:szCs w:val="24"/>
          <w:lang w:val="en-US" w:eastAsia="zh-CN" w:bidi="ar-SA"/>
        </w:rPr>
        <w:t>万元，其中申请财政补助</w:t>
      </w:r>
      <w:r>
        <w:rPr>
          <w:rFonts w:hint="eastAsia" w:hAnsi="宋体"/>
          <w:sz w:val="24"/>
        </w:rPr>
        <w:t>××</w:t>
      </w:r>
      <w:r>
        <w:rPr>
          <w:rFonts w:hint="eastAsia" w:ascii="Times New Roman" w:hAnsi="Times New Roman" w:eastAsia="宋体" w:cs="Times New Roman"/>
          <w:kern w:val="2"/>
          <w:sz w:val="24"/>
          <w:szCs w:val="24"/>
          <w:lang w:val="en-US" w:eastAsia="zh-CN" w:bidi="ar-SA"/>
        </w:rPr>
        <w:t>万元</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自筹经费</w:t>
      </w:r>
      <w:r>
        <w:rPr>
          <w:rFonts w:hint="eastAsia" w:hAnsi="宋体"/>
          <w:sz w:val="24"/>
        </w:rPr>
        <w:t>××</w:t>
      </w:r>
      <w:r>
        <w:rPr>
          <w:rFonts w:hint="eastAsia" w:ascii="Times New Roman" w:hAnsi="Times New Roman" w:eastAsia="宋体" w:cs="Times New Roman"/>
          <w:kern w:val="2"/>
          <w:sz w:val="24"/>
          <w:szCs w:val="24"/>
          <w:lang w:val="en-US" w:eastAsia="zh-CN" w:bidi="ar-SA"/>
        </w:rPr>
        <w:t>万元。</w:t>
      </w:r>
      <w:r>
        <w:rPr>
          <w:rFonts w:hint="eastAsia" w:cs="Times New Roman"/>
          <w:kern w:val="2"/>
          <w:sz w:val="24"/>
          <w:szCs w:val="24"/>
          <w:lang w:val="en-US" w:eastAsia="zh-CN" w:bidi="ar-SA"/>
        </w:rPr>
        <w:t>其中</w:t>
      </w:r>
      <w:r>
        <w:rPr>
          <w:rFonts w:hint="eastAsia" w:ascii="Times New Roman" w:hAnsi="Times New Roman" w:eastAsia="宋体" w:cs="Times New Roman"/>
          <w:kern w:val="2"/>
          <w:sz w:val="24"/>
          <w:szCs w:val="24"/>
          <w:lang w:val="en-US" w:eastAsia="zh-CN" w:bidi="ar-SA"/>
        </w:rPr>
        <w:t>甲方</w:t>
      </w:r>
      <w:r>
        <w:rPr>
          <w:rFonts w:hint="eastAsia" w:cs="Times New Roman"/>
          <w:kern w:val="2"/>
          <w:sz w:val="24"/>
          <w:szCs w:val="24"/>
          <w:lang w:val="en-US" w:eastAsia="zh-CN" w:bidi="ar-SA"/>
        </w:rPr>
        <w:t>占用</w:t>
      </w:r>
      <w:r>
        <w:rPr>
          <w:rFonts w:hint="eastAsia" w:ascii="Times New Roman" w:hAnsi="Times New Roman" w:eastAsia="宋体" w:cs="Times New Roman"/>
          <w:kern w:val="2"/>
          <w:sz w:val="24"/>
          <w:szCs w:val="24"/>
          <w:lang w:val="en-US" w:eastAsia="zh-CN" w:bidi="ar-SA"/>
        </w:rPr>
        <w:t>财政补助</w:t>
      </w:r>
      <w:r>
        <w:rPr>
          <w:rFonts w:hint="eastAsia" w:hAnsi="宋体"/>
          <w:sz w:val="24"/>
        </w:rPr>
        <w:t>××</w:t>
      </w:r>
      <w:r>
        <w:rPr>
          <w:rFonts w:hint="eastAsia" w:ascii="Times New Roman" w:hAnsi="Times New Roman" w:eastAsia="宋体" w:cs="Times New Roman"/>
          <w:kern w:val="2"/>
          <w:sz w:val="24"/>
          <w:szCs w:val="24"/>
          <w:lang w:val="en-US" w:eastAsia="zh-CN" w:bidi="ar-SA"/>
        </w:rPr>
        <w:t>万元</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自筹经费</w:t>
      </w:r>
      <w:r>
        <w:rPr>
          <w:rFonts w:hint="eastAsia" w:hAnsi="宋体"/>
          <w:sz w:val="24"/>
        </w:rPr>
        <w:t>××</w:t>
      </w:r>
      <w:r>
        <w:rPr>
          <w:rFonts w:hint="eastAsia" w:ascii="Times New Roman" w:hAnsi="Times New Roman" w:eastAsia="宋体" w:cs="Times New Roman"/>
          <w:kern w:val="2"/>
          <w:sz w:val="24"/>
          <w:szCs w:val="24"/>
          <w:lang w:val="en-US" w:eastAsia="zh-CN" w:bidi="ar-SA"/>
        </w:rPr>
        <w:t>万元</w:t>
      </w:r>
      <w:r>
        <w:rPr>
          <w:rFonts w:hint="eastAsia" w:cs="Times New Roman"/>
          <w:kern w:val="2"/>
          <w:sz w:val="24"/>
          <w:szCs w:val="24"/>
          <w:lang w:val="en-US" w:eastAsia="zh-CN" w:bidi="ar-SA"/>
        </w:rPr>
        <w:t>；乙</w:t>
      </w:r>
      <w:r>
        <w:rPr>
          <w:rFonts w:hint="eastAsia" w:ascii="Times New Roman" w:hAnsi="Times New Roman" w:eastAsia="宋体" w:cs="Times New Roman"/>
          <w:kern w:val="2"/>
          <w:sz w:val="24"/>
          <w:szCs w:val="24"/>
          <w:lang w:val="en-US" w:eastAsia="zh-CN" w:bidi="ar-SA"/>
        </w:rPr>
        <w:t>方</w:t>
      </w:r>
      <w:r>
        <w:rPr>
          <w:rFonts w:hint="eastAsia" w:cs="Times New Roman"/>
          <w:kern w:val="2"/>
          <w:sz w:val="24"/>
          <w:szCs w:val="24"/>
          <w:lang w:val="en-US" w:eastAsia="zh-CN" w:bidi="ar-SA"/>
        </w:rPr>
        <w:t>占用</w:t>
      </w:r>
      <w:r>
        <w:rPr>
          <w:rFonts w:hint="eastAsia" w:ascii="Times New Roman" w:hAnsi="Times New Roman" w:eastAsia="宋体" w:cs="Times New Roman"/>
          <w:kern w:val="2"/>
          <w:sz w:val="24"/>
          <w:szCs w:val="24"/>
          <w:lang w:val="en-US" w:eastAsia="zh-CN" w:bidi="ar-SA"/>
        </w:rPr>
        <w:t>财政补助</w:t>
      </w:r>
      <w:r>
        <w:rPr>
          <w:rFonts w:hint="eastAsia" w:hAnsi="宋体"/>
          <w:sz w:val="24"/>
        </w:rPr>
        <w:t>××</w:t>
      </w:r>
      <w:r>
        <w:rPr>
          <w:rFonts w:hint="eastAsia" w:ascii="Times New Roman" w:hAnsi="Times New Roman" w:eastAsia="宋体" w:cs="Times New Roman"/>
          <w:kern w:val="2"/>
          <w:sz w:val="24"/>
          <w:szCs w:val="24"/>
          <w:lang w:val="en-US" w:eastAsia="zh-CN" w:bidi="ar-SA"/>
        </w:rPr>
        <w:t>万元</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自筹经费</w:t>
      </w:r>
      <w:r>
        <w:rPr>
          <w:rFonts w:hint="eastAsia" w:hAnsi="宋体"/>
          <w:sz w:val="24"/>
        </w:rPr>
        <w:t>××</w:t>
      </w:r>
      <w:r>
        <w:rPr>
          <w:rFonts w:hint="eastAsia" w:ascii="Times New Roman" w:hAnsi="Times New Roman" w:eastAsia="宋体" w:cs="Times New Roman"/>
          <w:kern w:val="2"/>
          <w:sz w:val="24"/>
          <w:szCs w:val="24"/>
          <w:lang w:val="en-US" w:eastAsia="zh-CN" w:bidi="ar-SA"/>
        </w:rPr>
        <w:t>万元</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具体拨付经费根据最终批复经费</w:t>
      </w:r>
      <w:r>
        <w:rPr>
          <w:rFonts w:hint="eastAsia" w:cs="Times New Roman"/>
          <w:kern w:val="2"/>
          <w:sz w:val="24"/>
          <w:szCs w:val="24"/>
          <w:lang w:val="en-US" w:eastAsia="zh-CN" w:bidi="ar-SA"/>
        </w:rPr>
        <w:t>总额，按比例进行</w:t>
      </w:r>
      <w:r>
        <w:rPr>
          <w:rFonts w:hint="eastAsia" w:ascii="Times New Roman" w:hAnsi="Times New Roman" w:eastAsia="宋体" w:cs="Times New Roman"/>
          <w:kern w:val="2"/>
          <w:sz w:val="24"/>
          <w:szCs w:val="24"/>
          <w:lang w:val="en-US" w:eastAsia="zh-CN" w:bidi="ar-SA"/>
        </w:rPr>
        <w:t>调整。若立项批复财政补助资金少于申请额度，</w:t>
      </w:r>
      <w:r>
        <w:rPr>
          <w:rFonts w:hint="eastAsia" w:hAnsi="宋体"/>
          <w:sz w:val="24"/>
        </w:rPr>
        <w:t>××</w:t>
      </w:r>
      <w:r>
        <w:rPr>
          <w:rFonts w:hint="eastAsia" w:hAnsi="宋体"/>
          <w:sz w:val="24"/>
          <w:lang w:val="en-US" w:eastAsia="zh-CN"/>
        </w:rPr>
        <w:t>方</w:t>
      </w:r>
      <w:r>
        <w:rPr>
          <w:rFonts w:hint="eastAsia" w:ascii="Times New Roman" w:hAnsi="Times New Roman" w:eastAsia="宋体" w:cs="Times New Roman"/>
          <w:kern w:val="2"/>
          <w:sz w:val="24"/>
          <w:szCs w:val="24"/>
          <w:lang w:val="en-US" w:eastAsia="zh-CN" w:bidi="ar-SA"/>
        </w:rPr>
        <w:t>承诺补足差额经费。</w:t>
      </w:r>
    </w:p>
    <w:p w14:paraId="15E0548F">
      <w:pPr>
        <w:spacing w:line="360" w:lineRule="auto"/>
        <w:ind w:firstLine="480" w:firstLineChars="200"/>
        <w:rPr>
          <w:sz w:val="24"/>
        </w:rPr>
      </w:pPr>
    </w:p>
    <w:p w14:paraId="1E5574AD">
      <w:pPr>
        <w:pStyle w:val="6"/>
        <w:spacing w:line="360" w:lineRule="auto"/>
        <w:rPr>
          <w:bCs w:val="0"/>
          <w:sz w:val="24"/>
          <w:szCs w:val="24"/>
        </w:rPr>
      </w:pPr>
      <w:bookmarkStart w:id="6" w:name="_Toc207017175"/>
      <w:bookmarkStart w:id="7" w:name="_Toc214848398"/>
      <w:r>
        <w:rPr>
          <w:rFonts w:hint="eastAsia"/>
          <w:bCs w:val="0"/>
          <w:sz w:val="24"/>
          <w:szCs w:val="24"/>
          <w:lang w:val="en-US" w:eastAsia="zh-CN"/>
        </w:rPr>
        <w:t>三、</w:t>
      </w:r>
      <w:r>
        <w:rPr>
          <w:bCs w:val="0"/>
          <w:sz w:val="24"/>
          <w:szCs w:val="24"/>
        </w:rPr>
        <w:t>知识产权的保护和归属</w:t>
      </w:r>
      <w:bookmarkEnd w:id="6"/>
      <w:bookmarkEnd w:id="7"/>
    </w:p>
    <w:p w14:paraId="5419A690">
      <w:pPr>
        <w:spacing w:line="360" w:lineRule="auto"/>
        <w:ind w:firstLine="480" w:firstLineChars="200"/>
        <w:rPr>
          <w:sz w:val="24"/>
        </w:rPr>
      </w:pPr>
      <w:r>
        <w:rPr>
          <w:sz w:val="24"/>
        </w:rPr>
        <w:t>根据</w:t>
      </w:r>
      <w:r>
        <w:rPr>
          <w:rFonts w:hint="eastAsia"/>
          <w:sz w:val="24"/>
        </w:rPr>
        <w:t>国家</w:t>
      </w:r>
      <w:r>
        <w:rPr>
          <w:sz w:val="24"/>
        </w:rPr>
        <w:t>相关法律法规</w:t>
      </w:r>
      <w:r>
        <w:rPr>
          <w:rFonts w:hint="eastAsia"/>
          <w:sz w:val="24"/>
        </w:rPr>
        <w:t>的</w:t>
      </w:r>
      <w:r>
        <w:rPr>
          <w:sz w:val="24"/>
        </w:rPr>
        <w:t>规定，项目</w:t>
      </w:r>
      <w:r>
        <w:rPr>
          <w:rFonts w:hint="eastAsia"/>
          <w:sz w:val="24"/>
        </w:rPr>
        <w:t>责任</w:t>
      </w:r>
      <w:r>
        <w:rPr>
          <w:sz w:val="24"/>
        </w:rPr>
        <w:t>单位与</w:t>
      </w:r>
      <w:r>
        <w:rPr>
          <w:rFonts w:hint="eastAsia"/>
          <w:sz w:val="24"/>
        </w:rPr>
        <w:t>项目</w:t>
      </w:r>
      <w:r>
        <w:rPr>
          <w:rFonts w:hint="eastAsia"/>
          <w:sz w:val="24"/>
          <w:lang w:eastAsia="zh-CN"/>
        </w:rPr>
        <w:t>合作</w:t>
      </w:r>
      <w:r>
        <w:rPr>
          <w:sz w:val="24"/>
        </w:rPr>
        <w:t>单位之间本着相互合作的精神，就项目申请和执行过程中涉及的知识产权达成如下协议：</w:t>
      </w:r>
    </w:p>
    <w:p w14:paraId="65253272">
      <w:pPr>
        <w:numPr>
          <w:ilvl w:val="1"/>
          <w:numId w:val="0"/>
        </w:numPr>
        <w:spacing w:line="360" w:lineRule="auto"/>
        <w:ind w:left="13" w:leftChars="6" w:firstLine="487" w:firstLineChars="203"/>
        <w:rPr>
          <w:sz w:val="24"/>
        </w:rPr>
      </w:pPr>
      <w:r>
        <w:rPr>
          <w:rFonts w:hint="eastAsia"/>
          <w:sz w:val="24"/>
          <w:lang w:val="en-US" w:eastAsia="zh-CN"/>
        </w:rPr>
        <w:t>1、各方</w:t>
      </w:r>
      <w:r>
        <w:rPr>
          <w:sz w:val="24"/>
        </w:rPr>
        <w:t>在本项目任务书正式签署日之前各自所获得的知识产权及相应权益均归各自所有，不因共同申请和完成本项目而改变。</w:t>
      </w:r>
    </w:p>
    <w:p w14:paraId="7A999AAC">
      <w:pPr>
        <w:pStyle w:val="34"/>
        <w:spacing w:line="500" w:lineRule="exact"/>
        <w:ind w:firstLine="566" w:firstLineChars="236"/>
        <w:rPr>
          <w:rFonts w:hint="eastAsia" w:ascii="Times New Roman" w:hAnsi="Times New Roman" w:eastAsia="宋体" w:cs="Times New Roman"/>
          <w:kern w:val="2"/>
          <w:sz w:val="24"/>
          <w:szCs w:val="24"/>
          <w:lang w:val="en-US" w:eastAsia="zh-CN" w:bidi="ar-SA"/>
        </w:rPr>
      </w:pPr>
      <w:r>
        <w:rPr>
          <w:rFonts w:hint="eastAsia"/>
          <w:sz w:val="24"/>
          <w:lang w:val="en-US" w:eastAsia="zh-CN"/>
        </w:rPr>
        <w:t>2、</w:t>
      </w:r>
      <w:r>
        <w:rPr>
          <w:sz w:val="24"/>
        </w:rPr>
        <w:t>在项目执行</w:t>
      </w:r>
      <w:r>
        <w:rPr>
          <w:rFonts w:ascii="Times New Roman" w:hAnsi="Times New Roman" w:eastAsia="宋体" w:cs="Times New Roman"/>
          <w:kern w:val="2"/>
          <w:sz w:val="24"/>
          <w:szCs w:val="24"/>
          <w:lang w:val="en-US" w:eastAsia="zh-CN" w:bidi="ar-SA"/>
        </w:rPr>
        <w:t>过程中</w:t>
      </w:r>
      <w:r>
        <w:rPr>
          <w:rFonts w:hint="eastAsia" w:ascii="Times New Roman" w:hAnsi="Times New Roman" w:eastAsia="宋体" w:cs="Times New Roman"/>
          <w:kern w:val="2"/>
          <w:sz w:val="24"/>
          <w:szCs w:val="24"/>
          <w:lang w:val="en-US" w:eastAsia="zh-CN" w:bidi="ar-SA"/>
        </w:rPr>
        <w:t>产生的科技成果，各方独立完成形成的知识产权归完成方；共同完成的知识产权共有，</w:t>
      </w:r>
      <w:r>
        <w:rPr>
          <w:rFonts w:hint="eastAsia" w:cs="Times New Roman"/>
          <w:kern w:val="2"/>
          <w:sz w:val="24"/>
          <w:szCs w:val="24"/>
          <w:lang w:val="en-US" w:eastAsia="zh-CN" w:bidi="ar-SA"/>
        </w:rPr>
        <w:t>并</w:t>
      </w:r>
      <w:r>
        <w:rPr>
          <w:rFonts w:hint="eastAsia" w:ascii="Times New Roman" w:hAnsi="Times New Roman" w:eastAsia="宋体" w:cs="Times New Roman"/>
          <w:kern w:val="2"/>
          <w:sz w:val="24"/>
          <w:szCs w:val="24"/>
          <w:lang w:val="en-US" w:eastAsia="zh-CN" w:bidi="ar-SA"/>
        </w:rPr>
        <w:t>依</w:t>
      </w:r>
      <w:r>
        <w:rPr>
          <w:rFonts w:hint="eastAsia" w:cs="Times New Roman"/>
          <w:kern w:val="2"/>
          <w:sz w:val="24"/>
          <w:szCs w:val="24"/>
          <w:lang w:val="en-US" w:eastAsia="zh-CN" w:bidi="ar-SA"/>
        </w:rPr>
        <w:t>据</w:t>
      </w:r>
      <w:r>
        <w:rPr>
          <w:rFonts w:hint="eastAsia" w:ascii="Times New Roman" w:hAnsi="Times New Roman" w:eastAsia="宋体" w:cs="Times New Roman"/>
          <w:kern w:val="2"/>
          <w:sz w:val="24"/>
          <w:szCs w:val="24"/>
          <w:lang w:val="en-US" w:eastAsia="zh-CN" w:bidi="ar-SA"/>
        </w:rPr>
        <w:t>各方在该成果中的实际分工和贡献大小</w:t>
      </w:r>
      <w:r>
        <w:rPr>
          <w:rFonts w:hint="eastAsia" w:cs="Times New Roman"/>
          <w:kern w:val="2"/>
          <w:sz w:val="24"/>
          <w:szCs w:val="24"/>
          <w:lang w:val="en-US" w:eastAsia="zh-CN" w:bidi="ar-SA"/>
        </w:rPr>
        <w:t>分配。</w:t>
      </w:r>
      <w:r>
        <w:rPr>
          <w:rFonts w:hint="eastAsia" w:ascii="Times New Roman" w:hAnsi="Times New Roman" w:eastAsia="宋体" w:cs="Times New Roman"/>
          <w:kern w:val="2"/>
          <w:sz w:val="24"/>
          <w:szCs w:val="24"/>
          <w:lang w:val="en-US" w:eastAsia="zh-CN" w:bidi="ar-SA"/>
        </w:rPr>
        <w:t>若无对方许可，任何一方不得擅自申请或使用共同完成的成果。</w:t>
      </w:r>
    </w:p>
    <w:p w14:paraId="4DA9577D">
      <w:pPr>
        <w:numPr>
          <w:ilvl w:val="1"/>
          <w:numId w:val="0"/>
        </w:numPr>
        <w:spacing w:line="360" w:lineRule="auto"/>
        <w:ind w:firstLine="480" w:firstLineChars="200"/>
        <w:rPr>
          <w:sz w:val="24"/>
        </w:rPr>
      </w:pPr>
      <w:r>
        <w:rPr>
          <w:rFonts w:hint="eastAsia" w:eastAsia="Times New Roman" w:cs="Times New Roman"/>
          <w:kern w:val="2"/>
          <w:sz w:val="24"/>
          <w:szCs w:val="24"/>
          <w:lang w:val="en-US" w:eastAsia="zh-CN" w:bidi="ar-SA"/>
        </w:rPr>
        <w:t>3</w:t>
      </w:r>
      <w:r>
        <w:rPr>
          <w:rFonts w:ascii="Times New Roman" w:hAnsi="Times New Roman" w:eastAsia="Times New Roman" w:cs="Times New Roman"/>
          <w:kern w:val="2"/>
          <w:sz w:val="24"/>
          <w:szCs w:val="24"/>
          <w:lang w:val="en-US" w:eastAsia="zh-CN" w:bidi="ar-SA"/>
        </w:rPr>
        <w:t>、</w:t>
      </w:r>
      <w:r>
        <w:rPr>
          <w:sz w:val="24"/>
        </w:rPr>
        <w:t>因申请本项目的需要，各方提供的相关信息，不构成向对方授予任何关于专利、著作权、商标权等知识产权的许可行为。本协议不在协议各方之间建立任何商业上的代理、合作关系。</w:t>
      </w:r>
    </w:p>
    <w:p w14:paraId="3AEC653A">
      <w:pPr>
        <w:pStyle w:val="6"/>
        <w:spacing w:line="360" w:lineRule="auto"/>
        <w:rPr>
          <w:bCs w:val="0"/>
          <w:sz w:val="24"/>
          <w:szCs w:val="24"/>
        </w:rPr>
      </w:pPr>
      <w:bookmarkStart w:id="8" w:name="_Toc214848400"/>
      <w:bookmarkStart w:id="9" w:name="_Toc207017177"/>
      <w:r>
        <w:rPr>
          <w:rFonts w:hint="eastAsia"/>
          <w:bCs w:val="0"/>
          <w:sz w:val="24"/>
          <w:szCs w:val="24"/>
          <w:lang w:val="en-US" w:eastAsia="zh-CN"/>
        </w:rPr>
        <w:t>四、</w:t>
      </w:r>
      <w:r>
        <w:rPr>
          <w:bCs w:val="0"/>
          <w:sz w:val="24"/>
          <w:szCs w:val="24"/>
        </w:rPr>
        <w:t>合作的生效、终止和仲裁</w:t>
      </w:r>
      <w:bookmarkEnd w:id="8"/>
      <w:bookmarkEnd w:id="9"/>
    </w:p>
    <w:p w14:paraId="47213C6E">
      <w:pPr>
        <w:spacing w:line="360" w:lineRule="auto"/>
        <w:ind w:firstLine="480" w:firstLineChars="200"/>
        <w:rPr>
          <w:rFonts w:hint="eastAsia"/>
          <w:sz w:val="24"/>
        </w:rPr>
      </w:pPr>
      <w:r>
        <w:rPr>
          <w:sz w:val="24"/>
        </w:rPr>
        <w:t>本协议一式</w:t>
      </w:r>
      <w:r>
        <w:rPr>
          <w:rFonts w:hint="eastAsia"/>
          <w:sz w:val="24"/>
        </w:rPr>
        <w:t>四</w:t>
      </w:r>
      <w:r>
        <w:rPr>
          <w:sz w:val="24"/>
        </w:rPr>
        <w:t>份，具有同等效力，自双方签字盖章并加盖合同专用章/公章之日起生效，</w:t>
      </w:r>
      <w:r>
        <w:rPr>
          <w:rFonts w:hint="eastAsia"/>
          <w:sz w:val="24"/>
        </w:rPr>
        <w:t>甲、乙双</w:t>
      </w:r>
      <w:r>
        <w:rPr>
          <w:sz w:val="24"/>
        </w:rPr>
        <w:t>方各执两份</w:t>
      </w:r>
      <w:r>
        <w:rPr>
          <w:rFonts w:hint="eastAsia"/>
          <w:sz w:val="24"/>
          <w:lang w:eastAsia="zh-CN"/>
        </w:rPr>
        <w:t>。</w:t>
      </w:r>
      <w:r>
        <w:rPr>
          <w:rFonts w:hint="eastAsia"/>
          <w:sz w:val="24"/>
        </w:rPr>
        <w:t>如本项目获批立项，</w:t>
      </w:r>
      <w:r>
        <w:rPr>
          <w:rFonts w:hint="eastAsia"/>
          <w:sz w:val="24"/>
          <w:lang w:val="en-US" w:eastAsia="zh-CN"/>
        </w:rPr>
        <w:t>有效期至项目结题验收后为止</w:t>
      </w:r>
      <w:r>
        <w:rPr>
          <w:sz w:val="24"/>
        </w:rPr>
        <w:t>。</w:t>
      </w:r>
      <w:r>
        <w:rPr>
          <w:rFonts w:hint="eastAsia"/>
          <w:sz w:val="24"/>
        </w:rPr>
        <w:t>如本次申请未成功，本协议自动废止。</w:t>
      </w:r>
    </w:p>
    <w:p w14:paraId="03AEAA6E">
      <w:pPr>
        <w:ind w:left="4659" w:leftChars="47" w:hanging="4560" w:hangingChars="1900"/>
        <w:rPr>
          <w:rFonts w:hint="eastAsia"/>
          <w:sz w:val="24"/>
        </w:rPr>
      </w:pPr>
    </w:p>
    <w:p w14:paraId="69246E2F">
      <w:pPr>
        <w:ind w:left="4659" w:leftChars="47" w:hanging="4560" w:hangingChars="1900"/>
        <w:rPr>
          <w:rFonts w:hint="eastAsia"/>
          <w:sz w:val="24"/>
        </w:rPr>
      </w:pPr>
    </w:p>
    <w:p w14:paraId="7AA36CE1">
      <w:pPr>
        <w:ind w:left="4659" w:leftChars="47" w:hanging="4560" w:hangingChars="1900"/>
        <w:rPr>
          <w:rFonts w:hint="eastAsia"/>
          <w:sz w:val="24"/>
        </w:rPr>
      </w:pPr>
    </w:p>
    <w:p w14:paraId="34715F34">
      <w:pPr>
        <w:ind w:left="4659" w:leftChars="47" w:hanging="4560" w:hangingChars="1900"/>
        <w:rPr>
          <w:rFonts w:hint="eastAsia"/>
          <w:sz w:val="24"/>
        </w:rPr>
      </w:pPr>
    </w:p>
    <w:p w14:paraId="0B3C2A43">
      <w:pPr>
        <w:rPr>
          <w:rFonts w:hint="eastAsia"/>
          <w:sz w:val="24"/>
        </w:rPr>
      </w:pPr>
      <w:r>
        <w:rPr>
          <w:rFonts w:hint="eastAsia"/>
          <w:sz w:val="24"/>
        </w:rPr>
        <w:t>甲方：</w:t>
      </w:r>
      <w:r>
        <w:rPr>
          <w:rFonts w:hint="eastAsia" w:hAnsi="宋体"/>
          <w:sz w:val="24"/>
        </w:rPr>
        <w:t>××××××××××（公章）</w:t>
      </w:r>
      <w:r>
        <w:rPr>
          <w:rFonts w:hint="eastAsia" w:hAnsi="宋体"/>
          <w:sz w:val="24"/>
          <w:lang w:val="en-US" w:eastAsia="zh-CN"/>
        </w:rPr>
        <w:t xml:space="preserve">  </w:t>
      </w:r>
      <w:r>
        <w:rPr>
          <w:rFonts w:hint="eastAsia"/>
          <w:sz w:val="24"/>
        </w:rPr>
        <w:tab/>
      </w:r>
      <w:r>
        <w:rPr>
          <w:rFonts w:hint="eastAsia"/>
          <w:sz w:val="24"/>
        </w:rPr>
        <w:t>乙方：×××××××</w:t>
      </w:r>
      <w:r>
        <w:rPr>
          <w:rFonts w:hint="eastAsia" w:hAnsi="宋体"/>
          <w:sz w:val="24"/>
        </w:rPr>
        <w:t>（公章）</w:t>
      </w:r>
    </w:p>
    <w:p w14:paraId="27376A2F">
      <w:pPr>
        <w:rPr>
          <w:rFonts w:hint="eastAsia"/>
          <w:sz w:val="24"/>
        </w:rPr>
      </w:pPr>
    </w:p>
    <w:p w14:paraId="77F2E9B3">
      <w:pPr>
        <w:rPr>
          <w:rFonts w:hint="eastAsia"/>
          <w:sz w:val="24"/>
        </w:rPr>
      </w:pPr>
      <w:r>
        <w:rPr>
          <w:rFonts w:hint="eastAsia"/>
          <w:sz w:val="24"/>
        </w:rPr>
        <w:t xml:space="preserve">法人或委托代理人（签章）：      </w:t>
      </w:r>
      <w:r>
        <w:rPr>
          <w:rFonts w:hint="eastAsia"/>
          <w:sz w:val="24"/>
          <w:lang w:val="en-US" w:eastAsia="zh-CN"/>
        </w:rPr>
        <w:t xml:space="preserve">      </w:t>
      </w:r>
      <w:r>
        <w:rPr>
          <w:rFonts w:hint="eastAsia"/>
          <w:sz w:val="24"/>
        </w:rPr>
        <w:t>法人或委托代理人（签章）：</w:t>
      </w:r>
    </w:p>
    <w:p w14:paraId="144EF124">
      <w:pPr>
        <w:rPr>
          <w:rFonts w:hint="default" w:eastAsia="宋体"/>
          <w:sz w:val="24"/>
          <w:lang w:val="en-US" w:eastAsia="zh-CN"/>
        </w:rPr>
      </w:pPr>
      <w:r>
        <w:rPr>
          <w:rFonts w:hint="eastAsia"/>
          <w:sz w:val="24"/>
          <w:lang w:val="en-US" w:eastAsia="zh-CN"/>
        </w:rPr>
        <w:t xml:space="preserve">  </w:t>
      </w:r>
    </w:p>
    <w:p w14:paraId="0F6D4B92">
      <w:pPr>
        <w:rPr>
          <w:rFonts w:hint="eastAsia"/>
          <w:sz w:val="24"/>
        </w:rPr>
      </w:pPr>
      <w:r>
        <w:rPr>
          <w:rFonts w:hint="eastAsia"/>
          <w:sz w:val="24"/>
        </w:rPr>
        <w:t xml:space="preserve">项目负责人（签字）                 </w:t>
      </w:r>
      <w:r>
        <w:rPr>
          <w:rFonts w:hint="eastAsia"/>
          <w:sz w:val="24"/>
          <w:lang w:val="en-US" w:eastAsia="zh-CN"/>
        </w:rPr>
        <w:t xml:space="preserve">   课题</w:t>
      </w:r>
      <w:r>
        <w:rPr>
          <w:rFonts w:hint="eastAsia"/>
          <w:sz w:val="24"/>
        </w:rPr>
        <w:t xml:space="preserve">负责人（签字）          </w:t>
      </w:r>
    </w:p>
    <w:p w14:paraId="39BC59A9">
      <w:pPr>
        <w:rPr>
          <w:rFonts w:hint="eastAsia"/>
          <w:sz w:val="24"/>
        </w:rPr>
      </w:pPr>
    </w:p>
    <w:p w14:paraId="4CE3985F">
      <w:pPr>
        <w:rPr>
          <w:rFonts w:hint="eastAsia"/>
          <w:sz w:val="24"/>
        </w:rPr>
      </w:pPr>
    </w:p>
    <w:p w14:paraId="45C85A40">
      <w:pPr>
        <w:rPr>
          <w:rFonts w:hint="eastAsia"/>
          <w:sz w:val="24"/>
        </w:rPr>
      </w:pPr>
      <w:r>
        <w:rPr>
          <w:rFonts w:hint="eastAsia"/>
          <w:sz w:val="24"/>
        </w:rPr>
        <w:t>日期：    年   月   日</w:t>
      </w:r>
      <w:r>
        <w:rPr>
          <w:rFonts w:hint="eastAsia"/>
          <w:sz w:val="24"/>
        </w:rPr>
        <w:tab/>
      </w:r>
      <w:r>
        <w:rPr>
          <w:rFonts w:hint="eastAsia"/>
          <w:sz w:val="24"/>
        </w:rPr>
        <w:tab/>
      </w:r>
      <w:r>
        <w:rPr>
          <w:rFonts w:hint="eastAsia"/>
          <w:sz w:val="24"/>
        </w:rPr>
        <w:tab/>
      </w:r>
      <w:r>
        <w:rPr>
          <w:rFonts w:hint="eastAsia"/>
          <w:sz w:val="24"/>
        </w:rPr>
        <w:tab/>
      </w:r>
      <w:r>
        <w:rPr>
          <w:rFonts w:hint="eastAsia"/>
          <w:sz w:val="24"/>
          <w:lang w:val="en-US" w:eastAsia="zh-CN"/>
        </w:rPr>
        <w:t xml:space="preserve">   </w:t>
      </w:r>
      <w:r>
        <w:rPr>
          <w:rFonts w:hint="eastAsia"/>
          <w:sz w:val="24"/>
        </w:rPr>
        <w:t>日期：    年   月   日</w:t>
      </w:r>
    </w:p>
    <w:sectPr>
      <w:footerReference r:id="rId3" w:type="default"/>
      <w:footerReference r:id="rId4" w:type="even"/>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166C4">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2</w:t>
    </w:r>
    <w:r>
      <w:rPr>
        <w:rStyle w:val="26"/>
      </w:rPr>
      <w:fldChar w:fldCharType="end"/>
    </w:r>
  </w:p>
  <w:p w14:paraId="620EAE6C">
    <w:pPr>
      <w:pStyle w:val="15"/>
      <w:ind w:firstLine="2100" w:firstLineChars="1000"/>
      <w:jc w:val="both"/>
      <w:rPr>
        <w:rFonts w:hint="eastAsia"/>
      </w:rPr>
    </w:pPr>
    <w:r>
      <w:rPr>
        <w:rFonts w:hint="eastAsia"/>
        <w:i/>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6D6D7">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14:paraId="22BDDBB8">
    <w:pPr>
      <w:pStyle w:val="1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mZmJlYTk0OTAyMzA4ZmNjNDk2NTI2YjNlMzM0NTIifQ=="/>
  </w:docVars>
  <w:rsids>
    <w:rsidRoot w:val="00A56730"/>
    <w:rsid w:val="00027B5C"/>
    <w:rsid w:val="00032D5C"/>
    <w:rsid w:val="0004169C"/>
    <w:rsid w:val="000642ED"/>
    <w:rsid w:val="0008304F"/>
    <w:rsid w:val="0008313A"/>
    <w:rsid w:val="00093146"/>
    <w:rsid w:val="000C3390"/>
    <w:rsid w:val="000F2080"/>
    <w:rsid w:val="000F40C0"/>
    <w:rsid w:val="000F50D3"/>
    <w:rsid w:val="00106ECD"/>
    <w:rsid w:val="0011253F"/>
    <w:rsid w:val="0011661E"/>
    <w:rsid w:val="00126318"/>
    <w:rsid w:val="00150717"/>
    <w:rsid w:val="001628B0"/>
    <w:rsid w:val="001F4C82"/>
    <w:rsid w:val="00204330"/>
    <w:rsid w:val="00213940"/>
    <w:rsid w:val="00220004"/>
    <w:rsid w:val="00224CD7"/>
    <w:rsid w:val="00237646"/>
    <w:rsid w:val="00241B9E"/>
    <w:rsid w:val="00253C3D"/>
    <w:rsid w:val="002563E5"/>
    <w:rsid w:val="0029225E"/>
    <w:rsid w:val="002A479E"/>
    <w:rsid w:val="00301AB8"/>
    <w:rsid w:val="00320D96"/>
    <w:rsid w:val="00322D33"/>
    <w:rsid w:val="003357D8"/>
    <w:rsid w:val="0035143B"/>
    <w:rsid w:val="00361A07"/>
    <w:rsid w:val="003926C6"/>
    <w:rsid w:val="003B0186"/>
    <w:rsid w:val="003E4D5B"/>
    <w:rsid w:val="00404A8D"/>
    <w:rsid w:val="00414876"/>
    <w:rsid w:val="00422BAC"/>
    <w:rsid w:val="00442A9C"/>
    <w:rsid w:val="00443D95"/>
    <w:rsid w:val="00463968"/>
    <w:rsid w:val="00476579"/>
    <w:rsid w:val="0049548F"/>
    <w:rsid w:val="004960E0"/>
    <w:rsid w:val="004C4572"/>
    <w:rsid w:val="004D326F"/>
    <w:rsid w:val="004E1BA5"/>
    <w:rsid w:val="004F2B86"/>
    <w:rsid w:val="00505A1A"/>
    <w:rsid w:val="005141C0"/>
    <w:rsid w:val="005213AB"/>
    <w:rsid w:val="00523A4E"/>
    <w:rsid w:val="00527ACA"/>
    <w:rsid w:val="00550D2B"/>
    <w:rsid w:val="0056413E"/>
    <w:rsid w:val="00587158"/>
    <w:rsid w:val="005A3F7E"/>
    <w:rsid w:val="005B34F2"/>
    <w:rsid w:val="005E07D8"/>
    <w:rsid w:val="006346DB"/>
    <w:rsid w:val="0063521D"/>
    <w:rsid w:val="00683A07"/>
    <w:rsid w:val="006922DF"/>
    <w:rsid w:val="006A3C1F"/>
    <w:rsid w:val="006B5FD3"/>
    <w:rsid w:val="006E2618"/>
    <w:rsid w:val="00706204"/>
    <w:rsid w:val="0071356A"/>
    <w:rsid w:val="0073009F"/>
    <w:rsid w:val="00770547"/>
    <w:rsid w:val="00800ADF"/>
    <w:rsid w:val="00833E89"/>
    <w:rsid w:val="008352FA"/>
    <w:rsid w:val="00837EB2"/>
    <w:rsid w:val="008479C2"/>
    <w:rsid w:val="00864ED9"/>
    <w:rsid w:val="00865413"/>
    <w:rsid w:val="00893B2A"/>
    <w:rsid w:val="008A6523"/>
    <w:rsid w:val="008D09EE"/>
    <w:rsid w:val="0090749E"/>
    <w:rsid w:val="00924113"/>
    <w:rsid w:val="00937314"/>
    <w:rsid w:val="00953954"/>
    <w:rsid w:val="00954618"/>
    <w:rsid w:val="0095467F"/>
    <w:rsid w:val="00972D6B"/>
    <w:rsid w:val="00980B0C"/>
    <w:rsid w:val="00986AD0"/>
    <w:rsid w:val="009878CB"/>
    <w:rsid w:val="009C3CE7"/>
    <w:rsid w:val="009C7553"/>
    <w:rsid w:val="00A06EFF"/>
    <w:rsid w:val="00A2737C"/>
    <w:rsid w:val="00A56730"/>
    <w:rsid w:val="00A845DC"/>
    <w:rsid w:val="00AA50E1"/>
    <w:rsid w:val="00AB7164"/>
    <w:rsid w:val="00AE5D1F"/>
    <w:rsid w:val="00AE680A"/>
    <w:rsid w:val="00AF27A1"/>
    <w:rsid w:val="00B143F7"/>
    <w:rsid w:val="00B21A67"/>
    <w:rsid w:val="00B3288D"/>
    <w:rsid w:val="00B815A3"/>
    <w:rsid w:val="00B91D20"/>
    <w:rsid w:val="00BC6012"/>
    <w:rsid w:val="00BD3502"/>
    <w:rsid w:val="00BF4C54"/>
    <w:rsid w:val="00C245E2"/>
    <w:rsid w:val="00C35389"/>
    <w:rsid w:val="00C66FE9"/>
    <w:rsid w:val="00C979B3"/>
    <w:rsid w:val="00CA031A"/>
    <w:rsid w:val="00CE56B7"/>
    <w:rsid w:val="00D03142"/>
    <w:rsid w:val="00D22F9C"/>
    <w:rsid w:val="00D25BFD"/>
    <w:rsid w:val="00D660DF"/>
    <w:rsid w:val="00D97844"/>
    <w:rsid w:val="00DF2B93"/>
    <w:rsid w:val="00E04537"/>
    <w:rsid w:val="00E2740D"/>
    <w:rsid w:val="00EA2DF8"/>
    <w:rsid w:val="00F22F2D"/>
    <w:rsid w:val="00FE1D87"/>
    <w:rsid w:val="00FF5B58"/>
    <w:rsid w:val="03373831"/>
    <w:rsid w:val="0B22446C"/>
    <w:rsid w:val="0E310A66"/>
    <w:rsid w:val="10D10688"/>
    <w:rsid w:val="12DA0C7B"/>
    <w:rsid w:val="198274AB"/>
    <w:rsid w:val="20EA55E7"/>
    <w:rsid w:val="216F3264"/>
    <w:rsid w:val="3CF729C3"/>
    <w:rsid w:val="40B05AAD"/>
    <w:rsid w:val="415F553F"/>
    <w:rsid w:val="49627B61"/>
    <w:rsid w:val="4C076781"/>
    <w:rsid w:val="570355C0"/>
    <w:rsid w:val="702A28D7"/>
    <w:rsid w:val="75E543E7"/>
    <w:rsid w:val="79607369"/>
    <w:rsid w:val="79B34F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jc w:val="center"/>
      <w:outlineLvl w:val="0"/>
    </w:pPr>
    <w:rPr>
      <w:b/>
      <w:bCs/>
      <w:kern w:val="44"/>
      <w:sz w:val="24"/>
      <w:szCs w:val="44"/>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24">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beforeAutospacing="0" w:after="0" w:afterAutospacing="0" w:line="360" w:lineRule="auto"/>
      <w:ind w:left="0" w:leftChars="0" w:firstLine="200" w:firstLineChars="200"/>
    </w:pPr>
    <w:rPr>
      <w:rFonts w:eastAsia="方正仿宋_GBK"/>
      <w:kern w:val="0"/>
      <w:sz w:val="30"/>
      <w:szCs w:val="30"/>
    </w:rPr>
  </w:style>
  <w:style w:type="paragraph" w:styleId="3">
    <w:name w:val="Body Text Indent"/>
    <w:basedOn w:val="1"/>
    <w:next w:val="4"/>
    <w:qFormat/>
    <w:uiPriority w:val="0"/>
    <w:pPr>
      <w:spacing w:beforeAutospacing="0" w:after="120" w:afterAutospacing="0"/>
      <w:ind w:left="200" w:leftChars="200"/>
    </w:pPr>
  </w:style>
  <w:style w:type="paragraph" w:styleId="4">
    <w:name w:val="Normal Indent"/>
    <w:basedOn w:val="1"/>
    <w:next w:val="1"/>
    <w:qFormat/>
    <w:uiPriority w:val="0"/>
    <w:pPr>
      <w:spacing w:line="560" w:lineRule="exact"/>
      <w:ind w:firstLine="200" w:firstLineChars="200"/>
    </w:pPr>
    <w:rPr>
      <w:rFonts w:eastAsia="仿宋_GB2312"/>
      <w:b/>
      <w:color w:val="000000"/>
      <w:sz w:val="32"/>
      <w:szCs w:val="24"/>
    </w:rPr>
  </w:style>
  <w:style w:type="paragraph" w:styleId="7">
    <w:name w:val="toc 7"/>
    <w:basedOn w:val="1"/>
    <w:next w:val="1"/>
    <w:semiHidden/>
    <w:qFormat/>
    <w:uiPriority w:val="0"/>
    <w:pPr>
      <w:ind w:left="2520" w:leftChars="1200"/>
    </w:pPr>
  </w:style>
  <w:style w:type="paragraph" w:styleId="8">
    <w:name w:val="Document Map"/>
    <w:basedOn w:val="1"/>
    <w:semiHidden/>
    <w:qFormat/>
    <w:uiPriority w:val="0"/>
    <w:pPr>
      <w:shd w:val="clear" w:color="auto" w:fill="000080"/>
    </w:pPr>
  </w:style>
  <w:style w:type="paragraph" w:styleId="9">
    <w:name w:val="annotation text"/>
    <w:basedOn w:val="1"/>
    <w:semiHidden/>
    <w:qFormat/>
    <w:uiPriority w:val="0"/>
    <w:pPr>
      <w:jc w:val="left"/>
    </w:pPr>
  </w:style>
  <w:style w:type="paragraph" w:styleId="10">
    <w:name w:val="toc 5"/>
    <w:basedOn w:val="1"/>
    <w:next w:val="1"/>
    <w:semiHidden/>
    <w:qFormat/>
    <w:uiPriority w:val="0"/>
    <w:pPr>
      <w:ind w:left="1680" w:leftChars="800"/>
    </w:pPr>
  </w:style>
  <w:style w:type="paragraph" w:styleId="11">
    <w:name w:val="toc 3"/>
    <w:basedOn w:val="1"/>
    <w:next w:val="1"/>
    <w:semiHidden/>
    <w:qFormat/>
    <w:uiPriority w:val="0"/>
    <w:pPr>
      <w:ind w:left="840" w:leftChars="400"/>
    </w:pPr>
  </w:style>
  <w:style w:type="paragraph" w:styleId="12">
    <w:name w:val="Plain Text"/>
    <w:basedOn w:val="1"/>
    <w:qFormat/>
    <w:uiPriority w:val="0"/>
    <w:rPr>
      <w:rFonts w:ascii="宋体" w:hAnsi="Courier New" w:cs="Courier New"/>
      <w:szCs w:val="21"/>
    </w:rPr>
  </w:style>
  <w:style w:type="paragraph" w:styleId="13">
    <w:name w:val="toc 8"/>
    <w:basedOn w:val="1"/>
    <w:next w:val="1"/>
    <w:semiHidden/>
    <w:qFormat/>
    <w:uiPriority w:val="0"/>
    <w:pPr>
      <w:ind w:left="2940" w:leftChars="1400"/>
    </w:p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qFormat/>
    <w:uiPriority w:val="0"/>
    <w:pPr>
      <w:tabs>
        <w:tab w:val="right" w:leader="dot" w:pos="8834"/>
      </w:tabs>
      <w:spacing w:line="360" w:lineRule="auto"/>
    </w:pPr>
    <w:rPr>
      <w:sz w:val="24"/>
    </w:rPr>
  </w:style>
  <w:style w:type="paragraph" w:styleId="18">
    <w:name w:val="toc 4"/>
    <w:basedOn w:val="1"/>
    <w:next w:val="1"/>
    <w:semiHidden/>
    <w:qFormat/>
    <w:uiPriority w:val="0"/>
    <w:pPr>
      <w:ind w:left="1260" w:leftChars="600"/>
    </w:pPr>
  </w:style>
  <w:style w:type="paragraph" w:styleId="19">
    <w:name w:val="toc 6"/>
    <w:basedOn w:val="1"/>
    <w:next w:val="1"/>
    <w:semiHidden/>
    <w:qFormat/>
    <w:uiPriority w:val="0"/>
    <w:pPr>
      <w:ind w:left="2100" w:leftChars="1000"/>
    </w:pPr>
  </w:style>
  <w:style w:type="paragraph" w:styleId="20">
    <w:name w:val="toc 2"/>
    <w:basedOn w:val="1"/>
    <w:next w:val="1"/>
    <w:semiHidden/>
    <w:qFormat/>
    <w:uiPriority w:val="0"/>
    <w:pPr>
      <w:ind w:left="420" w:leftChars="200"/>
    </w:pPr>
  </w:style>
  <w:style w:type="paragraph" w:styleId="21">
    <w:name w:val="toc 9"/>
    <w:basedOn w:val="1"/>
    <w:next w:val="1"/>
    <w:semiHidden/>
    <w:qFormat/>
    <w:uiPriority w:val="0"/>
    <w:pPr>
      <w:ind w:left="3360" w:leftChars="1600"/>
    </w:pPr>
  </w:style>
  <w:style w:type="paragraph" w:styleId="22">
    <w:name w:val="annotation subject"/>
    <w:basedOn w:val="9"/>
    <w:next w:val="9"/>
    <w:semiHidden/>
    <w:qFormat/>
    <w:uiPriority w:val="0"/>
    <w:rPr>
      <w:b/>
      <w:bCs/>
    </w:rPr>
  </w:style>
  <w:style w:type="character" w:styleId="25">
    <w:name w:val="Strong"/>
    <w:qFormat/>
    <w:uiPriority w:val="0"/>
    <w:rPr>
      <w:b/>
      <w:bCs/>
    </w:rPr>
  </w:style>
  <w:style w:type="character" w:styleId="26">
    <w:name w:val="page number"/>
    <w:basedOn w:val="24"/>
    <w:qFormat/>
    <w:uiPriority w:val="0"/>
  </w:style>
  <w:style w:type="character" w:styleId="27">
    <w:name w:val="FollowedHyperlink"/>
    <w:qFormat/>
    <w:uiPriority w:val="0"/>
    <w:rPr>
      <w:color w:val="800080"/>
      <w:u w:val="single"/>
    </w:rPr>
  </w:style>
  <w:style w:type="character" w:styleId="28">
    <w:name w:val="Hyperlink"/>
    <w:qFormat/>
    <w:uiPriority w:val="0"/>
    <w:rPr>
      <w:color w:val="0000FF"/>
      <w:u w:val="single"/>
    </w:rPr>
  </w:style>
  <w:style w:type="character" w:styleId="29">
    <w:name w:val="annotation reference"/>
    <w:semiHidden/>
    <w:qFormat/>
    <w:uiPriority w:val="0"/>
    <w:rPr>
      <w:sz w:val="21"/>
      <w:szCs w:val="21"/>
    </w:rPr>
  </w:style>
  <w:style w:type="paragraph" w:customStyle="1" w:styleId="30">
    <w:name w:val="文档正文"/>
    <w:basedOn w:val="1"/>
    <w:qFormat/>
    <w:uiPriority w:val="0"/>
    <w:pPr>
      <w:autoSpaceDE w:val="0"/>
      <w:autoSpaceDN w:val="0"/>
      <w:adjustRightInd w:val="0"/>
      <w:spacing w:line="480" w:lineRule="exact"/>
      <w:ind w:left="210" w:leftChars="100" w:rightChars="100"/>
    </w:pPr>
    <w:rPr>
      <w:rFonts w:ascii="宋体"/>
      <w:kern w:val="0"/>
      <w:sz w:val="24"/>
    </w:rPr>
  </w:style>
  <w:style w:type="paragraph" w:customStyle="1" w:styleId="31">
    <w:name w:val="缺省文本"/>
    <w:basedOn w:val="1"/>
    <w:qFormat/>
    <w:uiPriority w:val="0"/>
    <w:pPr>
      <w:autoSpaceDE w:val="0"/>
      <w:autoSpaceDN w:val="0"/>
      <w:adjustRightInd w:val="0"/>
      <w:jc w:val="left"/>
    </w:pPr>
    <w:rPr>
      <w:kern w:val="0"/>
      <w:sz w:val="24"/>
    </w:rPr>
  </w:style>
  <w:style w:type="paragraph" w:customStyle="1" w:styleId="32">
    <w:name w:val=" Char Char Char Char"/>
    <w:basedOn w:val="1"/>
    <w:qFormat/>
    <w:uiPriority w:val="0"/>
    <w:pPr>
      <w:tabs>
        <w:tab w:val="left" w:pos="420"/>
      </w:tabs>
      <w:ind w:left="420" w:hanging="420"/>
    </w:pPr>
    <w:rPr>
      <w:rFonts w:ascii="Tahoma" w:hAnsi="Tahoma"/>
      <w:sz w:val="28"/>
      <w:szCs w:val="20"/>
    </w:rPr>
  </w:style>
  <w:style w:type="paragraph" w:customStyle="1" w:styleId="33">
    <w:name w:val=" Char Char1 Char Char Char Char1"/>
    <w:basedOn w:val="1"/>
    <w:qFormat/>
    <w:uiPriority w:val="0"/>
    <w:pPr>
      <w:tabs>
        <w:tab w:val="left" w:pos="420"/>
      </w:tabs>
      <w:ind w:left="420" w:hanging="420"/>
    </w:pPr>
    <w:rPr>
      <w:rFonts w:ascii="Tahoma" w:hAnsi="Tahoma"/>
      <w:sz w:val="28"/>
      <w:szCs w:val="20"/>
    </w:rPr>
  </w:style>
  <w:style w:type="paragraph" w:styleId="3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827</Words>
  <Characters>827</Characters>
  <Lines>7</Lines>
  <Paragraphs>2</Paragraphs>
  <TotalTime>0</TotalTime>
  <ScaleCrop>false</ScaleCrop>
  <LinksUpToDate>false</LinksUpToDate>
  <CharactersWithSpaces>901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2015-03-05T08:40:00Z</dcterms:created>
  <dc:creator>wushaogang</dc:creator>
  <cp:lastModifiedBy>久雪未霁</cp:lastModifiedBy>
  <cp:lastPrinted>2008-08-20T09:49:00Z</cp:lastPrinted>
  <dcterms:modified xsi:type="dcterms:W3CDTF">2026-09-01T02:32:03Z</dcterms:modified>
  <dc:title>江苏中科梦兰</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89B46AB5AF7149F696C8E577D4F0EA17_13</vt:lpwstr>
  </property>
  <property fmtid="{D5CDD505-2E9C-101B-9397-08002B2CF9AE}" pid="4" name="KSOTemplateDocerSaveRecord">
    <vt:lpwstr>eyJoZGlkIjoiMTcwZWU5YmJjNGJlNWU2M2ViMDIyNDcxYTAxOTlmMzciLCJ1c2VySWQiOiIxODQxMjY2NTEyIn0=</vt:lpwstr>
  </property>
</Properties>
</file>