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D3A7A">
      <w:pPr>
        <w:spacing w:before="217" w:beforeLines="50" w:after="217" w:afterLines="50" w:line="400" w:lineRule="exact"/>
        <w:jc w:val="center"/>
        <w:rPr>
          <w:rFonts w:ascii="方正小标宋简体" w:eastAsia="方正小标宋简体"/>
          <w:bCs/>
          <w:szCs w:val="21"/>
        </w:rPr>
      </w:pPr>
      <w:r>
        <w:rPr>
          <w:rFonts w:hint="eastAsia" w:ascii="方正小标宋简体" w:eastAsia="方正小标宋简体"/>
          <w:bCs/>
          <w:sz w:val="36"/>
          <w:szCs w:val="21"/>
        </w:rPr>
        <w:t>2025年度安徽省科技进步奖提名项目公示内容</w:t>
      </w:r>
    </w:p>
    <w:tbl>
      <w:tblPr>
        <w:tblStyle w:val="8"/>
        <w:tblW w:w="14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1004"/>
        <w:gridCol w:w="205"/>
        <w:gridCol w:w="2592"/>
        <w:gridCol w:w="900"/>
        <w:gridCol w:w="1919"/>
        <w:gridCol w:w="1317"/>
        <w:gridCol w:w="1185"/>
        <w:gridCol w:w="2122"/>
        <w:gridCol w:w="1800"/>
        <w:gridCol w:w="1112"/>
      </w:tblGrid>
      <w:tr w14:paraId="7A406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613" w:type="dxa"/>
            <w:gridSpan w:val="3"/>
            <w:vAlign w:val="center"/>
          </w:tcPr>
          <w:p w14:paraId="342955A7">
            <w:pPr>
              <w:spacing w:line="240" w:lineRule="exact"/>
              <w:jc w:val="center"/>
              <w:rPr>
                <w:rFonts w:ascii="黑体" w:hAnsi="黑体" w:eastAsia="黑体" w:cs="黑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0"/>
              </w:rPr>
              <w:t>项目名称</w:t>
            </w:r>
          </w:p>
        </w:tc>
        <w:tc>
          <w:tcPr>
            <w:tcW w:w="12947" w:type="dxa"/>
            <w:gridSpan w:val="8"/>
            <w:vAlign w:val="center"/>
          </w:tcPr>
          <w:p w14:paraId="30C7C0E9">
            <w:pPr>
              <w:spacing w:before="40" w:after="40" w:line="36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植物光环境智能调控关键技术与装备产业化应用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3E80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613" w:type="dxa"/>
            <w:gridSpan w:val="3"/>
            <w:vAlign w:val="center"/>
          </w:tcPr>
          <w:p w14:paraId="145326D2">
            <w:pPr>
              <w:spacing w:line="240" w:lineRule="exact"/>
              <w:jc w:val="center"/>
              <w:rPr>
                <w:rFonts w:ascii="黑体" w:hAnsi="黑体" w:eastAsia="黑体" w:cs="黑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0"/>
              </w:rPr>
              <w:t>提名者</w:t>
            </w:r>
          </w:p>
        </w:tc>
        <w:tc>
          <w:tcPr>
            <w:tcW w:w="12947" w:type="dxa"/>
            <w:gridSpan w:val="8"/>
            <w:vAlign w:val="center"/>
          </w:tcPr>
          <w:p w14:paraId="55051197">
            <w:pPr>
              <w:spacing w:before="40" w:after="40" w:line="36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合肥市科学技术局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402D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613" w:type="dxa"/>
            <w:gridSpan w:val="3"/>
            <w:vAlign w:val="center"/>
          </w:tcPr>
          <w:p w14:paraId="6BD5E4FE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0"/>
              </w:rPr>
              <w:t>主要完成人</w:t>
            </w:r>
          </w:p>
        </w:tc>
        <w:tc>
          <w:tcPr>
            <w:tcW w:w="12947" w:type="dxa"/>
            <w:gridSpan w:val="8"/>
            <w:vAlign w:val="center"/>
          </w:tcPr>
          <w:p w14:paraId="07BEDCE9">
            <w:pPr>
              <w:adjustRightInd w:val="0"/>
              <w:snapToGrid w:val="0"/>
              <w:spacing w:line="240" w:lineRule="auto"/>
              <w:ind w:firstLine="480" w:firstLineChars="20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z w:val="24"/>
              </w:rPr>
              <w:t>张放心　李明　郭健　刘文　张昕昱　洪润璋　汤道林　赵书涛</w:t>
            </w:r>
          </w:p>
        </w:tc>
      </w:tr>
      <w:tr w14:paraId="667D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613" w:type="dxa"/>
            <w:gridSpan w:val="3"/>
            <w:vAlign w:val="center"/>
          </w:tcPr>
          <w:p w14:paraId="30A7FB73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0"/>
              </w:rPr>
              <w:t>主要完成单位</w:t>
            </w:r>
          </w:p>
        </w:tc>
        <w:tc>
          <w:tcPr>
            <w:tcW w:w="12947" w:type="dxa"/>
            <w:gridSpan w:val="8"/>
            <w:vAlign w:val="center"/>
          </w:tcPr>
          <w:p w14:paraId="37663149">
            <w:pPr>
              <w:spacing w:before="40" w:after="40" w:line="36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中国科学技术大学先进技术研究院、中国科学技术大学、安徽昂科丰光电科技有限公司、安徽金晟达生物电子科技股份有限公司、阜阳师范大学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419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4560" w:type="dxa"/>
            <w:gridSpan w:val="11"/>
            <w:vAlign w:val="center"/>
          </w:tcPr>
          <w:p w14:paraId="7AB45B22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hAnsi="宋体" w:eastAsia="宋体" w:cs="宋体"/>
                <w:color w:val="000000"/>
                <w:kern w:val="0"/>
                <w:sz w:val="21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  <w:lang w:bidi="ar"/>
              </w:rPr>
              <w:t>主要知识产权和标准规范等目录</w:t>
            </w:r>
          </w:p>
        </w:tc>
      </w:tr>
      <w:tr w14:paraId="2FCC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404" w:type="dxa"/>
            <w:vAlign w:val="center"/>
          </w:tcPr>
          <w:p w14:paraId="0514D8A5">
            <w:pPr>
              <w:pStyle w:val="6"/>
              <w:widowControl w:val="0"/>
              <w:adjustRightInd w:val="0"/>
              <w:spacing w:line="24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bookmarkStart w:id="0" w:name="_Hlk198482895"/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04" w:type="dxa"/>
            <w:vAlign w:val="center"/>
          </w:tcPr>
          <w:p w14:paraId="0BC7D53C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知识产权（标准）类别</w:t>
            </w:r>
          </w:p>
        </w:tc>
        <w:tc>
          <w:tcPr>
            <w:tcW w:w="2797" w:type="dxa"/>
            <w:gridSpan w:val="2"/>
            <w:vAlign w:val="center"/>
          </w:tcPr>
          <w:p w14:paraId="0C4C277B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知识产权（标准）</w:t>
            </w:r>
          </w:p>
          <w:p w14:paraId="60935480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具体名称</w:t>
            </w:r>
          </w:p>
        </w:tc>
        <w:tc>
          <w:tcPr>
            <w:tcW w:w="900" w:type="dxa"/>
            <w:vAlign w:val="center"/>
          </w:tcPr>
          <w:p w14:paraId="0F1DA2E5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国家</w:t>
            </w:r>
          </w:p>
          <w:p w14:paraId="7EFEF059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（地区）</w:t>
            </w:r>
          </w:p>
        </w:tc>
        <w:tc>
          <w:tcPr>
            <w:tcW w:w="1919" w:type="dxa"/>
            <w:vAlign w:val="center"/>
          </w:tcPr>
          <w:p w14:paraId="15577946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授权号</w:t>
            </w:r>
          </w:p>
          <w:p w14:paraId="57D43E7B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（标准编号）</w:t>
            </w:r>
          </w:p>
        </w:tc>
        <w:tc>
          <w:tcPr>
            <w:tcW w:w="1317" w:type="dxa"/>
            <w:vAlign w:val="center"/>
          </w:tcPr>
          <w:p w14:paraId="046DDC8A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授权</w:t>
            </w:r>
          </w:p>
          <w:p w14:paraId="05B2442C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（标准发布）日期</w:t>
            </w:r>
          </w:p>
        </w:tc>
        <w:tc>
          <w:tcPr>
            <w:tcW w:w="1185" w:type="dxa"/>
            <w:vAlign w:val="center"/>
          </w:tcPr>
          <w:p w14:paraId="22EDFBA4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证书编号</w:t>
            </w: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br w:type="textWrapping"/>
            </w: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（标准批准发布部门）</w:t>
            </w:r>
          </w:p>
        </w:tc>
        <w:tc>
          <w:tcPr>
            <w:tcW w:w="2122" w:type="dxa"/>
            <w:vAlign w:val="center"/>
          </w:tcPr>
          <w:p w14:paraId="1EDB8A23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权利人</w:t>
            </w:r>
          </w:p>
          <w:p w14:paraId="674F2619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（标准起草单位）</w:t>
            </w:r>
          </w:p>
        </w:tc>
        <w:tc>
          <w:tcPr>
            <w:tcW w:w="1800" w:type="dxa"/>
            <w:vAlign w:val="center"/>
          </w:tcPr>
          <w:p w14:paraId="62756E90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发明人</w:t>
            </w:r>
          </w:p>
          <w:p w14:paraId="4E1F7037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（标准起草人）</w:t>
            </w:r>
          </w:p>
        </w:tc>
        <w:tc>
          <w:tcPr>
            <w:tcW w:w="1112" w:type="dxa"/>
            <w:vAlign w:val="center"/>
          </w:tcPr>
          <w:p w14:paraId="2720C905">
            <w:pPr>
              <w:spacing w:line="280" w:lineRule="exact"/>
              <w:jc w:val="center"/>
              <w:rPr>
                <w:rFonts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kern w:val="0"/>
                <w:sz w:val="18"/>
                <w:szCs w:val="18"/>
              </w:rPr>
              <w:t>发明专利（标准）有效状态</w:t>
            </w:r>
          </w:p>
        </w:tc>
      </w:tr>
      <w:tr w14:paraId="6C88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404" w:type="dxa"/>
            <w:vAlign w:val="center"/>
          </w:tcPr>
          <w:p w14:paraId="562C1902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04" w:type="dxa"/>
            <w:vAlign w:val="center"/>
          </w:tcPr>
          <w:p w14:paraId="74C835F1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2797" w:type="dxa"/>
            <w:gridSpan w:val="2"/>
            <w:shd w:val="clear" w:color="auto" w:fill="auto"/>
            <w:vAlign w:val="center"/>
          </w:tcPr>
          <w:p w14:paraId="3FCA650C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大田农作物全生长周期光照管理系统</w:t>
            </w:r>
          </w:p>
        </w:tc>
        <w:tc>
          <w:tcPr>
            <w:tcW w:w="900" w:type="dxa"/>
            <w:vAlign w:val="center"/>
          </w:tcPr>
          <w:p w14:paraId="529358FF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9CA0E18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ZL202211353217.1</w:t>
            </w:r>
          </w:p>
        </w:tc>
        <w:tc>
          <w:tcPr>
            <w:tcW w:w="1317" w:type="dxa"/>
            <w:vAlign w:val="center"/>
          </w:tcPr>
          <w:p w14:paraId="578B984B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2023-02-03</w:t>
            </w:r>
          </w:p>
        </w:tc>
        <w:tc>
          <w:tcPr>
            <w:tcW w:w="1185" w:type="dxa"/>
            <w:vAlign w:val="center"/>
          </w:tcPr>
          <w:p w14:paraId="215E4C8A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24179</w:t>
            </w:r>
          </w:p>
        </w:tc>
        <w:tc>
          <w:tcPr>
            <w:tcW w:w="2122" w:type="dxa"/>
            <w:vAlign w:val="center"/>
          </w:tcPr>
          <w:p w14:paraId="39AB1510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中国科学技术大学</w:t>
            </w:r>
          </w:p>
        </w:tc>
        <w:tc>
          <w:tcPr>
            <w:tcW w:w="1800" w:type="dxa"/>
            <w:vAlign w:val="center"/>
          </w:tcPr>
          <w:p w14:paraId="7353D2DD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6B7280"/>
                <w:spacing w:val="0"/>
                <w:sz w:val="21"/>
                <w:szCs w:val="21"/>
                <w:shd w:val="clear" w:fill="FFFFFF"/>
              </w:rPr>
              <w:t>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"https://www.patenthub.cn/s?ds=cn&amp;q=ap:("%E4%B8%AD%E5%9B%BD%E7%A7%91%E5%AD%A6%E6%8A%80%E6%9C%AF%E5%A4%A7%E5%AD%A6")+AND+inv:"%E5%BC%A0%E6%94%BE%E5%BF%83""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张放心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"https://www.patenthub.cn/s?ds=cn&amp;q=ap:("%E4%B8%AD%E5%9B%BD%E7%A7%91%E5%AD%A6%E6%8A%80%E6%9C%AF%E5%A4%A7%E5%AD%A6")+AND+inv:"%E5%87%A1%E6%B5%81%E9%9C%B2""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凡流露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"https://www.patenthub.cn/s?ds=cn&amp;q=ap:("%E4%B8%AD%E5%9B%BD%E7%A7%91%E5%AD%A6%E6%8A%80%E6%9C%AF%E5%A4%A7%E5%AD%A6")+AND+inv:"%E9%99%88%E6%96%B9%E6%89%8D""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陈方才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"https://www.patenthub.cn/s?ds=cn&amp;q=ap:("%E4%B8%AD%E5%9B%BD%E7%A7%91%E5%AD%A6%E6%8A%80%E6%9C%AF%E5%A4%A7%E5%AD%A6")+AND+inv:"%E6%9D%8E%E6%98%8E""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李明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"https://www.patenthub.cn/s?ds=cn&amp;q=ap:("%E4%B8%AD%E5%9B%BD%E7%A7%91%E5%AD%A6%E6%8A%80%E6%9C%AF%E5%A4%A7%E5%AD%A6")+AND+inv:"%E5%BC%A0%E6%98%95%E6%98%B1""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张昕昱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"https://www.patenthub.cn/s?ds=cn&amp;q=ap:("%E4%B8%AD%E5%9B%BD%E7%A7%91%E5%AD%A6%E6%8A%80%E6%9C%AF%E5%A4%A7%E5%AD%A6")+AND+inv:"%E9%98%BF%E7%89%B9%E8%80%B6%C2%B7%E9%98%BF%E9%87%8C%C2%B7%E9%98%BF%E5%B7%B4%E5%85%8B""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阿特耶·阿里·阿巴克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"https://www.patenthub.cn/s?ds=cn&amp;q=ap:("%E4%B8%AD%E5%9B%BD%E7%A7%91%E5%AD%A6%E6%8A%80%E6%9C%AF%E5%A4%A7%E5%AD%A6")+AND+inv:"%E5%88%98%E6%96%87""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0"/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刘文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12" w:type="dxa"/>
            <w:vAlign w:val="center"/>
          </w:tcPr>
          <w:p w14:paraId="71CD5022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已授权</w:t>
            </w:r>
          </w:p>
        </w:tc>
      </w:tr>
      <w:bookmarkEnd w:id="0"/>
      <w:tr w14:paraId="64BB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0" w:type="auto"/>
            <w:vAlign w:val="center"/>
          </w:tcPr>
          <w:p w14:paraId="3D24315F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04" w:type="dxa"/>
            <w:vAlign w:val="center"/>
          </w:tcPr>
          <w:p w14:paraId="3086CFDF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2797" w:type="dxa"/>
            <w:gridSpan w:val="2"/>
            <w:shd w:val="clear" w:color="auto" w:fill="auto"/>
            <w:vAlign w:val="center"/>
          </w:tcPr>
          <w:p w14:paraId="3EE166FE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一种LED光脉冲调制高效植物补光灯及使用方法</w:t>
            </w:r>
          </w:p>
        </w:tc>
        <w:tc>
          <w:tcPr>
            <w:tcW w:w="900" w:type="dxa"/>
            <w:vAlign w:val="center"/>
          </w:tcPr>
          <w:p w14:paraId="6838F4F7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C1A87A3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ZL202210990739.6</w:t>
            </w:r>
          </w:p>
        </w:tc>
        <w:tc>
          <w:tcPr>
            <w:tcW w:w="0" w:type="auto"/>
            <w:vAlign w:val="center"/>
          </w:tcPr>
          <w:p w14:paraId="50D2653C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2022-11-08</w:t>
            </w:r>
          </w:p>
        </w:tc>
        <w:tc>
          <w:tcPr>
            <w:tcW w:w="0" w:type="auto"/>
            <w:vAlign w:val="center"/>
          </w:tcPr>
          <w:p w14:paraId="328293BA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7024883</w:t>
            </w:r>
          </w:p>
        </w:tc>
        <w:tc>
          <w:tcPr>
            <w:tcW w:w="2122" w:type="dxa"/>
            <w:vAlign w:val="center"/>
          </w:tcPr>
          <w:p w14:paraId="566A13BF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中国科学技术大学</w:t>
            </w:r>
          </w:p>
        </w:tc>
        <w:tc>
          <w:tcPr>
            <w:tcW w:w="1800" w:type="dxa"/>
            <w:vAlign w:val="center"/>
          </w:tcPr>
          <w:p w14:paraId="3E8463AC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"https://www.patenthub.cn/s?ds=cn&amp;q=ap:("%E4%B8%AD%E5%9B%BD%E7%A7%91%E5%AD%A6%E6%8A%80%E6%9C%AF%E5%A4%A7%E5%AD%A6")+AND+inv:"%E9%99%88%E6%96%B9%E6%89%8D"" </w:instrTex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陈方才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"https://www.patenthub.cn/s?ds=cn&amp;q=ap:("%E4%B8%AD%E5%9B%BD%E7%A7%91%E5%AD%A6%E6%8A%80%E6%9C%AF%E5%A4%A7%E5%AD%A6")+AND+inv:"%E5%88%98%E6%96%87""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刘文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"https://www.patenthub.cn/s?ds=cn&amp;q=ap:("%E4%B8%AD%E5%9B%BD%E7%A7%91%E5%AD%A6%E6%8A%80%E6%9C%AF%E5%A4%A7%E5%AD%A6")+AND+inv:"%E5%BC%A0%E6%98%95%E6%98%B1""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张昕昱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"https://www.patenthub.cn/s?ds=cn&amp;q=ap:("%E4%B8%AD%E5%9B%BD%E7%A7%91%E5%AD%A6%E6%8A%80%E6%9C%AF%E5%A4%A7%E5%AD%A6")+AND+inv:"%E6%9D%8E%E6%98%8E""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李明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"https://www.patenthub.cn/s?ds=cn&amp;q=ap:("%E4%B8%AD%E5%9B%BD%E7%A7%91%E5%AD%A6%E6%8A%80%E6%9C%AF%E5%A4%A7%E5%AD%A6")+AND+inv:"%E9%83%91%E4%BD%B3%E6%A5%A0""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郑佳楠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 ,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instrText xml:space="preserve"> HYPERLINK "https://www.patenthub.cn/s?ds=cn&amp;q=ap:("%E4%B8%AD%E5%9B%BD%E7%A7%91%E5%AD%A6%E6%8A%80%E6%9C%AF%E5%A4%A7%E5%AD%A6")+AND+inv:"%E5%87%A1%E6%B5%81%E9%9C%B2""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凡流露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7F09CCA">
            <w:pPr>
              <w:pStyle w:val="6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已授权</w:t>
            </w:r>
          </w:p>
        </w:tc>
      </w:tr>
    </w:tbl>
    <w:p w14:paraId="514F8859">
      <w:pPr>
        <w:adjustRightInd w:val="0"/>
        <w:snapToGrid w:val="0"/>
        <w:spacing w:line="240" w:lineRule="auto"/>
        <w:rPr>
          <w:bCs/>
          <w:sz w:val="21"/>
          <w:szCs w:val="21"/>
        </w:rPr>
      </w:pP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134" w:right="1134" w:bottom="567" w:left="1134" w:header="57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00A4F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272F4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4F92E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76ACC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6E7FC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C10AD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1F"/>
    <w:rsid w:val="000B57D8"/>
    <w:rsid w:val="0010450D"/>
    <w:rsid w:val="001337B5"/>
    <w:rsid w:val="00134D7E"/>
    <w:rsid w:val="001712AD"/>
    <w:rsid w:val="00192117"/>
    <w:rsid w:val="001E31C5"/>
    <w:rsid w:val="002124E4"/>
    <w:rsid w:val="00221553"/>
    <w:rsid w:val="00307BEE"/>
    <w:rsid w:val="00332ABD"/>
    <w:rsid w:val="003578C9"/>
    <w:rsid w:val="00390B6C"/>
    <w:rsid w:val="004445FC"/>
    <w:rsid w:val="00460F41"/>
    <w:rsid w:val="00490F48"/>
    <w:rsid w:val="00495F96"/>
    <w:rsid w:val="004D2437"/>
    <w:rsid w:val="005921BC"/>
    <w:rsid w:val="005C7F0A"/>
    <w:rsid w:val="00606F51"/>
    <w:rsid w:val="0061326A"/>
    <w:rsid w:val="00655D01"/>
    <w:rsid w:val="00670A6F"/>
    <w:rsid w:val="00673C23"/>
    <w:rsid w:val="006A7ADF"/>
    <w:rsid w:val="007625EC"/>
    <w:rsid w:val="0078061C"/>
    <w:rsid w:val="007A2359"/>
    <w:rsid w:val="007C24F6"/>
    <w:rsid w:val="007C5A8C"/>
    <w:rsid w:val="007F036B"/>
    <w:rsid w:val="008B7922"/>
    <w:rsid w:val="00940C08"/>
    <w:rsid w:val="009E0897"/>
    <w:rsid w:val="00A04205"/>
    <w:rsid w:val="00A600C7"/>
    <w:rsid w:val="00A72CEE"/>
    <w:rsid w:val="00AB530D"/>
    <w:rsid w:val="00AE7552"/>
    <w:rsid w:val="00B41C01"/>
    <w:rsid w:val="00B55ECF"/>
    <w:rsid w:val="00BD5C0E"/>
    <w:rsid w:val="00C02BCA"/>
    <w:rsid w:val="00C32910"/>
    <w:rsid w:val="00CB072E"/>
    <w:rsid w:val="00CD2F45"/>
    <w:rsid w:val="00CE0113"/>
    <w:rsid w:val="00CE203D"/>
    <w:rsid w:val="00D20CFC"/>
    <w:rsid w:val="00D2260A"/>
    <w:rsid w:val="00D434D2"/>
    <w:rsid w:val="00D679CB"/>
    <w:rsid w:val="00DB771F"/>
    <w:rsid w:val="00DD7ABB"/>
    <w:rsid w:val="00E41AC9"/>
    <w:rsid w:val="00E62FAF"/>
    <w:rsid w:val="00EF56DD"/>
    <w:rsid w:val="0C555519"/>
    <w:rsid w:val="54582F6E"/>
    <w:rsid w:val="68190F5F"/>
    <w:rsid w:val="6A5D01A4"/>
    <w:rsid w:val="6FDE7767"/>
    <w:rsid w:val="6FEA4415"/>
    <w:rsid w:val="734D7413"/>
    <w:rsid w:val="F7FFC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5"/>
    <w:basedOn w:val="1"/>
    <w:next w:val="1"/>
    <w:link w:val="15"/>
    <w:semiHidden/>
    <w:unhideWhenUsed/>
    <w:qFormat/>
    <w:uiPriority w:val="9"/>
    <w:pPr>
      <w:keepNext/>
      <w:keepLines/>
      <w:widowControl w:val="0"/>
      <w:spacing w:before="80" w:after="40" w:line="240" w:lineRule="auto"/>
      <w:jc w:val="both"/>
      <w:outlineLvl w:val="4"/>
    </w:pPr>
    <w:rPr>
      <w:rFonts w:ascii="等线" w:hAnsi="等线" w:eastAsia="等线" w:cs="Times New Roman"/>
      <w:color w:val="0F4761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link w:val="13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 w:eastAsia="宋体" w:cs="Times New Roman"/>
      <w:kern w:val="2"/>
      <w:sz w:val="21"/>
      <w:lang w:val="en-US" w:eastAsia="zh-CN" w:bidi="ar-SA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纯文本 字符"/>
    <w:basedOn w:val="9"/>
    <w:link w:val="3"/>
    <w:qFormat/>
    <w:uiPriority w:val="0"/>
    <w:rPr>
      <w:rFonts w:ascii="仿宋_GB2312" w:hAnsi="Times New Roman" w:eastAsia="宋体" w:cs="Times New Roman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5 字符"/>
    <w:basedOn w:val="9"/>
    <w:link w:val="2"/>
    <w:semiHidden/>
    <w:qFormat/>
    <w:uiPriority w:val="9"/>
    <w:rPr>
      <w:rFonts w:ascii="等线" w:hAnsi="等线" w:eastAsia="等线" w:cs="Times New Roman"/>
      <w:color w:val="0F4761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391</Words>
  <Characters>456</Characters>
  <Lines>3</Lines>
  <Paragraphs>1</Paragraphs>
  <TotalTime>19</TotalTime>
  <ScaleCrop>false</ScaleCrop>
  <LinksUpToDate>false</LinksUpToDate>
  <CharactersWithSpaces>489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2025-06-13T19:11:00Z</dcterms:created>
  <dc:creator>YQ</dc:creator>
  <cp:lastModifiedBy>李明</cp:lastModifiedBy>
  <dcterms:modified xsi:type="dcterms:W3CDTF">2026-08-27T02:41:50Z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580F7F11EDE94FF19EE92EA0090D50B3_13</vt:lpwstr>
  </property>
  <property fmtid="{D5CDD505-2E9C-101B-9397-08002B2CF9AE}" pid="4" name="KSOTemplateDocerSaveRecord">
    <vt:lpwstr>eyJoZGlkIjoiYmNmNTVjMjBlNjlkZWE2NmNiZTg1YzEyMjVlYjYxMjUiLCJ1c2VySWQiOiI3NTIyNjMyMjkifQ==</vt:lpwstr>
  </property>
</Properties>
</file>