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47476" w14:textId="5E21B4C3" w:rsidR="007C24F6" w:rsidRDefault="007C24F6" w:rsidP="007C24F6">
      <w:pPr>
        <w:spacing w:beforeLines="50" w:before="217" w:afterLines="50" w:after="217" w:line="400" w:lineRule="exact"/>
        <w:jc w:val="center"/>
        <w:rPr>
          <w:rFonts w:ascii="方正小标宋简体" w:eastAsia="方正小标宋简体"/>
          <w:bCs/>
          <w:szCs w:val="21"/>
        </w:rPr>
      </w:pPr>
      <w:r>
        <w:rPr>
          <w:rFonts w:ascii="方正小标宋简体" w:eastAsia="方正小标宋简体" w:hint="eastAsia"/>
          <w:bCs/>
          <w:sz w:val="36"/>
          <w:szCs w:val="21"/>
        </w:rPr>
        <w:t>202</w:t>
      </w:r>
      <w:r w:rsidR="00C03019">
        <w:rPr>
          <w:rFonts w:ascii="方正小标宋简体" w:eastAsia="方正小标宋简体"/>
          <w:bCs/>
          <w:sz w:val="36"/>
          <w:szCs w:val="21"/>
        </w:rPr>
        <w:t>5</w:t>
      </w:r>
      <w:r>
        <w:rPr>
          <w:rFonts w:ascii="方正小标宋简体" w:eastAsia="方正小标宋简体" w:hint="eastAsia"/>
          <w:bCs/>
          <w:sz w:val="36"/>
          <w:szCs w:val="21"/>
        </w:rPr>
        <w:t>年度安徽省</w:t>
      </w:r>
      <w:r w:rsidR="00D20CFC">
        <w:rPr>
          <w:rFonts w:ascii="方正小标宋简体" w:eastAsia="方正小标宋简体" w:hint="eastAsia"/>
          <w:bCs/>
          <w:sz w:val="36"/>
          <w:szCs w:val="21"/>
        </w:rPr>
        <w:t>科技进步</w:t>
      </w:r>
      <w:r>
        <w:rPr>
          <w:rFonts w:ascii="方正小标宋简体" w:eastAsia="方正小标宋简体" w:hint="eastAsia"/>
          <w:bCs/>
          <w:sz w:val="36"/>
          <w:szCs w:val="21"/>
        </w:rPr>
        <w:t>奖提名</w:t>
      </w:r>
      <w:r w:rsidR="00CE0113">
        <w:rPr>
          <w:rFonts w:ascii="方正小标宋简体" w:eastAsia="方正小标宋简体" w:hint="eastAsia"/>
          <w:bCs/>
          <w:sz w:val="36"/>
          <w:szCs w:val="21"/>
        </w:rPr>
        <w:t>项目</w:t>
      </w:r>
      <w:r>
        <w:rPr>
          <w:rFonts w:ascii="方正小标宋简体" w:eastAsia="方正小标宋简体" w:hint="eastAsia"/>
          <w:bCs/>
          <w:sz w:val="36"/>
          <w:szCs w:val="21"/>
        </w:rPr>
        <w:t>公示</w:t>
      </w:r>
      <w:r w:rsidR="005921BC">
        <w:rPr>
          <w:rFonts w:ascii="方正小标宋简体" w:eastAsia="方正小标宋简体" w:hint="eastAsia"/>
          <w:bCs/>
          <w:sz w:val="36"/>
          <w:szCs w:val="21"/>
        </w:rPr>
        <w:t>内容</w:t>
      </w:r>
    </w:p>
    <w:tbl>
      <w:tblPr>
        <w:tblStyle w:val="a8"/>
        <w:tblW w:w="145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1432"/>
        <w:gridCol w:w="176"/>
        <w:gridCol w:w="1950"/>
        <w:gridCol w:w="1276"/>
        <w:gridCol w:w="1276"/>
        <w:gridCol w:w="1559"/>
        <w:gridCol w:w="1276"/>
        <w:gridCol w:w="1842"/>
        <w:gridCol w:w="1701"/>
        <w:gridCol w:w="1524"/>
      </w:tblGrid>
      <w:tr w:rsidR="0061326A" w14:paraId="23E6F317" w14:textId="77777777" w:rsidTr="00192117">
        <w:trPr>
          <w:trHeight w:val="440"/>
          <w:jc w:val="center"/>
        </w:trPr>
        <w:tc>
          <w:tcPr>
            <w:tcW w:w="2156" w:type="dxa"/>
            <w:gridSpan w:val="3"/>
            <w:vAlign w:val="center"/>
          </w:tcPr>
          <w:p w14:paraId="1E749E3F" w14:textId="77777777" w:rsidR="0061326A" w:rsidRDefault="0061326A" w:rsidP="008367A9">
            <w:pPr>
              <w:spacing w:line="240" w:lineRule="exact"/>
              <w:jc w:val="center"/>
              <w:rPr>
                <w:rFonts w:ascii="黑体" w:eastAsia="黑体" w:hAnsi="黑体" w:cs="黑体"/>
                <w:sz w:val="22"/>
              </w:rPr>
            </w:pPr>
            <w:r>
              <w:rPr>
                <w:rFonts w:ascii="黑体" w:eastAsia="黑体" w:hAnsi="黑体" w:cs="黑体" w:hint="eastAsia"/>
                <w:sz w:val="22"/>
              </w:rPr>
              <w:t>项目名称</w:t>
            </w:r>
          </w:p>
        </w:tc>
        <w:tc>
          <w:tcPr>
            <w:tcW w:w="12404" w:type="dxa"/>
            <w:gridSpan w:val="8"/>
            <w:vAlign w:val="center"/>
          </w:tcPr>
          <w:p w14:paraId="7AE7A662" w14:textId="34F84B96" w:rsidR="0061326A" w:rsidRPr="006A7ADF" w:rsidRDefault="00E86218" w:rsidP="008367A9">
            <w:pPr>
              <w:adjustRightInd w:val="0"/>
              <w:snapToGrid w:val="0"/>
              <w:spacing w:line="240" w:lineRule="auto"/>
              <w:jc w:val="center"/>
              <w:rPr>
                <w:rFonts w:ascii="宋体" w:eastAsia="宋体" w:hAnsi="宋体" w:cs="黑体"/>
                <w:sz w:val="21"/>
                <w:szCs w:val="21"/>
              </w:rPr>
            </w:pPr>
            <w:r w:rsidRPr="00E86218">
              <w:rPr>
                <w:rFonts w:ascii="宋体" w:eastAsia="宋体" w:hAnsi="宋体" w:cs="黑体" w:hint="eastAsia"/>
                <w:sz w:val="21"/>
                <w:szCs w:val="21"/>
              </w:rPr>
              <w:t>高压金属封闭开关设备综合性能提升关键技术及应用</w:t>
            </w:r>
          </w:p>
        </w:tc>
      </w:tr>
      <w:tr w:rsidR="0061326A" w14:paraId="012253C8" w14:textId="77777777" w:rsidTr="00192117">
        <w:trPr>
          <w:trHeight w:val="416"/>
          <w:jc w:val="center"/>
        </w:trPr>
        <w:tc>
          <w:tcPr>
            <w:tcW w:w="2156" w:type="dxa"/>
            <w:gridSpan w:val="3"/>
            <w:vAlign w:val="center"/>
          </w:tcPr>
          <w:p w14:paraId="6E088C00" w14:textId="77777777" w:rsidR="0061326A" w:rsidRDefault="0061326A" w:rsidP="008367A9">
            <w:pPr>
              <w:spacing w:line="240" w:lineRule="exact"/>
              <w:jc w:val="center"/>
              <w:rPr>
                <w:rFonts w:ascii="黑体" w:eastAsia="黑体" w:hAnsi="黑体" w:cs="黑体"/>
                <w:sz w:val="22"/>
              </w:rPr>
            </w:pPr>
            <w:r>
              <w:rPr>
                <w:rFonts w:ascii="黑体" w:eastAsia="黑体" w:hAnsi="黑体" w:cs="黑体" w:hint="eastAsia"/>
                <w:sz w:val="22"/>
              </w:rPr>
              <w:t>提名者</w:t>
            </w:r>
          </w:p>
        </w:tc>
        <w:tc>
          <w:tcPr>
            <w:tcW w:w="12404" w:type="dxa"/>
            <w:gridSpan w:val="8"/>
            <w:vAlign w:val="center"/>
          </w:tcPr>
          <w:p w14:paraId="58EFC340" w14:textId="0A555AF9" w:rsidR="0061326A" w:rsidRPr="006A7ADF" w:rsidRDefault="00E86218" w:rsidP="008367A9">
            <w:pPr>
              <w:adjustRightInd w:val="0"/>
              <w:snapToGrid w:val="0"/>
              <w:spacing w:line="24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E86218">
              <w:rPr>
                <w:rFonts w:ascii="宋体" w:eastAsia="宋体" w:hAnsi="宋体" w:hint="eastAsia"/>
                <w:sz w:val="21"/>
                <w:szCs w:val="21"/>
              </w:rPr>
              <w:t>国网安徽省电力有限公司</w:t>
            </w:r>
          </w:p>
        </w:tc>
      </w:tr>
      <w:tr w:rsidR="0061326A" w14:paraId="1A6EE43A" w14:textId="77777777" w:rsidTr="00C32910">
        <w:trPr>
          <w:trHeight w:val="679"/>
          <w:jc w:val="center"/>
        </w:trPr>
        <w:tc>
          <w:tcPr>
            <w:tcW w:w="2156" w:type="dxa"/>
            <w:gridSpan w:val="3"/>
            <w:vAlign w:val="center"/>
          </w:tcPr>
          <w:p w14:paraId="7809A8E0" w14:textId="5A7797DE" w:rsidR="0061326A" w:rsidRPr="00490F48" w:rsidRDefault="0061326A" w:rsidP="00490F48">
            <w:pPr>
              <w:spacing w:line="280" w:lineRule="exact"/>
              <w:jc w:val="center"/>
              <w:rPr>
                <w:rFonts w:ascii="黑体" w:eastAsia="黑体" w:hAnsi="黑体" w:cs="黑体"/>
                <w:sz w:val="22"/>
              </w:rPr>
            </w:pPr>
            <w:r>
              <w:rPr>
                <w:rFonts w:ascii="黑体" w:eastAsia="黑体" w:hAnsi="黑体" w:cs="黑体" w:hint="eastAsia"/>
                <w:sz w:val="22"/>
              </w:rPr>
              <w:t>主要完成人</w:t>
            </w:r>
          </w:p>
        </w:tc>
        <w:tc>
          <w:tcPr>
            <w:tcW w:w="12404" w:type="dxa"/>
            <w:gridSpan w:val="8"/>
            <w:vAlign w:val="center"/>
          </w:tcPr>
          <w:p w14:paraId="25A0872F" w14:textId="35FDEEBF" w:rsidR="0061326A" w:rsidRPr="006A7ADF" w:rsidRDefault="00E86218" w:rsidP="004D2437">
            <w:pPr>
              <w:adjustRightInd w:val="0"/>
              <w:snapToGrid w:val="0"/>
              <w:spacing w:line="240" w:lineRule="auto"/>
              <w:ind w:firstLineChars="200" w:firstLine="420"/>
              <w:rPr>
                <w:rFonts w:ascii="宋体" w:eastAsia="宋体" w:hAnsi="宋体"/>
                <w:sz w:val="21"/>
                <w:szCs w:val="21"/>
              </w:rPr>
            </w:pPr>
            <w:r w:rsidRPr="00E86218">
              <w:rPr>
                <w:rFonts w:ascii="宋体" w:eastAsia="宋体" w:hAnsi="宋体" w:hint="eastAsia"/>
                <w:sz w:val="21"/>
                <w:szCs w:val="21"/>
              </w:rPr>
              <w:t>蔡梦怡（国网安徽省电力有限公司）；杨熙（合肥工业大学）；杜斌（合肥工业大学）；何华森（中国科学技术大学）；冯英（中国电力科学研究院有限公司）；和彦淼（中国电力科学研究院有限公司）；秦少瑞（国网安徽省电力有限公司）；田宇（国网安徽省电力有限公司）；黄伟民（国网安徽省电力有限公司）；潘超（国网安徽省电力有限公司）；殷华新（双杰电气合肥有限公司）；李开明（安徽中电鑫龙科技股份有限公司）；崔晓科（河南森源电气股份有限公司）；张庆军（浙江开化七一电器股份有限公司）；牛勃（国网宁夏电力有限公司）</w:t>
            </w:r>
          </w:p>
        </w:tc>
      </w:tr>
      <w:tr w:rsidR="0061326A" w14:paraId="18E07CD3" w14:textId="77777777" w:rsidTr="00C32910">
        <w:trPr>
          <w:trHeight w:val="971"/>
          <w:jc w:val="center"/>
        </w:trPr>
        <w:tc>
          <w:tcPr>
            <w:tcW w:w="2156" w:type="dxa"/>
            <w:gridSpan w:val="3"/>
            <w:vAlign w:val="center"/>
          </w:tcPr>
          <w:p w14:paraId="7D3FF5DA" w14:textId="3E8ADC4E" w:rsidR="0061326A" w:rsidRDefault="0061326A" w:rsidP="008367A9">
            <w:pPr>
              <w:spacing w:line="280" w:lineRule="exact"/>
              <w:jc w:val="center"/>
              <w:rPr>
                <w:rFonts w:ascii="黑体" w:eastAsia="黑体" w:hAnsi="黑体" w:cs="黑体"/>
                <w:sz w:val="22"/>
              </w:rPr>
            </w:pPr>
            <w:r>
              <w:rPr>
                <w:rFonts w:ascii="黑体" w:eastAsia="黑体" w:hAnsi="黑体" w:cs="黑体" w:hint="eastAsia"/>
                <w:sz w:val="22"/>
              </w:rPr>
              <w:t>主要完成单位</w:t>
            </w:r>
          </w:p>
        </w:tc>
        <w:tc>
          <w:tcPr>
            <w:tcW w:w="12404" w:type="dxa"/>
            <w:gridSpan w:val="8"/>
            <w:vAlign w:val="center"/>
          </w:tcPr>
          <w:p w14:paraId="19C7965F" w14:textId="5D91EA3C" w:rsidR="0061326A" w:rsidRPr="006A7ADF" w:rsidRDefault="00E86218" w:rsidP="004D2437">
            <w:pPr>
              <w:adjustRightInd w:val="0"/>
              <w:snapToGrid w:val="0"/>
              <w:spacing w:line="240" w:lineRule="auto"/>
              <w:ind w:firstLineChars="200" w:firstLine="420"/>
              <w:rPr>
                <w:rFonts w:ascii="宋体" w:eastAsia="宋体" w:hAnsi="宋体"/>
                <w:sz w:val="21"/>
                <w:szCs w:val="21"/>
              </w:rPr>
            </w:pPr>
            <w:r w:rsidRPr="00E86218">
              <w:rPr>
                <w:rFonts w:ascii="宋体" w:eastAsia="宋体" w:hAnsi="宋体" w:hint="eastAsia"/>
                <w:sz w:val="21"/>
                <w:szCs w:val="21"/>
              </w:rPr>
              <w:t>1.国网安徽省电力有限公司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E86218">
              <w:rPr>
                <w:rFonts w:ascii="宋体" w:eastAsia="宋体" w:hAnsi="宋体" w:hint="eastAsia"/>
                <w:sz w:val="21"/>
                <w:szCs w:val="21"/>
              </w:rPr>
              <w:t>2.合肥工业大学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E86218">
              <w:rPr>
                <w:rFonts w:ascii="宋体" w:eastAsia="宋体" w:hAnsi="宋体" w:hint="eastAsia"/>
                <w:sz w:val="21"/>
                <w:szCs w:val="21"/>
              </w:rPr>
              <w:t>3.中国电力科学研究院有限公司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E86218">
              <w:rPr>
                <w:rFonts w:ascii="宋体" w:eastAsia="宋体" w:hAnsi="宋体" w:hint="eastAsia"/>
                <w:sz w:val="21"/>
                <w:szCs w:val="21"/>
              </w:rPr>
              <w:t>4.中国科学技术大学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E86218">
              <w:rPr>
                <w:rFonts w:ascii="宋体" w:eastAsia="宋体" w:hAnsi="宋体" w:hint="eastAsia"/>
                <w:sz w:val="21"/>
                <w:szCs w:val="21"/>
              </w:rPr>
              <w:t>5.双杰电气合肥有限公司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E86218">
              <w:rPr>
                <w:rFonts w:ascii="宋体" w:eastAsia="宋体" w:hAnsi="宋体" w:hint="eastAsia"/>
                <w:sz w:val="21"/>
                <w:szCs w:val="21"/>
              </w:rPr>
              <w:t>6.安徽中电鑫龙科技股份有限公司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E86218">
              <w:rPr>
                <w:rFonts w:ascii="宋体" w:eastAsia="宋体" w:hAnsi="宋体" w:hint="eastAsia"/>
                <w:sz w:val="21"/>
                <w:szCs w:val="21"/>
              </w:rPr>
              <w:t>7.河南森源电气股份有限公司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E86218">
              <w:rPr>
                <w:rFonts w:ascii="宋体" w:eastAsia="宋体" w:hAnsi="宋体" w:hint="eastAsia"/>
                <w:sz w:val="21"/>
                <w:szCs w:val="21"/>
              </w:rPr>
              <w:t>8.浙江开化七一电器股份有限公司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E86218">
              <w:rPr>
                <w:rFonts w:ascii="宋体" w:eastAsia="宋体" w:hAnsi="宋体" w:hint="eastAsia"/>
                <w:sz w:val="21"/>
                <w:szCs w:val="21"/>
              </w:rPr>
              <w:t>9.国网宁夏电力有限公司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E86218">
              <w:rPr>
                <w:rFonts w:ascii="宋体" w:eastAsia="宋体" w:hAnsi="宋体" w:hint="eastAsia"/>
                <w:sz w:val="21"/>
                <w:szCs w:val="21"/>
              </w:rPr>
              <w:t>10.安徽兵速电气科技有限公司</w:t>
            </w:r>
          </w:p>
        </w:tc>
      </w:tr>
      <w:tr w:rsidR="00A600C7" w14:paraId="409DF4B3" w14:textId="77777777" w:rsidTr="001337B5">
        <w:trPr>
          <w:trHeight w:val="561"/>
          <w:jc w:val="center"/>
        </w:trPr>
        <w:tc>
          <w:tcPr>
            <w:tcW w:w="2156" w:type="dxa"/>
            <w:gridSpan w:val="3"/>
            <w:vAlign w:val="center"/>
          </w:tcPr>
          <w:p w14:paraId="7F010F35" w14:textId="4F232172" w:rsidR="00A600C7" w:rsidRDefault="00A600C7" w:rsidP="00A600C7">
            <w:pPr>
              <w:spacing w:line="280" w:lineRule="exact"/>
              <w:jc w:val="center"/>
              <w:rPr>
                <w:rFonts w:ascii="黑体" w:eastAsia="黑体" w:hAnsi="黑体" w:cs="黑体"/>
                <w:sz w:val="22"/>
              </w:rPr>
            </w:pPr>
            <w:r w:rsidRPr="00885684">
              <w:rPr>
                <w:rFonts w:ascii="黑体" w:eastAsia="黑体" w:hAnsi="黑体" w:cs="黑体" w:hint="eastAsia"/>
                <w:sz w:val="22"/>
              </w:rPr>
              <w:t>5名论证专家</w:t>
            </w:r>
          </w:p>
        </w:tc>
        <w:tc>
          <w:tcPr>
            <w:tcW w:w="12404" w:type="dxa"/>
            <w:gridSpan w:val="8"/>
            <w:vAlign w:val="center"/>
          </w:tcPr>
          <w:p w14:paraId="411FAF3A" w14:textId="010C2064" w:rsidR="00E86218" w:rsidRPr="00E86218" w:rsidRDefault="00E86218" w:rsidP="00E86218">
            <w:pPr>
              <w:pStyle w:val="ab"/>
              <w:numPr>
                <w:ilvl w:val="0"/>
                <w:numId w:val="2"/>
              </w:numPr>
              <w:adjustRightInd w:val="0"/>
              <w:snapToGrid w:val="0"/>
              <w:spacing w:line="240" w:lineRule="auto"/>
              <w:ind w:firstLineChars="0"/>
              <w:rPr>
                <w:rFonts w:ascii="宋体" w:eastAsia="宋体" w:hAnsi="宋体" w:cs="Times New Roman"/>
                <w:bCs/>
                <w:color w:val="000000"/>
                <w:sz w:val="21"/>
                <w:szCs w:val="21"/>
              </w:rPr>
            </w:pPr>
            <w:r w:rsidRPr="00E86218">
              <w:rPr>
                <w:rFonts w:ascii="宋体" w:eastAsia="宋体" w:hAnsi="宋体" w:cs="Times New Roman" w:hint="eastAsia"/>
                <w:bCs/>
                <w:color w:val="000000"/>
                <w:sz w:val="21"/>
                <w:szCs w:val="21"/>
              </w:rPr>
              <w:t>陈维江（国家电网有限公司，院士，高电压技术）</w:t>
            </w:r>
          </w:p>
          <w:p w14:paraId="77921FEE" w14:textId="38B5085A" w:rsidR="00E86218" w:rsidRPr="00E86218" w:rsidRDefault="00E86218" w:rsidP="00E86218">
            <w:pPr>
              <w:pStyle w:val="ab"/>
              <w:numPr>
                <w:ilvl w:val="0"/>
                <w:numId w:val="2"/>
              </w:numPr>
              <w:adjustRightInd w:val="0"/>
              <w:snapToGrid w:val="0"/>
              <w:spacing w:line="240" w:lineRule="auto"/>
              <w:ind w:firstLineChars="0"/>
              <w:rPr>
                <w:rFonts w:ascii="宋体" w:eastAsia="宋体" w:hAnsi="宋体" w:cs="Times New Roman"/>
                <w:bCs/>
                <w:color w:val="000000"/>
                <w:sz w:val="21"/>
                <w:szCs w:val="21"/>
              </w:rPr>
            </w:pPr>
            <w:r w:rsidRPr="00E86218">
              <w:rPr>
                <w:rFonts w:ascii="宋体" w:eastAsia="宋体" w:hAnsi="宋体" w:cs="Times New Roman" w:hint="eastAsia"/>
                <w:bCs/>
                <w:color w:val="000000"/>
                <w:sz w:val="21"/>
                <w:szCs w:val="21"/>
              </w:rPr>
              <w:t>邵涛（武汉大学，教授，高电压技术）</w:t>
            </w:r>
          </w:p>
          <w:p w14:paraId="3BDFE1D3" w14:textId="7FF2516A" w:rsidR="00E86218" w:rsidRPr="00E86218" w:rsidRDefault="00E86218" w:rsidP="00E86218">
            <w:pPr>
              <w:pStyle w:val="ab"/>
              <w:numPr>
                <w:ilvl w:val="0"/>
                <w:numId w:val="2"/>
              </w:numPr>
              <w:adjustRightInd w:val="0"/>
              <w:snapToGrid w:val="0"/>
              <w:spacing w:line="240" w:lineRule="auto"/>
              <w:ind w:firstLineChars="0"/>
              <w:rPr>
                <w:rFonts w:ascii="宋体" w:eastAsia="宋体" w:hAnsi="宋体" w:cs="Times New Roman"/>
                <w:bCs/>
                <w:color w:val="000000"/>
                <w:sz w:val="21"/>
                <w:szCs w:val="21"/>
              </w:rPr>
            </w:pPr>
            <w:r w:rsidRPr="00E86218">
              <w:rPr>
                <w:rFonts w:ascii="宋体" w:eastAsia="宋体" w:hAnsi="宋体" w:cs="Times New Roman" w:hint="eastAsia"/>
                <w:bCs/>
                <w:color w:val="000000"/>
                <w:sz w:val="21"/>
                <w:szCs w:val="21"/>
              </w:rPr>
              <w:t>高理迎（国家电网有限公司，正高，电力系统及其自动化）</w:t>
            </w:r>
          </w:p>
          <w:p w14:paraId="16E738F1" w14:textId="07CAF03F" w:rsidR="00E86218" w:rsidRPr="00E86218" w:rsidRDefault="00E86218" w:rsidP="00E86218">
            <w:pPr>
              <w:pStyle w:val="ab"/>
              <w:numPr>
                <w:ilvl w:val="0"/>
                <w:numId w:val="2"/>
              </w:numPr>
              <w:adjustRightInd w:val="0"/>
              <w:snapToGrid w:val="0"/>
              <w:spacing w:line="240" w:lineRule="auto"/>
              <w:ind w:firstLineChars="0"/>
              <w:rPr>
                <w:rFonts w:ascii="宋体" w:eastAsia="宋体" w:hAnsi="宋体" w:cs="Times New Roman"/>
                <w:bCs/>
                <w:color w:val="000000"/>
                <w:sz w:val="21"/>
                <w:szCs w:val="21"/>
              </w:rPr>
            </w:pPr>
            <w:r w:rsidRPr="00E86218">
              <w:rPr>
                <w:rFonts w:ascii="宋体" w:eastAsia="宋体" w:hAnsi="宋体" w:cs="Times New Roman" w:hint="eastAsia"/>
                <w:bCs/>
                <w:color w:val="000000"/>
                <w:sz w:val="21"/>
                <w:szCs w:val="21"/>
              </w:rPr>
              <w:t>郑金星（中国科学院合肥物质科学研究院，研究员，电气工程）</w:t>
            </w:r>
          </w:p>
          <w:p w14:paraId="66B17337" w14:textId="3B9CF5A0" w:rsidR="00A600C7" w:rsidRPr="006A7ADF" w:rsidRDefault="00E86218" w:rsidP="00E86218">
            <w:pPr>
              <w:pStyle w:val="ab"/>
              <w:numPr>
                <w:ilvl w:val="0"/>
                <w:numId w:val="2"/>
              </w:numPr>
              <w:adjustRightInd w:val="0"/>
              <w:snapToGrid w:val="0"/>
              <w:spacing w:line="240" w:lineRule="auto"/>
              <w:ind w:firstLineChars="0"/>
              <w:rPr>
                <w:rFonts w:ascii="宋体" w:eastAsia="宋体" w:hAnsi="宋体"/>
                <w:sz w:val="21"/>
                <w:szCs w:val="21"/>
              </w:rPr>
            </w:pPr>
            <w:r w:rsidRPr="00E86218">
              <w:rPr>
                <w:rFonts w:ascii="宋体" w:eastAsia="宋体" w:hAnsi="宋体" w:cs="Times New Roman" w:hint="eastAsia"/>
                <w:bCs/>
                <w:color w:val="000000"/>
                <w:sz w:val="21"/>
                <w:szCs w:val="21"/>
              </w:rPr>
              <w:t>查鲲鹏（北京思源怀实能源装备有限公司，正高，电气工程）</w:t>
            </w:r>
          </w:p>
        </w:tc>
      </w:tr>
      <w:tr w:rsidR="0061326A" w14:paraId="5CBC26A8" w14:textId="77777777" w:rsidTr="00192117">
        <w:trPr>
          <w:trHeight w:val="418"/>
          <w:jc w:val="center"/>
        </w:trPr>
        <w:tc>
          <w:tcPr>
            <w:tcW w:w="14560" w:type="dxa"/>
            <w:gridSpan w:val="11"/>
            <w:vAlign w:val="center"/>
          </w:tcPr>
          <w:p w14:paraId="2B3649DB" w14:textId="36CA1092" w:rsidR="0061326A" w:rsidRDefault="0078061C" w:rsidP="008367A9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宋体"/>
                <w:color w:val="000000"/>
                <w:sz w:val="21"/>
                <w:szCs w:val="28"/>
                <w:lang w:bidi="ar"/>
              </w:rPr>
            </w:pPr>
            <w:r w:rsidRPr="0078061C">
              <w:rPr>
                <w:rFonts w:ascii="黑体" w:eastAsia="黑体" w:hAnsi="黑体" w:cs="黑体" w:hint="eastAsia"/>
                <w:color w:val="000000"/>
                <w:sz w:val="22"/>
                <w:lang w:bidi="ar"/>
              </w:rPr>
              <w:t>主要知识产权和标准规范等目录</w:t>
            </w:r>
          </w:p>
        </w:tc>
      </w:tr>
      <w:tr w:rsidR="000B57D8" w14:paraId="677A57E9" w14:textId="77777777" w:rsidTr="00115495">
        <w:trPr>
          <w:trHeight w:val="551"/>
          <w:jc w:val="center"/>
        </w:trPr>
        <w:tc>
          <w:tcPr>
            <w:tcW w:w="548" w:type="dxa"/>
            <w:vAlign w:val="center"/>
          </w:tcPr>
          <w:p w14:paraId="3923DB8A" w14:textId="77777777" w:rsidR="000B57D8" w:rsidRPr="000B57D8" w:rsidRDefault="000B57D8" w:rsidP="00EF56DD">
            <w:pPr>
              <w:pStyle w:val="a7"/>
              <w:widowControl w:val="0"/>
              <w:adjustRightInd w:val="0"/>
              <w:spacing w:line="240" w:lineRule="exact"/>
              <w:jc w:val="center"/>
              <w:rPr>
                <w:rFonts w:ascii="黑体" w:eastAsia="黑体" w:hAnsi="黑体" w:cs="黑体"/>
                <w:color w:val="000000"/>
                <w:sz w:val="18"/>
                <w:szCs w:val="18"/>
              </w:rPr>
            </w:pPr>
            <w:bookmarkStart w:id="0" w:name="_Hlk198482895"/>
            <w:r w:rsidRPr="000B57D8">
              <w:rPr>
                <w:rFonts w:ascii="黑体" w:eastAsia="黑体" w:hAnsi="黑体" w:cs="黑体" w:hint="eastAsia"/>
                <w:color w:val="00000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432" w:type="dxa"/>
            <w:vAlign w:val="center"/>
          </w:tcPr>
          <w:p w14:paraId="2FAA152D" w14:textId="1681EDBA" w:rsidR="000B57D8" w:rsidRPr="000B57D8" w:rsidRDefault="000B57D8" w:rsidP="000B57D8">
            <w:pPr>
              <w:spacing w:line="28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 w:rsidRPr="000B57D8">
              <w:rPr>
                <w:rFonts w:ascii="黑体" w:eastAsia="黑体" w:hAnsi="黑体" w:cs="黑体"/>
                <w:sz w:val="18"/>
                <w:szCs w:val="18"/>
              </w:rPr>
              <w:t>知识产权（标准）类别</w:t>
            </w:r>
          </w:p>
        </w:tc>
        <w:tc>
          <w:tcPr>
            <w:tcW w:w="2126" w:type="dxa"/>
            <w:gridSpan w:val="2"/>
            <w:vAlign w:val="center"/>
          </w:tcPr>
          <w:p w14:paraId="19BF0D27" w14:textId="77777777" w:rsidR="00673C23" w:rsidRDefault="000B57D8" w:rsidP="000B57D8">
            <w:pPr>
              <w:spacing w:line="28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 w:rsidRPr="000B57D8">
              <w:rPr>
                <w:rFonts w:ascii="黑体" w:eastAsia="黑体" w:hAnsi="黑体" w:cs="黑体"/>
                <w:sz w:val="18"/>
                <w:szCs w:val="18"/>
              </w:rPr>
              <w:t>知识产权（标准）</w:t>
            </w:r>
          </w:p>
          <w:p w14:paraId="7F837E00" w14:textId="08A76AF6" w:rsidR="000B57D8" w:rsidRPr="000B57D8" w:rsidRDefault="000B57D8" w:rsidP="000B57D8">
            <w:pPr>
              <w:spacing w:line="28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 w:rsidRPr="000B57D8">
              <w:rPr>
                <w:rFonts w:ascii="黑体" w:eastAsia="黑体" w:hAnsi="黑体" w:cs="黑体"/>
                <w:sz w:val="18"/>
                <w:szCs w:val="18"/>
              </w:rPr>
              <w:t>具体名称</w:t>
            </w:r>
          </w:p>
        </w:tc>
        <w:tc>
          <w:tcPr>
            <w:tcW w:w="1276" w:type="dxa"/>
            <w:vAlign w:val="center"/>
          </w:tcPr>
          <w:p w14:paraId="6A5AB15D" w14:textId="77777777" w:rsidR="000B57D8" w:rsidRPr="000B57D8" w:rsidRDefault="000B57D8" w:rsidP="000B57D8">
            <w:pPr>
              <w:spacing w:line="28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 w:rsidRPr="000B57D8">
              <w:rPr>
                <w:rFonts w:ascii="黑体" w:eastAsia="黑体" w:hAnsi="黑体" w:cs="黑体"/>
                <w:sz w:val="18"/>
                <w:szCs w:val="18"/>
              </w:rPr>
              <w:t>国家</w:t>
            </w:r>
          </w:p>
          <w:p w14:paraId="0DFB0E21" w14:textId="345334F9" w:rsidR="000B57D8" w:rsidRPr="000B57D8" w:rsidRDefault="000B57D8" w:rsidP="000B57D8">
            <w:pPr>
              <w:spacing w:line="28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 w:rsidRPr="000B57D8">
              <w:rPr>
                <w:rFonts w:ascii="黑体" w:eastAsia="黑体" w:hAnsi="黑体" w:cs="黑体"/>
                <w:sz w:val="18"/>
                <w:szCs w:val="18"/>
              </w:rPr>
              <w:t>（地区）</w:t>
            </w:r>
          </w:p>
        </w:tc>
        <w:tc>
          <w:tcPr>
            <w:tcW w:w="1276" w:type="dxa"/>
            <w:vAlign w:val="center"/>
          </w:tcPr>
          <w:p w14:paraId="28A840E5" w14:textId="77777777" w:rsidR="00673C23" w:rsidRDefault="000B57D8" w:rsidP="000B57D8">
            <w:pPr>
              <w:spacing w:line="28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 w:rsidRPr="000B57D8">
              <w:rPr>
                <w:rFonts w:ascii="黑体" w:eastAsia="黑体" w:hAnsi="黑体" w:cs="黑体"/>
                <w:sz w:val="18"/>
                <w:szCs w:val="18"/>
              </w:rPr>
              <w:t>授权号</w:t>
            </w:r>
          </w:p>
          <w:p w14:paraId="578772B9" w14:textId="4E297CDE" w:rsidR="000B57D8" w:rsidRPr="000B57D8" w:rsidRDefault="000B57D8" w:rsidP="000B57D8">
            <w:pPr>
              <w:spacing w:line="28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 w:rsidRPr="000B57D8">
              <w:rPr>
                <w:rFonts w:ascii="黑体" w:eastAsia="黑体" w:hAnsi="黑体" w:cs="黑体"/>
                <w:sz w:val="18"/>
                <w:szCs w:val="18"/>
              </w:rPr>
              <w:t>（标准编号）</w:t>
            </w:r>
          </w:p>
        </w:tc>
        <w:tc>
          <w:tcPr>
            <w:tcW w:w="1559" w:type="dxa"/>
            <w:vAlign w:val="center"/>
          </w:tcPr>
          <w:p w14:paraId="03AA148B" w14:textId="77777777" w:rsidR="00673C23" w:rsidRDefault="000B57D8" w:rsidP="000B57D8">
            <w:pPr>
              <w:spacing w:line="28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 w:rsidRPr="000B57D8">
              <w:rPr>
                <w:rFonts w:ascii="黑体" w:eastAsia="黑体" w:hAnsi="黑体" w:cs="黑体"/>
                <w:sz w:val="18"/>
                <w:szCs w:val="18"/>
              </w:rPr>
              <w:t>授权</w:t>
            </w:r>
          </w:p>
          <w:p w14:paraId="4992D3D1" w14:textId="36F22CB6" w:rsidR="000B57D8" w:rsidRPr="000B57D8" w:rsidRDefault="000B57D8" w:rsidP="000B57D8">
            <w:pPr>
              <w:spacing w:line="28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 w:rsidRPr="000B57D8">
              <w:rPr>
                <w:rFonts w:ascii="黑体" w:eastAsia="黑体" w:hAnsi="黑体" w:cs="黑体"/>
                <w:sz w:val="18"/>
                <w:szCs w:val="18"/>
              </w:rPr>
              <w:t>（标准发布）日期</w:t>
            </w:r>
          </w:p>
        </w:tc>
        <w:tc>
          <w:tcPr>
            <w:tcW w:w="1276" w:type="dxa"/>
            <w:vAlign w:val="center"/>
          </w:tcPr>
          <w:p w14:paraId="20D4E401" w14:textId="23148EFF" w:rsidR="000B57D8" w:rsidRPr="000B57D8" w:rsidRDefault="000B57D8" w:rsidP="000B57D8">
            <w:pPr>
              <w:spacing w:line="28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 w:rsidRPr="000B57D8">
              <w:rPr>
                <w:rFonts w:ascii="黑体" w:eastAsia="黑体" w:hAnsi="黑体" w:cs="黑体"/>
                <w:sz w:val="18"/>
                <w:szCs w:val="18"/>
              </w:rPr>
              <w:t>证书编号</w:t>
            </w:r>
            <w:r w:rsidRPr="000B57D8">
              <w:rPr>
                <w:rFonts w:ascii="黑体" w:eastAsia="黑体" w:hAnsi="黑体" w:cs="黑体"/>
                <w:sz w:val="18"/>
                <w:szCs w:val="18"/>
              </w:rPr>
              <w:br/>
              <w:t>（标准批准发布部门）</w:t>
            </w:r>
          </w:p>
        </w:tc>
        <w:tc>
          <w:tcPr>
            <w:tcW w:w="1842" w:type="dxa"/>
            <w:vAlign w:val="center"/>
          </w:tcPr>
          <w:p w14:paraId="4C986E10" w14:textId="77777777" w:rsidR="00673C23" w:rsidRDefault="000B57D8" w:rsidP="000B57D8">
            <w:pPr>
              <w:spacing w:line="28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 w:rsidRPr="000B57D8">
              <w:rPr>
                <w:rFonts w:ascii="黑体" w:eastAsia="黑体" w:hAnsi="黑体" w:cs="黑体"/>
                <w:sz w:val="18"/>
                <w:szCs w:val="18"/>
              </w:rPr>
              <w:t>权利人</w:t>
            </w:r>
          </w:p>
          <w:p w14:paraId="3F60B024" w14:textId="2EE2C47B" w:rsidR="000B57D8" w:rsidRPr="000B57D8" w:rsidRDefault="000B57D8" w:rsidP="000B57D8">
            <w:pPr>
              <w:spacing w:line="28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 w:rsidRPr="000B57D8">
              <w:rPr>
                <w:rFonts w:ascii="黑体" w:eastAsia="黑体" w:hAnsi="黑体" w:cs="黑体"/>
                <w:sz w:val="18"/>
                <w:szCs w:val="18"/>
              </w:rPr>
              <w:t>（标准起草单位）</w:t>
            </w:r>
          </w:p>
        </w:tc>
        <w:tc>
          <w:tcPr>
            <w:tcW w:w="1701" w:type="dxa"/>
            <w:vAlign w:val="center"/>
          </w:tcPr>
          <w:p w14:paraId="7ECFE594" w14:textId="77777777" w:rsidR="00673C23" w:rsidRDefault="000B57D8" w:rsidP="000B57D8">
            <w:pPr>
              <w:spacing w:line="28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 w:rsidRPr="000B57D8">
              <w:rPr>
                <w:rFonts w:ascii="黑体" w:eastAsia="黑体" w:hAnsi="黑体" w:cs="黑体"/>
                <w:sz w:val="18"/>
                <w:szCs w:val="18"/>
              </w:rPr>
              <w:t>发明人</w:t>
            </w:r>
          </w:p>
          <w:p w14:paraId="4C78198C" w14:textId="39DD6DF3" w:rsidR="000B57D8" w:rsidRPr="000B57D8" w:rsidRDefault="000B57D8" w:rsidP="000B57D8">
            <w:pPr>
              <w:spacing w:line="28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 w:rsidRPr="000B57D8">
              <w:rPr>
                <w:rFonts w:ascii="黑体" w:eastAsia="黑体" w:hAnsi="黑体" w:cs="黑体"/>
                <w:sz w:val="18"/>
                <w:szCs w:val="18"/>
              </w:rPr>
              <w:t>（标准起草人）</w:t>
            </w:r>
          </w:p>
        </w:tc>
        <w:tc>
          <w:tcPr>
            <w:tcW w:w="1524" w:type="dxa"/>
            <w:vAlign w:val="center"/>
          </w:tcPr>
          <w:p w14:paraId="223BB423" w14:textId="73F50CF5" w:rsidR="000B57D8" w:rsidRPr="000B57D8" w:rsidRDefault="000B57D8" w:rsidP="000B57D8">
            <w:pPr>
              <w:spacing w:line="28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 w:rsidRPr="000B57D8">
              <w:rPr>
                <w:rFonts w:ascii="黑体" w:eastAsia="黑体" w:hAnsi="黑体" w:cs="黑体"/>
                <w:sz w:val="18"/>
                <w:szCs w:val="18"/>
              </w:rPr>
              <w:t>发明专利（标准）有效状态</w:t>
            </w:r>
          </w:p>
        </w:tc>
      </w:tr>
      <w:tr w:rsidR="00E86218" w14:paraId="2F25E9BB" w14:textId="77777777" w:rsidTr="00115495">
        <w:trPr>
          <w:trHeight w:val="960"/>
          <w:jc w:val="center"/>
        </w:trPr>
        <w:tc>
          <w:tcPr>
            <w:tcW w:w="548" w:type="dxa"/>
            <w:vAlign w:val="center"/>
          </w:tcPr>
          <w:p w14:paraId="5B8B847F" w14:textId="76C2DBC4" w:rsidR="00E86218" w:rsidRPr="000B57D8" w:rsidRDefault="00E86218" w:rsidP="00E86218">
            <w:pPr>
              <w:pStyle w:val="a7"/>
              <w:widowControl w:val="0"/>
              <w:numPr>
                <w:ilvl w:val="0"/>
                <w:numId w:val="1"/>
              </w:numPr>
              <w:adjustRightInd w:val="0"/>
              <w:spacing w:line="240" w:lineRule="exact"/>
              <w:jc w:val="right"/>
              <w:outlineLvl w:val="1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32" w:type="dxa"/>
            <w:vAlign w:val="center"/>
          </w:tcPr>
          <w:p w14:paraId="1266E9D6" w14:textId="0F87BE90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专利</w:t>
            </w:r>
          </w:p>
        </w:tc>
        <w:tc>
          <w:tcPr>
            <w:tcW w:w="2126" w:type="dxa"/>
            <w:gridSpan w:val="2"/>
            <w:vAlign w:val="center"/>
          </w:tcPr>
          <w:p w14:paraId="11256739" w14:textId="3E124718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E86218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高压开关柜绝缘介质介电谱快速拟合方法及装置</w:t>
            </w:r>
          </w:p>
        </w:tc>
        <w:tc>
          <w:tcPr>
            <w:tcW w:w="1276" w:type="dxa"/>
            <w:vAlign w:val="center"/>
          </w:tcPr>
          <w:p w14:paraId="62F5BD30" w14:textId="50AEADE3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中国</w:t>
            </w:r>
          </w:p>
        </w:tc>
        <w:tc>
          <w:tcPr>
            <w:tcW w:w="1276" w:type="dxa"/>
            <w:vAlign w:val="center"/>
          </w:tcPr>
          <w:p w14:paraId="0867BF38" w14:textId="5146BF08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E86218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202511281698.3</w:t>
            </w:r>
          </w:p>
        </w:tc>
        <w:tc>
          <w:tcPr>
            <w:tcW w:w="1559" w:type="dxa"/>
            <w:vAlign w:val="center"/>
          </w:tcPr>
          <w:p w14:paraId="5115F697" w14:textId="0C523E0F" w:rsidR="00E86218" w:rsidRPr="000B57D8" w:rsidRDefault="002C1A69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025.11.04</w:t>
            </w:r>
          </w:p>
        </w:tc>
        <w:tc>
          <w:tcPr>
            <w:tcW w:w="1276" w:type="dxa"/>
            <w:vAlign w:val="center"/>
          </w:tcPr>
          <w:p w14:paraId="52A1E189" w14:textId="226B6AC9" w:rsidR="00E86218" w:rsidRPr="000B57D8" w:rsidRDefault="002C1A69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8</w:t>
            </w:r>
            <w:r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437581</w:t>
            </w:r>
          </w:p>
        </w:tc>
        <w:tc>
          <w:tcPr>
            <w:tcW w:w="1842" w:type="dxa"/>
            <w:vAlign w:val="center"/>
          </w:tcPr>
          <w:p w14:paraId="1B8E1728" w14:textId="29665C29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E86218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国网安徽省电力有限公司电力科学研究院、国网安徽省电力有限公司、合肥工业大学、中国电力科学研究院有限公司、河南森源电气股份有限公司、浙江开化七一电器股份有限公司、双杰电气合肥有限公司</w:t>
            </w:r>
          </w:p>
        </w:tc>
        <w:tc>
          <w:tcPr>
            <w:tcW w:w="1701" w:type="dxa"/>
            <w:vAlign w:val="center"/>
          </w:tcPr>
          <w:p w14:paraId="72CE7DD5" w14:textId="1BDEC289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8F4495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蔡梦怡、杨为、朱太云、丁国成、郝韩兵、杜鹏、李坚林、赵恒阳、杨熙、杜斌、冯英、李志兵、和彦淼、崔晓科、张庆军、殷华新</w:t>
            </w:r>
          </w:p>
        </w:tc>
        <w:tc>
          <w:tcPr>
            <w:tcW w:w="1524" w:type="dxa"/>
            <w:vAlign w:val="center"/>
          </w:tcPr>
          <w:p w14:paraId="27562714" w14:textId="64FA0984" w:rsidR="00E86218" w:rsidRPr="000B57D8" w:rsidRDefault="008F4495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有效</w:t>
            </w:r>
          </w:p>
        </w:tc>
      </w:tr>
      <w:tr w:rsidR="00E86218" w14:paraId="1F8E38C0" w14:textId="77777777" w:rsidTr="00115495">
        <w:trPr>
          <w:trHeight w:val="718"/>
          <w:jc w:val="center"/>
        </w:trPr>
        <w:tc>
          <w:tcPr>
            <w:tcW w:w="548" w:type="dxa"/>
            <w:vAlign w:val="center"/>
          </w:tcPr>
          <w:p w14:paraId="5C847F00" w14:textId="2C75D2C2" w:rsidR="00E86218" w:rsidRPr="000B57D8" w:rsidRDefault="00E86218" w:rsidP="00E86218">
            <w:pPr>
              <w:pStyle w:val="a7"/>
              <w:widowControl w:val="0"/>
              <w:numPr>
                <w:ilvl w:val="0"/>
                <w:numId w:val="1"/>
              </w:numPr>
              <w:adjustRightInd w:val="0"/>
              <w:spacing w:line="240" w:lineRule="exact"/>
              <w:jc w:val="right"/>
              <w:outlineLvl w:val="1"/>
              <w:rPr>
                <w:rFonts w:ascii="宋体" w:eastAsia="宋体" w:hAnsi="宋体" w:cs="宋体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1432" w:type="dxa"/>
            <w:vAlign w:val="center"/>
          </w:tcPr>
          <w:p w14:paraId="62091B8F" w14:textId="03A8AFCD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专利</w:t>
            </w:r>
          </w:p>
        </w:tc>
        <w:tc>
          <w:tcPr>
            <w:tcW w:w="2126" w:type="dxa"/>
            <w:gridSpan w:val="2"/>
            <w:vAlign w:val="center"/>
          </w:tcPr>
          <w:p w14:paraId="127320C2" w14:textId="5E3E37DD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E86218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智能化空气绝缘开关柜</w:t>
            </w:r>
          </w:p>
        </w:tc>
        <w:tc>
          <w:tcPr>
            <w:tcW w:w="1276" w:type="dxa"/>
            <w:vAlign w:val="center"/>
          </w:tcPr>
          <w:p w14:paraId="65BC63DA" w14:textId="523CB9A5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中国</w:t>
            </w:r>
          </w:p>
        </w:tc>
        <w:tc>
          <w:tcPr>
            <w:tcW w:w="1276" w:type="dxa"/>
            <w:vAlign w:val="center"/>
          </w:tcPr>
          <w:p w14:paraId="074F96F0" w14:textId="221B6C3A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E86218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202410609752.1</w:t>
            </w:r>
          </w:p>
        </w:tc>
        <w:tc>
          <w:tcPr>
            <w:tcW w:w="1559" w:type="dxa"/>
            <w:vAlign w:val="center"/>
          </w:tcPr>
          <w:p w14:paraId="1E4513B1" w14:textId="01FCEFE7" w:rsidR="00E86218" w:rsidRPr="000B57D8" w:rsidRDefault="009C35C6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024.08.06</w:t>
            </w:r>
          </w:p>
        </w:tc>
        <w:tc>
          <w:tcPr>
            <w:tcW w:w="1276" w:type="dxa"/>
            <w:vAlign w:val="center"/>
          </w:tcPr>
          <w:p w14:paraId="5B112891" w14:textId="6DE4EDC2" w:rsidR="00E86218" w:rsidRPr="000B57D8" w:rsidRDefault="009C35C6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7</w:t>
            </w:r>
            <w:r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267317</w:t>
            </w:r>
          </w:p>
        </w:tc>
        <w:tc>
          <w:tcPr>
            <w:tcW w:w="1842" w:type="dxa"/>
            <w:vAlign w:val="center"/>
          </w:tcPr>
          <w:p w14:paraId="6C52BA6D" w14:textId="56EA688F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E86218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国网安徽省电力有限公司电力科学研究院、国网安徽省电力有限公司</w:t>
            </w:r>
          </w:p>
        </w:tc>
        <w:tc>
          <w:tcPr>
            <w:tcW w:w="1701" w:type="dxa"/>
            <w:vAlign w:val="center"/>
          </w:tcPr>
          <w:p w14:paraId="21C59359" w14:textId="4BD9BCAA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8F4495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蔡梦怡、杨为、朱太云、张国宝、吴正阳、张磊</w:t>
            </w:r>
          </w:p>
        </w:tc>
        <w:tc>
          <w:tcPr>
            <w:tcW w:w="1524" w:type="dxa"/>
            <w:vAlign w:val="center"/>
          </w:tcPr>
          <w:p w14:paraId="3C4E3684" w14:textId="6B624C0C" w:rsidR="00E86218" w:rsidRPr="000B57D8" w:rsidRDefault="008F4495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有效</w:t>
            </w:r>
          </w:p>
        </w:tc>
      </w:tr>
      <w:tr w:rsidR="00E86218" w14:paraId="359CBA6E" w14:textId="77777777" w:rsidTr="00115495">
        <w:trPr>
          <w:trHeight w:val="848"/>
          <w:jc w:val="center"/>
        </w:trPr>
        <w:tc>
          <w:tcPr>
            <w:tcW w:w="548" w:type="dxa"/>
            <w:vAlign w:val="center"/>
          </w:tcPr>
          <w:p w14:paraId="2E23EC93" w14:textId="3F232D53" w:rsidR="00E86218" w:rsidRPr="000B57D8" w:rsidRDefault="00E86218" w:rsidP="00E86218">
            <w:pPr>
              <w:pStyle w:val="a7"/>
              <w:widowControl w:val="0"/>
              <w:numPr>
                <w:ilvl w:val="0"/>
                <w:numId w:val="1"/>
              </w:numPr>
              <w:adjustRightInd w:val="0"/>
              <w:spacing w:line="240" w:lineRule="exact"/>
              <w:jc w:val="right"/>
              <w:outlineLvl w:val="1"/>
              <w:rPr>
                <w:rFonts w:ascii="宋体" w:eastAsia="宋体" w:hAnsi="宋体" w:cs="宋体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1432" w:type="dxa"/>
            <w:vAlign w:val="center"/>
          </w:tcPr>
          <w:p w14:paraId="3337A08A" w14:textId="796D0204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专利</w:t>
            </w:r>
          </w:p>
        </w:tc>
        <w:tc>
          <w:tcPr>
            <w:tcW w:w="2126" w:type="dxa"/>
            <w:gridSpan w:val="2"/>
            <w:vAlign w:val="center"/>
          </w:tcPr>
          <w:p w14:paraId="78169F80" w14:textId="13F1F274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E86218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一种高压开关设备在冲击电压下的暂态电场计算方法</w:t>
            </w:r>
          </w:p>
        </w:tc>
        <w:tc>
          <w:tcPr>
            <w:tcW w:w="1276" w:type="dxa"/>
            <w:vAlign w:val="center"/>
          </w:tcPr>
          <w:p w14:paraId="16F1FBBF" w14:textId="7EAAD045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中国</w:t>
            </w:r>
          </w:p>
        </w:tc>
        <w:tc>
          <w:tcPr>
            <w:tcW w:w="1276" w:type="dxa"/>
            <w:vAlign w:val="center"/>
          </w:tcPr>
          <w:p w14:paraId="5C5386CE" w14:textId="1113AA24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E86218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201911116158.4</w:t>
            </w:r>
          </w:p>
        </w:tc>
        <w:tc>
          <w:tcPr>
            <w:tcW w:w="1559" w:type="dxa"/>
            <w:vAlign w:val="center"/>
          </w:tcPr>
          <w:p w14:paraId="1D4FF92E" w14:textId="1C957A36" w:rsidR="00E86218" w:rsidRPr="000B57D8" w:rsidRDefault="002C1A69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022.07.15</w:t>
            </w:r>
          </w:p>
        </w:tc>
        <w:tc>
          <w:tcPr>
            <w:tcW w:w="1276" w:type="dxa"/>
            <w:vAlign w:val="center"/>
          </w:tcPr>
          <w:p w14:paraId="20171A4D" w14:textId="1F57C8BB" w:rsidR="00E86218" w:rsidRPr="000B57D8" w:rsidRDefault="002C1A69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313311</w:t>
            </w:r>
          </w:p>
        </w:tc>
        <w:tc>
          <w:tcPr>
            <w:tcW w:w="1842" w:type="dxa"/>
            <w:vAlign w:val="center"/>
          </w:tcPr>
          <w:p w14:paraId="354A3A23" w14:textId="79BA23B7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E86218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国网安徽省电力有限公司电力科学研究院、国网安徽省电力有限公司、合肥工业大学</w:t>
            </w:r>
          </w:p>
        </w:tc>
        <w:tc>
          <w:tcPr>
            <w:tcW w:w="1701" w:type="dxa"/>
            <w:vAlign w:val="center"/>
          </w:tcPr>
          <w:p w14:paraId="3A122B6F" w14:textId="7B2796C1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8F4495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杨为、朱太云、田宇、柯艳国、朱胜龙、张国宝、赵恒阳、蔡梦怡、陈忠、罗沙、李宾宾、赵常威、杨海涛、秦金飞、杨熙</w:t>
            </w:r>
          </w:p>
        </w:tc>
        <w:tc>
          <w:tcPr>
            <w:tcW w:w="1524" w:type="dxa"/>
            <w:vAlign w:val="center"/>
          </w:tcPr>
          <w:p w14:paraId="3158C57B" w14:textId="350C4FB0" w:rsidR="00E86218" w:rsidRPr="000B57D8" w:rsidRDefault="008F4495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有效</w:t>
            </w:r>
          </w:p>
        </w:tc>
      </w:tr>
      <w:tr w:rsidR="00E86218" w14:paraId="67E02CA6" w14:textId="77777777" w:rsidTr="00115495">
        <w:trPr>
          <w:trHeight w:val="848"/>
          <w:jc w:val="center"/>
        </w:trPr>
        <w:tc>
          <w:tcPr>
            <w:tcW w:w="548" w:type="dxa"/>
            <w:vAlign w:val="center"/>
          </w:tcPr>
          <w:p w14:paraId="44BF53EB" w14:textId="77777777" w:rsidR="00E86218" w:rsidRPr="000B57D8" w:rsidRDefault="00E86218" w:rsidP="00E86218">
            <w:pPr>
              <w:pStyle w:val="a7"/>
              <w:widowControl w:val="0"/>
              <w:numPr>
                <w:ilvl w:val="0"/>
                <w:numId w:val="1"/>
              </w:numPr>
              <w:adjustRightInd w:val="0"/>
              <w:spacing w:line="240" w:lineRule="exact"/>
              <w:jc w:val="right"/>
              <w:outlineLvl w:val="1"/>
              <w:rPr>
                <w:rFonts w:ascii="宋体" w:eastAsia="宋体" w:hAnsi="宋体" w:cs="宋体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1432" w:type="dxa"/>
            <w:vAlign w:val="center"/>
          </w:tcPr>
          <w:p w14:paraId="7B033044" w14:textId="65F35CA5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专利</w:t>
            </w:r>
          </w:p>
        </w:tc>
        <w:tc>
          <w:tcPr>
            <w:tcW w:w="2126" w:type="dxa"/>
            <w:gridSpan w:val="2"/>
            <w:vAlign w:val="center"/>
          </w:tcPr>
          <w:p w14:paraId="445F8EFF" w14:textId="43EF0576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E86218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基于因果图注意力机制的高压开关柜缺陷预测方法和系统</w:t>
            </w:r>
          </w:p>
        </w:tc>
        <w:tc>
          <w:tcPr>
            <w:tcW w:w="1276" w:type="dxa"/>
            <w:vAlign w:val="center"/>
          </w:tcPr>
          <w:p w14:paraId="20FDB4DD" w14:textId="7A04E564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中国</w:t>
            </w:r>
          </w:p>
        </w:tc>
        <w:tc>
          <w:tcPr>
            <w:tcW w:w="1276" w:type="dxa"/>
            <w:vAlign w:val="center"/>
          </w:tcPr>
          <w:p w14:paraId="40104F29" w14:textId="3A72DBFA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E86218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202211634215.X</w:t>
            </w:r>
          </w:p>
        </w:tc>
        <w:tc>
          <w:tcPr>
            <w:tcW w:w="1559" w:type="dxa"/>
            <w:vAlign w:val="center"/>
          </w:tcPr>
          <w:p w14:paraId="4CB9BFAB" w14:textId="6A025258" w:rsidR="00E86218" w:rsidRPr="000B57D8" w:rsidRDefault="002C1A69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025.09.19</w:t>
            </w:r>
          </w:p>
        </w:tc>
        <w:tc>
          <w:tcPr>
            <w:tcW w:w="1276" w:type="dxa"/>
            <w:vAlign w:val="center"/>
          </w:tcPr>
          <w:p w14:paraId="0CFAF2EB" w14:textId="2689F1C9" w:rsidR="00E86218" w:rsidRPr="000B57D8" w:rsidRDefault="002C1A69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8</w:t>
            </w:r>
            <w:r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276606</w:t>
            </w:r>
          </w:p>
        </w:tc>
        <w:tc>
          <w:tcPr>
            <w:tcW w:w="1842" w:type="dxa"/>
            <w:vAlign w:val="center"/>
          </w:tcPr>
          <w:p w14:paraId="1245D526" w14:textId="74F927A7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E86218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国网安徽省电力有限公司电力科学研究院、国网安徽省电力有限公司</w:t>
            </w:r>
          </w:p>
        </w:tc>
        <w:tc>
          <w:tcPr>
            <w:tcW w:w="1701" w:type="dxa"/>
            <w:vAlign w:val="center"/>
          </w:tcPr>
          <w:p w14:paraId="1C0ED9FD" w14:textId="38CF5184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8F4495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蔡梦怡、杨为、柯艳国、朱太云、赵恒阳、黄伟民、张国宝、吴正阳、骆晨、陈忠、胡迪、官玮平</w:t>
            </w:r>
          </w:p>
        </w:tc>
        <w:tc>
          <w:tcPr>
            <w:tcW w:w="1524" w:type="dxa"/>
            <w:vAlign w:val="center"/>
          </w:tcPr>
          <w:p w14:paraId="00CD87D2" w14:textId="3459D8FF" w:rsidR="00E86218" w:rsidRPr="000B57D8" w:rsidRDefault="008F4495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有效</w:t>
            </w:r>
          </w:p>
        </w:tc>
      </w:tr>
      <w:tr w:rsidR="00E86218" w14:paraId="6217ADAB" w14:textId="77777777" w:rsidTr="00115495">
        <w:trPr>
          <w:trHeight w:val="848"/>
          <w:jc w:val="center"/>
        </w:trPr>
        <w:tc>
          <w:tcPr>
            <w:tcW w:w="548" w:type="dxa"/>
            <w:vAlign w:val="center"/>
          </w:tcPr>
          <w:p w14:paraId="1E1DC056" w14:textId="77777777" w:rsidR="00E86218" w:rsidRPr="000B57D8" w:rsidRDefault="00E86218" w:rsidP="00E86218">
            <w:pPr>
              <w:pStyle w:val="a7"/>
              <w:widowControl w:val="0"/>
              <w:numPr>
                <w:ilvl w:val="0"/>
                <w:numId w:val="1"/>
              </w:numPr>
              <w:adjustRightInd w:val="0"/>
              <w:spacing w:line="240" w:lineRule="exact"/>
              <w:jc w:val="right"/>
              <w:outlineLvl w:val="1"/>
              <w:rPr>
                <w:rFonts w:ascii="宋体" w:eastAsia="宋体" w:hAnsi="宋体" w:cs="宋体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1432" w:type="dxa"/>
            <w:vAlign w:val="center"/>
          </w:tcPr>
          <w:p w14:paraId="766874FC" w14:textId="44361642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专利</w:t>
            </w:r>
          </w:p>
        </w:tc>
        <w:tc>
          <w:tcPr>
            <w:tcW w:w="2126" w:type="dxa"/>
            <w:gridSpan w:val="2"/>
            <w:vAlign w:val="center"/>
          </w:tcPr>
          <w:p w14:paraId="205CEE45" w14:textId="43B157FC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E86218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带自动关闭功能的安全防护紧急分合闸装置</w:t>
            </w:r>
          </w:p>
        </w:tc>
        <w:tc>
          <w:tcPr>
            <w:tcW w:w="1276" w:type="dxa"/>
            <w:vAlign w:val="center"/>
          </w:tcPr>
          <w:p w14:paraId="282D9752" w14:textId="28E1371F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中国</w:t>
            </w:r>
          </w:p>
        </w:tc>
        <w:tc>
          <w:tcPr>
            <w:tcW w:w="1276" w:type="dxa"/>
            <w:vAlign w:val="center"/>
          </w:tcPr>
          <w:p w14:paraId="7812FEDA" w14:textId="636DE8CC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E86218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201910011372.7</w:t>
            </w:r>
          </w:p>
        </w:tc>
        <w:tc>
          <w:tcPr>
            <w:tcW w:w="1559" w:type="dxa"/>
            <w:vAlign w:val="center"/>
          </w:tcPr>
          <w:p w14:paraId="0BC7D7C7" w14:textId="17FDE97A" w:rsidR="00E86218" w:rsidRPr="000B57D8" w:rsidRDefault="002C1A69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019.12.10</w:t>
            </w:r>
          </w:p>
        </w:tc>
        <w:tc>
          <w:tcPr>
            <w:tcW w:w="1276" w:type="dxa"/>
            <w:vAlign w:val="center"/>
          </w:tcPr>
          <w:p w14:paraId="0CAD9409" w14:textId="7A49E7CA" w:rsidR="00E86218" w:rsidRPr="000B57D8" w:rsidRDefault="002C1A69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626767</w:t>
            </w:r>
          </w:p>
        </w:tc>
        <w:tc>
          <w:tcPr>
            <w:tcW w:w="1842" w:type="dxa"/>
            <w:vAlign w:val="center"/>
          </w:tcPr>
          <w:p w14:paraId="7A14CD38" w14:textId="15731B65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E86218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安徽鑫龙电器股份有限公司</w:t>
            </w:r>
          </w:p>
        </w:tc>
        <w:tc>
          <w:tcPr>
            <w:tcW w:w="1701" w:type="dxa"/>
            <w:vAlign w:val="center"/>
          </w:tcPr>
          <w:p w14:paraId="0B11E724" w14:textId="047701E9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8F4495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闫涛</w:t>
            </w:r>
            <w:r w:rsidRPr="008F4495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、李开明、周波、钱学义、吴俊、梅寒志</w:t>
            </w:r>
          </w:p>
        </w:tc>
        <w:tc>
          <w:tcPr>
            <w:tcW w:w="1524" w:type="dxa"/>
            <w:vAlign w:val="center"/>
          </w:tcPr>
          <w:p w14:paraId="48DD050D" w14:textId="75E6821B" w:rsidR="00E86218" w:rsidRPr="000B57D8" w:rsidRDefault="008F4495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有效</w:t>
            </w:r>
          </w:p>
        </w:tc>
      </w:tr>
      <w:tr w:rsidR="00E86218" w14:paraId="5FF25460" w14:textId="77777777" w:rsidTr="00115495">
        <w:trPr>
          <w:trHeight w:val="848"/>
          <w:jc w:val="center"/>
        </w:trPr>
        <w:tc>
          <w:tcPr>
            <w:tcW w:w="548" w:type="dxa"/>
            <w:vAlign w:val="center"/>
          </w:tcPr>
          <w:p w14:paraId="416E732E" w14:textId="77777777" w:rsidR="00E86218" w:rsidRPr="000B57D8" w:rsidRDefault="00E86218" w:rsidP="00E86218">
            <w:pPr>
              <w:pStyle w:val="a7"/>
              <w:widowControl w:val="0"/>
              <w:numPr>
                <w:ilvl w:val="0"/>
                <w:numId w:val="1"/>
              </w:numPr>
              <w:adjustRightInd w:val="0"/>
              <w:spacing w:line="240" w:lineRule="exact"/>
              <w:jc w:val="right"/>
              <w:outlineLvl w:val="1"/>
              <w:rPr>
                <w:rFonts w:ascii="宋体" w:eastAsia="宋体" w:hAnsi="宋体" w:cs="宋体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1432" w:type="dxa"/>
            <w:vAlign w:val="center"/>
          </w:tcPr>
          <w:p w14:paraId="4545816E" w14:textId="6A00C687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专利</w:t>
            </w:r>
          </w:p>
        </w:tc>
        <w:tc>
          <w:tcPr>
            <w:tcW w:w="2126" w:type="dxa"/>
            <w:gridSpan w:val="2"/>
            <w:vAlign w:val="center"/>
          </w:tcPr>
          <w:p w14:paraId="16832B03" w14:textId="05892967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E86218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一种开关柜局部放电声光联合定位系统及方法</w:t>
            </w:r>
          </w:p>
        </w:tc>
        <w:tc>
          <w:tcPr>
            <w:tcW w:w="1276" w:type="dxa"/>
            <w:vAlign w:val="center"/>
          </w:tcPr>
          <w:p w14:paraId="4115C198" w14:textId="630C7B99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中国</w:t>
            </w:r>
          </w:p>
        </w:tc>
        <w:tc>
          <w:tcPr>
            <w:tcW w:w="1276" w:type="dxa"/>
            <w:vAlign w:val="center"/>
          </w:tcPr>
          <w:p w14:paraId="7AB0C433" w14:textId="0A88D84B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E86218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202211205820.5</w:t>
            </w:r>
          </w:p>
        </w:tc>
        <w:tc>
          <w:tcPr>
            <w:tcW w:w="1559" w:type="dxa"/>
            <w:vAlign w:val="center"/>
          </w:tcPr>
          <w:p w14:paraId="6A63CC84" w14:textId="5196E1A5" w:rsidR="00E86218" w:rsidRPr="000B57D8" w:rsidRDefault="00115495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024.07.16</w:t>
            </w:r>
          </w:p>
        </w:tc>
        <w:tc>
          <w:tcPr>
            <w:tcW w:w="1276" w:type="dxa"/>
            <w:vAlign w:val="center"/>
          </w:tcPr>
          <w:p w14:paraId="11A9C4B0" w14:textId="5B840851" w:rsidR="00E86218" w:rsidRPr="000B57D8" w:rsidRDefault="00115495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7</w:t>
            </w:r>
            <w:r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194779</w:t>
            </w:r>
          </w:p>
        </w:tc>
        <w:tc>
          <w:tcPr>
            <w:tcW w:w="1842" w:type="dxa"/>
            <w:vAlign w:val="center"/>
          </w:tcPr>
          <w:p w14:paraId="38EB5A85" w14:textId="7BEEB08E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E86218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国网安徽省电力有限公司电力科学研究院</w:t>
            </w:r>
          </w:p>
        </w:tc>
        <w:tc>
          <w:tcPr>
            <w:tcW w:w="1701" w:type="dxa"/>
            <w:vAlign w:val="center"/>
          </w:tcPr>
          <w:p w14:paraId="37FC7E34" w14:textId="6490E9A9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8F4495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秦少瑞、朱太云、丁国成、朱胜龙、李宾宾、李坚林、柯艳国、潘成、谢佳、潘超、赵恒阳、黄伟民、宋东波、秦金飞、张晨晨、胡啸宇、秦硕、唐炬</w:t>
            </w:r>
          </w:p>
        </w:tc>
        <w:tc>
          <w:tcPr>
            <w:tcW w:w="1524" w:type="dxa"/>
            <w:vAlign w:val="center"/>
          </w:tcPr>
          <w:p w14:paraId="6C825B38" w14:textId="271A2CFD" w:rsidR="00E86218" w:rsidRPr="000B57D8" w:rsidRDefault="008F4495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有效</w:t>
            </w:r>
          </w:p>
        </w:tc>
      </w:tr>
      <w:tr w:rsidR="00E86218" w14:paraId="62DC7517" w14:textId="77777777" w:rsidTr="00115495">
        <w:trPr>
          <w:trHeight w:val="848"/>
          <w:jc w:val="center"/>
        </w:trPr>
        <w:tc>
          <w:tcPr>
            <w:tcW w:w="548" w:type="dxa"/>
            <w:vAlign w:val="center"/>
          </w:tcPr>
          <w:p w14:paraId="1B9B05FD" w14:textId="77777777" w:rsidR="00E86218" w:rsidRPr="000B57D8" w:rsidRDefault="00E86218" w:rsidP="00E86218">
            <w:pPr>
              <w:pStyle w:val="a7"/>
              <w:widowControl w:val="0"/>
              <w:numPr>
                <w:ilvl w:val="0"/>
                <w:numId w:val="1"/>
              </w:numPr>
              <w:adjustRightInd w:val="0"/>
              <w:spacing w:line="240" w:lineRule="exact"/>
              <w:jc w:val="right"/>
              <w:outlineLvl w:val="1"/>
              <w:rPr>
                <w:rFonts w:ascii="宋体" w:eastAsia="宋体" w:hAnsi="宋体" w:cs="宋体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1432" w:type="dxa"/>
            <w:vAlign w:val="center"/>
          </w:tcPr>
          <w:p w14:paraId="25417787" w14:textId="3ACD201B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专利</w:t>
            </w:r>
          </w:p>
        </w:tc>
        <w:tc>
          <w:tcPr>
            <w:tcW w:w="2126" w:type="dxa"/>
            <w:gridSpan w:val="2"/>
            <w:vAlign w:val="center"/>
          </w:tcPr>
          <w:p w14:paraId="5B934DDC" w14:textId="7A061980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E86218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基于磁流体动力学的绝缘材料表面耐电弧烧蚀仿真方法</w:t>
            </w:r>
          </w:p>
        </w:tc>
        <w:tc>
          <w:tcPr>
            <w:tcW w:w="1276" w:type="dxa"/>
            <w:vAlign w:val="center"/>
          </w:tcPr>
          <w:p w14:paraId="3D1EC644" w14:textId="70EE8687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中国</w:t>
            </w:r>
          </w:p>
        </w:tc>
        <w:tc>
          <w:tcPr>
            <w:tcW w:w="1276" w:type="dxa"/>
            <w:vAlign w:val="center"/>
          </w:tcPr>
          <w:p w14:paraId="60A8F445" w14:textId="3EDE643A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E86218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202511446870.6</w:t>
            </w:r>
          </w:p>
        </w:tc>
        <w:tc>
          <w:tcPr>
            <w:tcW w:w="1559" w:type="dxa"/>
            <w:vAlign w:val="center"/>
          </w:tcPr>
          <w:p w14:paraId="4CAFE58A" w14:textId="1AE4BBDE" w:rsidR="00E86218" w:rsidRPr="000B57D8" w:rsidRDefault="002C1A69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025.12.23</w:t>
            </w:r>
          </w:p>
        </w:tc>
        <w:tc>
          <w:tcPr>
            <w:tcW w:w="1276" w:type="dxa"/>
            <w:vAlign w:val="center"/>
          </w:tcPr>
          <w:p w14:paraId="1305BD3F" w14:textId="2B95499A" w:rsidR="00E86218" w:rsidRPr="000B57D8" w:rsidRDefault="002C1A69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8</w:t>
            </w:r>
            <w:r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595421</w:t>
            </w:r>
          </w:p>
        </w:tc>
        <w:tc>
          <w:tcPr>
            <w:tcW w:w="1842" w:type="dxa"/>
            <w:vAlign w:val="center"/>
          </w:tcPr>
          <w:p w14:paraId="5E39D2C1" w14:textId="0EF820A4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E86218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合肥工业大学、国网安徽省电力有限公司电力科学研究院</w:t>
            </w:r>
          </w:p>
        </w:tc>
        <w:tc>
          <w:tcPr>
            <w:tcW w:w="1701" w:type="dxa"/>
            <w:vAlign w:val="center"/>
          </w:tcPr>
          <w:p w14:paraId="6B573125" w14:textId="2660E412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8F4495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杨熙、张健、杨为、蔡梦怡、王杰、徐厚德</w:t>
            </w:r>
          </w:p>
        </w:tc>
        <w:tc>
          <w:tcPr>
            <w:tcW w:w="1524" w:type="dxa"/>
            <w:vAlign w:val="center"/>
          </w:tcPr>
          <w:p w14:paraId="0B053C06" w14:textId="323C9E08" w:rsidR="00E86218" w:rsidRPr="000B57D8" w:rsidRDefault="008F4495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有效</w:t>
            </w:r>
          </w:p>
        </w:tc>
      </w:tr>
      <w:tr w:rsidR="00E86218" w14:paraId="37A16BFD" w14:textId="77777777" w:rsidTr="00115495">
        <w:trPr>
          <w:trHeight w:val="848"/>
          <w:jc w:val="center"/>
        </w:trPr>
        <w:tc>
          <w:tcPr>
            <w:tcW w:w="548" w:type="dxa"/>
            <w:vAlign w:val="center"/>
          </w:tcPr>
          <w:p w14:paraId="3E84D510" w14:textId="77777777" w:rsidR="00E86218" w:rsidRPr="000B57D8" w:rsidRDefault="00E86218" w:rsidP="00E86218">
            <w:pPr>
              <w:pStyle w:val="a7"/>
              <w:widowControl w:val="0"/>
              <w:numPr>
                <w:ilvl w:val="0"/>
                <w:numId w:val="1"/>
              </w:numPr>
              <w:adjustRightInd w:val="0"/>
              <w:spacing w:line="240" w:lineRule="exact"/>
              <w:jc w:val="right"/>
              <w:outlineLvl w:val="1"/>
              <w:rPr>
                <w:rFonts w:ascii="宋体" w:eastAsia="宋体" w:hAnsi="宋体" w:cs="宋体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1432" w:type="dxa"/>
            <w:vAlign w:val="center"/>
          </w:tcPr>
          <w:p w14:paraId="08EE9B43" w14:textId="6A557756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专利</w:t>
            </w:r>
          </w:p>
        </w:tc>
        <w:tc>
          <w:tcPr>
            <w:tcW w:w="2126" w:type="dxa"/>
            <w:gridSpan w:val="2"/>
            <w:vAlign w:val="center"/>
          </w:tcPr>
          <w:p w14:paraId="44C701A7" w14:textId="570D2F78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E86218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提升环氧树脂绝缘材料沿面闪络电压的方法</w:t>
            </w:r>
          </w:p>
        </w:tc>
        <w:tc>
          <w:tcPr>
            <w:tcW w:w="1276" w:type="dxa"/>
            <w:vAlign w:val="center"/>
          </w:tcPr>
          <w:p w14:paraId="219732DF" w14:textId="09ABE31B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中国</w:t>
            </w:r>
          </w:p>
        </w:tc>
        <w:tc>
          <w:tcPr>
            <w:tcW w:w="1276" w:type="dxa"/>
            <w:vAlign w:val="center"/>
          </w:tcPr>
          <w:p w14:paraId="40874843" w14:textId="74B7DAA3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E86218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202111303242.4</w:t>
            </w:r>
          </w:p>
        </w:tc>
        <w:tc>
          <w:tcPr>
            <w:tcW w:w="1559" w:type="dxa"/>
            <w:vAlign w:val="center"/>
          </w:tcPr>
          <w:p w14:paraId="20EC1579" w14:textId="3AD89FEB" w:rsidR="00E86218" w:rsidRPr="000B57D8" w:rsidRDefault="002C1A69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024.03.01</w:t>
            </w:r>
          </w:p>
        </w:tc>
        <w:tc>
          <w:tcPr>
            <w:tcW w:w="1276" w:type="dxa"/>
            <w:vAlign w:val="center"/>
          </w:tcPr>
          <w:p w14:paraId="1C008259" w14:textId="7494D7A3" w:rsidR="00E86218" w:rsidRPr="000B57D8" w:rsidRDefault="002C1A69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753088</w:t>
            </w:r>
          </w:p>
        </w:tc>
        <w:tc>
          <w:tcPr>
            <w:tcW w:w="1842" w:type="dxa"/>
            <w:vAlign w:val="center"/>
          </w:tcPr>
          <w:p w14:paraId="5A955D6F" w14:textId="6008DA2A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E86218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合肥工业大学、国网山西省电力公司检修分公司、全球能源互联网研究院有限公司</w:t>
            </w:r>
          </w:p>
        </w:tc>
        <w:tc>
          <w:tcPr>
            <w:tcW w:w="1701" w:type="dxa"/>
            <w:vAlign w:val="center"/>
          </w:tcPr>
          <w:p w14:paraId="2F2E41A5" w14:textId="6E1A3AB0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8F4495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杜斌、黄常元、张鹏飞、杨威、颜丙越、赵玉顺、高晋文、杨阳、麦宇翔、陈楠清</w:t>
            </w:r>
          </w:p>
        </w:tc>
        <w:tc>
          <w:tcPr>
            <w:tcW w:w="1524" w:type="dxa"/>
            <w:vAlign w:val="center"/>
          </w:tcPr>
          <w:p w14:paraId="1C991403" w14:textId="5A87749E" w:rsidR="00E86218" w:rsidRPr="000B57D8" w:rsidRDefault="008F4495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有效</w:t>
            </w:r>
          </w:p>
        </w:tc>
      </w:tr>
      <w:tr w:rsidR="00E86218" w14:paraId="3152B656" w14:textId="77777777" w:rsidTr="00115495">
        <w:trPr>
          <w:trHeight w:val="848"/>
          <w:jc w:val="center"/>
        </w:trPr>
        <w:tc>
          <w:tcPr>
            <w:tcW w:w="548" w:type="dxa"/>
            <w:vAlign w:val="center"/>
          </w:tcPr>
          <w:p w14:paraId="46B8ABE4" w14:textId="77777777" w:rsidR="00E86218" w:rsidRPr="000B57D8" w:rsidRDefault="00E86218" w:rsidP="00E86218">
            <w:pPr>
              <w:pStyle w:val="a7"/>
              <w:widowControl w:val="0"/>
              <w:numPr>
                <w:ilvl w:val="0"/>
                <w:numId w:val="1"/>
              </w:numPr>
              <w:adjustRightInd w:val="0"/>
              <w:spacing w:line="240" w:lineRule="exact"/>
              <w:jc w:val="right"/>
              <w:outlineLvl w:val="1"/>
              <w:rPr>
                <w:rFonts w:ascii="宋体" w:eastAsia="宋体" w:hAnsi="宋体" w:cs="宋体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1432" w:type="dxa"/>
            <w:vAlign w:val="center"/>
          </w:tcPr>
          <w:p w14:paraId="35A721A5" w14:textId="6BCFFBAD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专利</w:t>
            </w:r>
          </w:p>
        </w:tc>
        <w:tc>
          <w:tcPr>
            <w:tcW w:w="2126" w:type="dxa"/>
            <w:gridSpan w:val="2"/>
            <w:vAlign w:val="center"/>
          </w:tcPr>
          <w:p w14:paraId="67C28C48" w14:textId="2FE3050F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E86218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基于区块链共识结果反馈的网络节点安全属性评估方法</w:t>
            </w:r>
          </w:p>
        </w:tc>
        <w:tc>
          <w:tcPr>
            <w:tcW w:w="1276" w:type="dxa"/>
            <w:vAlign w:val="center"/>
          </w:tcPr>
          <w:p w14:paraId="2D8CA217" w14:textId="2234323E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中国</w:t>
            </w:r>
          </w:p>
        </w:tc>
        <w:tc>
          <w:tcPr>
            <w:tcW w:w="1276" w:type="dxa"/>
            <w:vAlign w:val="center"/>
          </w:tcPr>
          <w:p w14:paraId="07331078" w14:textId="4C4B89B0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E86218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202010622214.8</w:t>
            </w:r>
          </w:p>
        </w:tc>
        <w:tc>
          <w:tcPr>
            <w:tcW w:w="1559" w:type="dxa"/>
            <w:vAlign w:val="center"/>
          </w:tcPr>
          <w:p w14:paraId="4D0B8357" w14:textId="7F732077" w:rsidR="00E86218" w:rsidRPr="000B57D8" w:rsidRDefault="008F4495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021.12.14</w:t>
            </w:r>
          </w:p>
        </w:tc>
        <w:tc>
          <w:tcPr>
            <w:tcW w:w="1276" w:type="dxa"/>
            <w:vAlign w:val="center"/>
          </w:tcPr>
          <w:p w14:paraId="4DBA7FD7" w14:textId="099C4352" w:rsidR="00E86218" w:rsidRPr="000B57D8" w:rsidRDefault="008F4495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846363</w:t>
            </w:r>
          </w:p>
        </w:tc>
        <w:tc>
          <w:tcPr>
            <w:tcW w:w="1842" w:type="dxa"/>
            <w:vAlign w:val="center"/>
          </w:tcPr>
          <w:p w14:paraId="06C72FC7" w14:textId="4EA66C00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E86218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中国科学技术大学</w:t>
            </w:r>
          </w:p>
        </w:tc>
        <w:tc>
          <w:tcPr>
            <w:tcW w:w="1701" w:type="dxa"/>
            <w:vAlign w:val="center"/>
          </w:tcPr>
          <w:p w14:paraId="2280A283" w14:textId="7F4A5BF5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8F4495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姜晓枫、彭雨荷、曹琬廑、陈双武、何华森、杨坚</w:t>
            </w:r>
          </w:p>
        </w:tc>
        <w:tc>
          <w:tcPr>
            <w:tcW w:w="1524" w:type="dxa"/>
            <w:vAlign w:val="center"/>
          </w:tcPr>
          <w:p w14:paraId="3BE73E6D" w14:textId="1991B7D4" w:rsidR="00E86218" w:rsidRPr="000B57D8" w:rsidRDefault="008F4495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有效</w:t>
            </w:r>
          </w:p>
        </w:tc>
      </w:tr>
      <w:tr w:rsidR="00E86218" w14:paraId="24E56255" w14:textId="77777777" w:rsidTr="00115495">
        <w:trPr>
          <w:trHeight w:val="848"/>
          <w:jc w:val="center"/>
        </w:trPr>
        <w:tc>
          <w:tcPr>
            <w:tcW w:w="548" w:type="dxa"/>
            <w:vAlign w:val="center"/>
          </w:tcPr>
          <w:p w14:paraId="3D8EFBB7" w14:textId="77777777" w:rsidR="00E86218" w:rsidRPr="000B57D8" w:rsidRDefault="00E86218" w:rsidP="00E86218">
            <w:pPr>
              <w:pStyle w:val="a7"/>
              <w:widowControl w:val="0"/>
              <w:numPr>
                <w:ilvl w:val="0"/>
                <w:numId w:val="1"/>
              </w:numPr>
              <w:adjustRightInd w:val="0"/>
              <w:spacing w:line="240" w:lineRule="exact"/>
              <w:jc w:val="right"/>
              <w:outlineLvl w:val="1"/>
              <w:rPr>
                <w:rFonts w:ascii="宋体" w:eastAsia="宋体" w:hAnsi="宋体" w:cs="宋体"/>
                <w:color w:val="000000"/>
                <w:sz w:val="18"/>
                <w:szCs w:val="18"/>
                <w:lang w:bidi="ar"/>
              </w:rPr>
            </w:pPr>
          </w:p>
        </w:tc>
        <w:tc>
          <w:tcPr>
            <w:tcW w:w="1432" w:type="dxa"/>
            <w:vAlign w:val="center"/>
          </w:tcPr>
          <w:p w14:paraId="315B75C5" w14:textId="24F70918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专利</w:t>
            </w:r>
          </w:p>
        </w:tc>
        <w:tc>
          <w:tcPr>
            <w:tcW w:w="2126" w:type="dxa"/>
            <w:gridSpan w:val="2"/>
            <w:vAlign w:val="center"/>
          </w:tcPr>
          <w:p w14:paraId="1CC1DBB0" w14:textId="3345CA98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E86218"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一种应用于高压开关柜缺陷预测的方法、系统及设备</w:t>
            </w:r>
          </w:p>
        </w:tc>
        <w:tc>
          <w:tcPr>
            <w:tcW w:w="1276" w:type="dxa"/>
            <w:vAlign w:val="center"/>
          </w:tcPr>
          <w:p w14:paraId="5415AF9A" w14:textId="4778272D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中国</w:t>
            </w:r>
          </w:p>
        </w:tc>
        <w:tc>
          <w:tcPr>
            <w:tcW w:w="1276" w:type="dxa"/>
            <w:vAlign w:val="center"/>
          </w:tcPr>
          <w:p w14:paraId="5EFE776B" w14:textId="08EE0320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E86218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202311354212.5</w:t>
            </w:r>
          </w:p>
        </w:tc>
        <w:tc>
          <w:tcPr>
            <w:tcW w:w="1559" w:type="dxa"/>
            <w:vAlign w:val="center"/>
          </w:tcPr>
          <w:p w14:paraId="633820DB" w14:textId="0053FAD3" w:rsidR="00E86218" w:rsidRPr="000B57D8" w:rsidRDefault="009C35C6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024.01.02</w:t>
            </w:r>
          </w:p>
        </w:tc>
        <w:tc>
          <w:tcPr>
            <w:tcW w:w="1276" w:type="dxa"/>
            <w:vAlign w:val="center"/>
          </w:tcPr>
          <w:p w14:paraId="7B515B5B" w14:textId="774507A5" w:rsidR="00E86218" w:rsidRPr="000B57D8" w:rsidRDefault="009C35C6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598828</w:t>
            </w:r>
          </w:p>
        </w:tc>
        <w:tc>
          <w:tcPr>
            <w:tcW w:w="1842" w:type="dxa"/>
            <w:vAlign w:val="center"/>
          </w:tcPr>
          <w:p w14:paraId="7B2A9E2D" w14:textId="618A27AC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E86218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国网安徽省电力有限公司电力科学研究院、中国科学技术大学、安徽兵速电气科技有限公司</w:t>
            </w:r>
          </w:p>
        </w:tc>
        <w:tc>
          <w:tcPr>
            <w:tcW w:w="1701" w:type="dxa"/>
            <w:vAlign w:val="center"/>
          </w:tcPr>
          <w:p w14:paraId="2D0328BF" w14:textId="62B6C71B" w:rsidR="00E86218" w:rsidRPr="000B57D8" w:rsidRDefault="00E86218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 w:rsidRPr="008F4495">
              <w:rPr>
                <w:rFonts w:ascii="宋体" w:eastAsia="宋体" w:hAnsi="宋体" w:cs="Times New Roman"/>
                <w:color w:val="000000"/>
                <w:sz w:val="18"/>
                <w:szCs w:val="18"/>
              </w:rPr>
              <w:t>蔡梦怡、杨为、柯艳国、朱太云、赵恒阳、黄伟民、张国宝、吴正阳、骆晨、陈忠、胡迪、官玮平</w:t>
            </w:r>
          </w:p>
        </w:tc>
        <w:tc>
          <w:tcPr>
            <w:tcW w:w="1524" w:type="dxa"/>
            <w:vAlign w:val="center"/>
          </w:tcPr>
          <w:p w14:paraId="6D3EFFBA" w14:textId="0645FF1C" w:rsidR="00E86218" w:rsidRPr="000B57D8" w:rsidRDefault="008F4495" w:rsidP="00E86218">
            <w:pPr>
              <w:pStyle w:val="a7"/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宋体" w:eastAsia="宋体" w:hAnsi="宋体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18"/>
                <w:szCs w:val="18"/>
              </w:rPr>
              <w:t>有效</w:t>
            </w:r>
          </w:p>
        </w:tc>
      </w:tr>
      <w:bookmarkEnd w:id="0"/>
    </w:tbl>
    <w:p w14:paraId="360271FA" w14:textId="5B2EA2DA" w:rsidR="00DB771F" w:rsidRPr="007C24F6" w:rsidRDefault="00DB771F" w:rsidP="009E0897">
      <w:pPr>
        <w:adjustRightInd w:val="0"/>
        <w:snapToGrid w:val="0"/>
        <w:spacing w:line="240" w:lineRule="auto"/>
        <w:rPr>
          <w:bCs/>
          <w:sz w:val="21"/>
          <w:szCs w:val="21"/>
        </w:rPr>
      </w:pPr>
    </w:p>
    <w:sectPr w:rsidR="00DB771F" w:rsidRPr="007C24F6" w:rsidSect="00CA1F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567" w:left="1134" w:header="57" w:footer="57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F27CE" w14:textId="77777777" w:rsidR="00953F25" w:rsidRDefault="00953F25" w:rsidP="007C24F6">
      <w:pPr>
        <w:spacing w:line="240" w:lineRule="auto"/>
      </w:pPr>
      <w:r>
        <w:separator/>
      </w:r>
    </w:p>
  </w:endnote>
  <w:endnote w:type="continuationSeparator" w:id="0">
    <w:p w14:paraId="4C6F05D0" w14:textId="77777777" w:rsidR="00953F25" w:rsidRDefault="00953F25" w:rsidP="007C24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4952D" w14:textId="77777777" w:rsidR="007321E7" w:rsidRDefault="00953F25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6BA96" w14:textId="77777777" w:rsidR="007321E7" w:rsidRDefault="00953F25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91058" w14:textId="77777777" w:rsidR="007321E7" w:rsidRDefault="00953F25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5587B" w14:textId="77777777" w:rsidR="00953F25" w:rsidRDefault="00953F25" w:rsidP="007C24F6">
      <w:pPr>
        <w:spacing w:line="240" w:lineRule="auto"/>
      </w:pPr>
      <w:r>
        <w:separator/>
      </w:r>
    </w:p>
  </w:footnote>
  <w:footnote w:type="continuationSeparator" w:id="0">
    <w:p w14:paraId="6B3C2A7D" w14:textId="77777777" w:rsidR="00953F25" w:rsidRDefault="00953F25" w:rsidP="007C24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DE837" w14:textId="77777777" w:rsidR="007321E7" w:rsidRDefault="00953F25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18796" w14:textId="77777777" w:rsidR="007321E7" w:rsidRDefault="00953F25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C5150" w14:textId="77777777" w:rsidR="007321E7" w:rsidRDefault="00953F25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A6BF9"/>
    <w:multiLevelType w:val="hybridMultilevel"/>
    <w:tmpl w:val="6386AAC6"/>
    <w:lvl w:ilvl="0" w:tplc="1BFAA89E">
      <w:start w:val="1"/>
      <w:numFmt w:val="decimal"/>
      <w:lvlText w:val="%1."/>
      <w:lvlJc w:val="left"/>
      <w:pPr>
        <w:ind w:left="800" w:hanging="360"/>
      </w:pPr>
      <w:rPr>
        <w:rFonts w:eastAsia="仿宋_GB2312" w:cstheme="minorBidi" w:hint="default"/>
        <w:color w:val="auto"/>
        <w:sz w:val="22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1" w15:restartNumberingAfterBreak="0">
    <w:nsid w:val="2F771B5B"/>
    <w:multiLevelType w:val="hybridMultilevel"/>
    <w:tmpl w:val="38D00F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71F"/>
    <w:rsid w:val="000B57D8"/>
    <w:rsid w:val="0010450D"/>
    <w:rsid w:val="00115495"/>
    <w:rsid w:val="001337B5"/>
    <w:rsid w:val="00134D7E"/>
    <w:rsid w:val="001712AD"/>
    <w:rsid w:val="00192117"/>
    <w:rsid w:val="00221553"/>
    <w:rsid w:val="002C1A69"/>
    <w:rsid w:val="00307BEE"/>
    <w:rsid w:val="00332ABD"/>
    <w:rsid w:val="00390B6C"/>
    <w:rsid w:val="00490F48"/>
    <w:rsid w:val="004D2437"/>
    <w:rsid w:val="005921BC"/>
    <w:rsid w:val="0061326A"/>
    <w:rsid w:val="00655D01"/>
    <w:rsid w:val="00670A6F"/>
    <w:rsid w:val="00673C23"/>
    <w:rsid w:val="006A7ADF"/>
    <w:rsid w:val="007625EC"/>
    <w:rsid w:val="0078061C"/>
    <w:rsid w:val="007C24F6"/>
    <w:rsid w:val="00843477"/>
    <w:rsid w:val="008D18B6"/>
    <w:rsid w:val="008F4495"/>
    <w:rsid w:val="00953F25"/>
    <w:rsid w:val="009C35C6"/>
    <w:rsid w:val="009E0897"/>
    <w:rsid w:val="00A600C7"/>
    <w:rsid w:val="00AE7552"/>
    <w:rsid w:val="00B55ECF"/>
    <w:rsid w:val="00BD5C0E"/>
    <w:rsid w:val="00C03019"/>
    <w:rsid w:val="00C32910"/>
    <w:rsid w:val="00CB072E"/>
    <w:rsid w:val="00CE0113"/>
    <w:rsid w:val="00CE203D"/>
    <w:rsid w:val="00D20CFC"/>
    <w:rsid w:val="00D2260A"/>
    <w:rsid w:val="00D434D2"/>
    <w:rsid w:val="00DB771F"/>
    <w:rsid w:val="00E62FAF"/>
    <w:rsid w:val="00E86218"/>
    <w:rsid w:val="00EF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A4E61C"/>
  <w15:chartTrackingRefBased/>
  <w15:docId w15:val="{2F21B785-CFAD-4976-B2C0-8AA5F3EA6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4F6"/>
    <w:pPr>
      <w:spacing w:line="560" w:lineRule="exact"/>
    </w:pPr>
    <w:rPr>
      <w:rFonts w:ascii="Times New Roman" w:eastAsia="仿宋_GB2312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7C24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7C24F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7C24F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24F6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C24F6"/>
    <w:rPr>
      <w:sz w:val="24"/>
    </w:rPr>
  </w:style>
  <w:style w:type="table" w:styleId="a8">
    <w:name w:val="Table Grid"/>
    <w:basedOn w:val="a1"/>
    <w:uiPriority w:val="59"/>
    <w:rsid w:val="007C24F6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Plain Text"/>
    <w:link w:val="aa"/>
    <w:qFormat/>
    <w:rsid w:val="00EF56DD"/>
    <w:pPr>
      <w:widowControl w:val="0"/>
      <w:spacing w:line="360" w:lineRule="auto"/>
      <w:ind w:firstLineChars="200" w:firstLine="480"/>
      <w:jc w:val="both"/>
    </w:pPr>
    <w:rPr>
      <w:rFonts w:ascii="仿宋_GB2312" w:eastAsia="宋体" w:hAnsi="Times New Roman" w:cs="Times New Roman"/>
      <w:szCs w:val="20"/>
    </w:rPr>
  </w:style>
  <w:style w:type="character" w:customStyle="1" w:styleId="aa">
    <w:name w:val="纯文本 字符"/>
    <w:basedOn w:val="a0"/>
    <w:link w:val="a9"/>
    <w:rsid w:val="00EF56DD"/>
    <w:rPr>
      <w:rFonts w:ascii="仿宋_GB2312" w:eastAsia="宋体" w:hAnsi="Times New Roman" w:cs="Times New Roman"/>
      <w:szCs w:val="20"/>
    </w:rPr>
  </w:style>
  <w:style w:type="paragraph" w:styleId="ab">
    <w:name w:val="List Paragraph"/>
    <w:basedOn w:val="a"/>
    <w:uiPriority w:val="34"/>
    <w:qFormat/>
    <w:rsid w:val="00A600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982</Words>
  <Characters>1149</Characters>
  <Application>Microsoft Office Word</Application>
  <DocSecurity>0</DocSecurity>
  <Lines>143</Lines>
  <Paragraphs>133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YQ</dc:creator>
  <cp:keywords/>
  <dc:description/>
  <cp:lastModifiedBy>华森 何</cp:lastModifiedBy>
  <cp:revision>3</cp:revision>
  <dcterms:created xsi:type="dcterms:W3CDTF">2026-09-07T13:37:00Z</dcterms:created>
  <dcterms:modified xsi:type="dcterms:W3CDTF">2026-09-08T01:09:00Z</dcterms:modified>
</cp:coreProperties>
</file>