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FB12D6" w14:textId="77777777" w:rsidR="008F76C7" w:rsidRDefault="009A6BE8">
      <w:pPr>
        <w:keepNext/>
        <w:keepLines/>
        <w:widowControl/>
        <w:spacing w:line="600" w:lineRule="exact"/>
        <w:jc w:val="center"/>
        <w:outlineLvl w:val="0"/>
        <w:rPr>
          <w:rFonts w:ascii="Times New Roman" w:eastAsia="方正小标宋_GBK" w:hAnsi="Times New Roman"/>
          <w:bCs/>
          <w:kern w:val="44"/>
          <w:sz w:val="44"/>
          <w:szCs w:val="44"/>
        </w:rPr>
      </w:pPr>
      <w:bookmarkStart w:id="0" w:name="_Toc36046319"/>
      <w:bookmarkStart w:id="1" w:name="_Toc530473016"/>
      <w:r>
        <w:rPr>
          <w:rFonts w:ascii="Times New Roman" w:eastAsia="方正小标宋_GBK" w:hAnsi="Times New Roman" w:hint="eastAsia"/>
          <w:bCs/>
          <w:kern w:val="44"/>
          <w:sz w:val="44"/>
          <w:szCs w:val="44"/>
        </w:rPr>
        <w:t>2025</w:t>
      </w:r>
      <w:r>
        <w:rPr>
          <w:rFonts w:ascii="Times New Roman" w:eastAsia="方正小标宋_GBK" w:hAnsi="Times New Roman" w:hint="eastAsia"/>
          <w:bCs/>
          <w:kern w:val="44"/>
          <w:sz w:val="44"/>
          <w:szCs w:val="44"/>
        </w:rPr>
        <w:t>年度</w:t>
      </w:r>
      <w:r>
        <w:rPr>
          <w:rFonts w:ascii="Times New Roman" w:eastAsia="方正小标宋_GBK" w:hAnsi="Times New Roman"/>
          <w:bCs/>
          <w:kern w:val="44"/>
          <w:sz w:val="44"/>
          <w:szCs w:val="44"/>
        </w:rPr>
        <w:t>安徽省</w:t>
      </w:r>
      <w:r>
        <w:rPr>
          <w:rFonts w:ascii="Times New Roman" w:eastAsia="方正小标宋_GBK" w:hAnsi="Times New Roman" w:hint="eastAsia"/>
          <w:bCs/>
          <w:kern w:val="44"/>
          <w:sz w:val="44"/>
          <w:szCs w:val="44"/>
        </w:rPr>
        <w:t>科学技术进步奖</w:t>
      </w:r>
      <w:r>
        <w:rPr>
          <w:rFonts w:ascii="Times New Roman" w:eastAsia="方正小标宋_GBK" w:hAnsi="Times New Roman"/>
          <w:bCs/>
          <w:kern w:val="44"/>
          <w:sz w:val="44"/>
          <w:szCs w:val="44"/>
        </w:rPr>
        <w:t>提名项目公示内容</w:t>
      </w:r>
    </w:p>
    <w:bookmarkEnd w:id="0"/>
    <w:bookmarkEnd w:id="1"/>
    <w:p w14:paraId="3A0E6014" w14:textId="77777777" w:rsidR="008F76C7" w:rsidRDefault="009A6BE8">
      <w:pPr>
        <w:spacing w:beforeLines="50" w:before="156" w:line="560" w:lineRule="exact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 w:hint="eastAsia"/>
          <w:b/>
          <w:color w:val="000000"/>
          <w:sz w:val="36"/>
          <w:szCs w:val="36"/>
        </w:rPr>
        <w:t>（一）</w:t>
      </w:r>
      <w:r>
        <w:rPr>
          <w:rFonts w:ascii="Times New Roman" w:hAnsi="Times New Roman"/>
          <w:b/>
          <w:color w:val="000000"/>
          <w:sz w:val="36"/>
          <w:szCs w:val="36"/>
        </w:rPr>
        <w:t>项目名称</w:t>
      </w:r>
    </w:p>
    <w:p w14:paraId="74B76749" w14:textId="77777777" w:rsidR="00F13A6C" w:rsidRPr="00F13A6C" w:rsidRDefault="00F13A6C">
      <w:pPr>
        <w:spacing w:beforeLines="50" w:before="156" w:line="560" w:lineRule="exact"/>
        <w:rPr>
          <w:rFonts w:ascii="宋体" w:hAnsi="宋体" w:cs="宋体"/>
          <w:bCs/>
          <w:sz w:val="24"/>
          <w:shd w:val="clear" w:color="auto" w:fill="FFFFFF"/>
        </w:rPr>
      </w:pPr>
      <w:bookmarkStart w:id="2" w:name="OLE_LINK16"/>
      <w:r w:rsidRPr="00F13A6C">
        <w:rPr>
          <w:rFonts w:ascii="宋体" w:hAnsi="宋体" w:cs="宋体"/>
          <w:bCs/>
          <w:sz w:val="24"/>
          <w:shd w:val="clear" w:color="auto" w:fill="FFFFFF"/>
        </w:rPr>
        <w:t>高集成度新能源车用无热失控扩散动力电池系统关键技术及应用</w:t>
      </w:r>
      <w:bookmarkEnd w:id="2"/>
    </w:p>
    <w:p w14:paraId="1A38293F" w14:textId="6525C304" w:rsidR="008F76C7" w:rsidRDefault="009A6BE8">
      <w:pPr>
        <w:spacing w:beforeLines="50" w:before="156" w:line="560" w:lineRule="exact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 w:hint="eastAsia"/>
          <w:b/>
          <w:color w:val="000000"/>
          <w:sz w:val="36"/>
          <w:szCs w:val="36"/>
        </w:rPr>
        <w:t>（二）提名者</w:t>
      </w:r>
    </w:p>
    <w:p w14:paraId="2BCE517E" w14:textId="77777777" w:rsidR="00F13A6C" w:rsidRPr="00F13A6C" w:rsidRDefault="00F13A6C">
      <w:pPr>
        <w:spacing w:beforeLines="50" w:before="156" w:line="560" w:lineRule="exact"/>
        <w:rPr>
          <w:rFonts w:ascii="宋体" w:hAnsi="宋体" w:cs="宋体"/>
          <w:bCs/>
          <w:sz w:val="24"/>
          <w:shd w:val="clear" w:color="auto" w:fill="FFFFFF"/>
        </w:rPr>
      </w:pPr>
      <w:r w:rsidRPr="00F13A6C">
        <w:rPr>
          <w:rFonts w:ascii="宋体" w:hAnsi="宋体" w:cs="宋体" w:hint="eastAsia"/>
          <w:bCs/>
          <w:sz w:val="24"/>
          <w:shd w:val="clear" w:color="auto" w:fill="FFFFFF"/>
        </w:rPr>
        <w:t>合肥市科技局</w:t>
      </w:r>
    </w:p>
    <w:p w14:paraId="5E3FCD70" w14:textId="47589163" w:rsidR="008F76C7" w:rsidRDefault="009A6BE8">
      <w:pPr>
        <w:spacing w:beforeLines="50" w:before="156" w:line="560" w:lineRule="exact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 w:hint="eastAsia"/>
          <w:b/>
          <w:color w:val="000000"/>
          <w:sz w:val="36"/>
          <w:szCs w:val="36"/>
        </w:rPr>
        <w:t>（三）主要知识产权和标准规范等目录</w:t>
      </w:r>
    </w:p>
    <w:tbl>
      <w:tblPr>
        <w:tblW w:w="81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683"/>
        <w:gridCol w:w="1984"/>
        <w:gridCol w:w="2690"/>
        <w:gridCol w:w="1983"/>
      </w:tblGrid>
      <w:tr w:rsidR="008F76C7" w14:paraId="355B9514" w14:textId="77777777">
        <w:trPr>
          <w:trHeight w:val="1024"/>
        </w:trPr>
        <w:tc>
          <w:tcPr>
            <w:tcW w:w="798" w:type="dxa"/>
            <w:vMerge w:val="restart"/>
            <w:vAlign w:val="center"/>
          </w:tcPr>
          <w:p w14:paraId="50B939CC" w14:textId="77777777" w:rsidR="008F76C7" w:rsidRDefault="009A6BE8">
            <w:pPr>
              <w:spacing w:line="44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主要知识产权和标准规范等目录</w:t>
            </w:r>
          </w:p>
        </w:tc>
        <w:tc>
          <w:tcPr>
            <w:tcW w:w="683" w:type="dxa"/>
            <w:vAlign w:val="center"/>
          </w:tcPr>
          <w:p w14:paraId="6CEB2777" w14:textId="77777777" w:rsidR="008F76C7" w:rsidRDefault="009A6BE8">
            <w:pPr>
              <w:spacing w:line="44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Cs w:val="21"/>
              </w:rPr>
              <w:t>序号</w:t>
            </w:r>
          </w:p>
        </w:tc>
        <w:tc>
          <w:tcPr>
            <w:tcW w:w="1984" w:type="dxa"/>
            <w:vAlign w:val="center"/>
          </w:tcPr>
          <w:p w14:paraId="1455F0B3" w14:textId="77777777" w:rsidR="008F76C7" w:rsidRDefault="009A6BE8">
            <w:pPr>
              <w:spacing w:line="44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Cs w:val="21"/>
              </w:rPr>
              <w:t>专利号/标准号</w:t>
            </w:r>
          </w:p>
        </w:tc>
        <w:tc>
          <w:tcPr>
            <w:tcW w:w="2690" w:type="dxa"/>
            <w:vAlign w:val="center"/>
          </w:tcPr>
          <w:p w14:paraId="3FFFCF3B" w14:textId="77777777" w:rsidR="008F76C7" w:rsidRDefault="009A6BE8">
            <w:pPr>
              <w:spacing w:line="44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Cs w:val="21"/>
              </w:rPr>
              <w:t>名称</w:t>
            </w:r>
          </w:p>
        </w:tc>
        <w:tc>
          <w:tcPr>
            <w:tcW w:w="1983" w:type="dxa"/>
            <w:vAlign w:val="center"/>
          </w:tcPr>
          <w:p w14:paraId="53BDD9DB" w14:textId="77777777" w:rsidR="008F76C7" w:rsidRDefault="009A6BE8">
            <w:pPr>
              <w:spacing w:line="440" w:lineRule="exact"/>
              <w:jc w:val="center"/>
              <w:rPr>
                <w:rFonts w:ascii="黑体" w:eastAsia="黑体" w:hAnsi="黑体" w:cs="黑体"/>
                <w:b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Cs w:val="21"/>
              </w:rPr>
              <w:t>专利类别/授权情况</w:t>
            </w:r>
          </w:p>
        </w:tc>
      </w:tr>
      <w:tr w:rsidR="008F76C7" w14:paraId="69729CFC" w14:textId="77777777">
        <w:trPr>
          <w:trHeight w:val="732"/>
        </w:trPr>
        <w:tc>
          <w:tcPr>
            <w:tcW w:w="798" w:type="dxa"/>
            <w:vMerge/>
          </w:tcPr>
          <w:p w14:paraId="1572F709" w14:textId="77777777" w:rsidR="008F76C7" w:rsidRDefault="008F76C7">
            <w:pPr>
              <w:spacing w:line="4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767BD4C8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14:paraId="079EE58F" w14:textId="695E997A" w:rsidR="008F76C7" w:rsidRDefault="00DF7138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bCs/>
                <w:color w:val="000000"/>
                <w:szCs w:val="20"/>
              </w:rPr>
              <w:t>ZL</w:t>
            </w:r>
            <w:r w:rsidRPr="00492F49">
              <w:rPr>
                <w:bCs/>
                <w:color w:val="000000"/>
                <w:szCs w:val="20"/>
              </w:rPr>
              <w:t>201810303793.2</w:t>
            </w:r>
          </w:p>
        </w:tc>
        <w:tc>
          <w:tcPr>
            <w:tcW w:w="2690" w:type="dxa"/>
            <w:vAlign w:val="center"/>
          </w:tcPr>
          <w:p w14:paraId="75D95DD0" w14:textId="484527A4" w:rsidR="008F76C7" w:rsidRDefault="00DF7138">
            <w:pPr>
              <w:jc w:val="center"/>
              <w:rPr>
                <w:rFonts w:ascii="Times New Roman" w:hAnsi="Times New Roman"/>
                <w:szCs w:val="21"/>
              </w:rPr>
            </w:pPr>
            <w:r w:rsidRPr="00492F49">
              <w:rPr>
                <w:bCs/>
                <w:color w:val="000000"/>
                <w:szCs w:val="20"/>
              </w:rPr>
              <w:t>温控装置及电源系统</w:t>
            </w:r>
          </w:p>
        </w:tc>
        <w:tc>
          <w:tcPr>
            <w:tcW w:w="1983" w:type="dxa"/>
            <w:vAlign w:val="center"/>
          </w:tcPr>
          <w:p w14:paraId="2EF0DD9D" w14:textId="180A4DA4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发明专利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已授权</w:t>
            </w:r>
          </w:p>
        </w:tc>
      </w:tr>
      <w:tr w:rsidR="008F76C7" w14:paraId="34C6D4C2" w14:textId="77777777">
        <w:trPr>
          <w:trHeight w:val="732"/>
        </w:trPr>
        <w:tc>
          <w:tcPr>
            <w:tcW w:w="798" w:type="dxa"/>
            <w:vMerge/>
          </w:tcPr>
          <w:p w14:paraId="6CFD5E4A" w14:textId="77777777" w:rsidR="008F76C7" w:rsidRDefault="008F76C7">
            <w:pPr>
              <w:spacing w:line="4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4F17288E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 w14:paraId="467BAA2D" w14:textId="33BC2EAA" w:rsidR="008F76C7" w:rsidRDefault="00DF7138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bCs/>
                <w:color w:val="000000"/>
                <w:szCs w:val="20"/>
              </w:rPr>
              <w:t>ZL</w:t>
            </w:r>
            <w:r w:rsidRPr="00492F49">
              <w:rPr>
                <w:bCs/>
                <w:color w:val="000000"/>
                <w:szCs w:val="20"/>
              </w:rPr>
              <w:t>201710843247</w:t>
            </w:r>
            <w:r w:rsidR="0000472C">
              <w:rPr>
                <w:rFonts w:hint="eastAsia"/>
                <w:bCs/>
                <w:color w:val="000000"/>
                <w:szCs w:val="20"/>
              </w:rPr>
              <w:t>.</w:t>
            </w:r>
            <w:r w:rsidRPr="00492F49">
              <w:rPr>
                <w:bCs/>
                <w:color w:val="000000"/>
                <w:szCs w:val="20"/>
              </w:rPr>
              <w:t>3</w:t>
            </w:r>
          </w:p>
        </w:tc>
        <w:tc>
          <w:tcPr>
            <w:tcW w:w="2690" w:type="dxa"/>
            <w:vAlign w:val="center"/>
          </w:tcPr>
          <w:p w14:paraId="113C4AFB" w14:textId="5FF6F30B" w:rsidR="008F76C7" w:rsidRDefault="00DF7138">
            <w:pPr>
              <w:jc w:val="center"/>
              <w:rPr>
                <w:rFonts w:ascii="Times New Roman" w:hAnsi="Times New Roman"/>
                <w:szCs w:val="21"/>
              </w:rPr>
            </w:pPr>
            <w:r w:rsidRPr="00492F49">
              <w:rPr>
                <w:bCs/>
                <w:color w:val="000000"/>
                <w:szCs w:val="20"/>
              </w:rPr>
              <w:t>热管理结构和电池模组</w:t>
            </w:r>
          </w:p>
        </w:tc>
        <w:tc>
          <w:tcPr>
            <w:tcW w:w="1983" w:type="dxa"/>
            <w:vAlign w:val="center"/>
          </w:tcPr>
          <w:p w14:paraId="51152F5D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发明专利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已授权</w:t>
            </w:r>
          </w:p>
        </w:tc>
      </w:tr>
      <w:tr w:rsidR="008F76C7" w14:paraId="0A1DC3A8" w14:textId="77777777">
        <w:trPr>
          <w:trHeight w:val="732"/>
        </w:trPr>
        <w:tc>
          <w:tcPr>
            <w:tcW w:w="798" w:type="dxa"/>
            <w:vMerge/>
          </w:tcPr>
          <w:p w14:paraId="4ADCE560" w14:textId="77777777" w:rsidR="008F76C7" w:rsidRDefault="008F76C7">
            <w:pPr>
              <w:spacing w:line="4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175877FB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 w14:paraId="37FFA56F" w14:textId="7DC3F6E3" w:rsidR="008F76C7" w:rsidRPr="0000472C" w:rsidRDefault="009A6BE8">
            <w:pPr>
              <w:rPr>
                <w:bCs/>
                <w:color w:val="000000"/>
                <w:szCs w:val="20"/>
              </w:rPr>
            </w:pPr>
            <w:r w:rsidRPr="0000472C">
              <w:rPr>
                <w:rFonts w:hint="eastAsia"/>
                <w:bCs/>
                <w:color w:val="000000"/>
                <w:szCs w:val="20"/>
              </w:rPr>
              <w:t>ZL</w:t>
            </w:r>
            <w:bookmarkStart w:id="3" w:name="OLE_LINK5"/>
            <w:r w:rsidR="00DF7138" w:rsidRPr="00492F49">
              <w:rPr>
                <w:bCs/>
                <w:color w:val="000000"/>
                <w:szCs w:val="20"/>
              </w:rPr>
              <w:t>201710035484</w:t>
            </w:r>
            <w:r w:rsidR="0000472C">
              <w:rPr>
                <w:rFonts w:hint="eastAsia"/>
                <w:bCs/>
                <w:color w:val="000000"/>
                <w:szCs w:val="20"/>
              </w:rPr>
              <w:t>.</w:t>
            </w:r>
            <w:r w:rsidR="00DF7138" w:rsidRPr="00492F49">
              <w:rPr>
                <w:bCs/>
                <w:color w:val="000000"/>
                <w:szCs w:val="20"/>
              </w:rPr>
              <w:t>7</w:t>
            </w:r>
            <w:bookmarkEnd w:id="3"/>
          </w:p>
        </w:tc>
        <w:tc>
          <w:tcPr>
            <w:tcW w:w="2690" w:type="dxa"/>
            <w:vAlign w:val="center"/>
          </w:tcPr>
          <w:p w14:paraId="657A7794" w14:textId="11B10480" w:rsidR="008F76C7" w:rsidRDefault="00DF7138">
            <w:pPr>
              <w:jc w:val="center"/>
              <w:rPr>
                <w:rFonts w:ascii="Times New Roman" w:hAnsi="Times New Roman"/>
                <w:szCs w:val="21"/>
              </w:rPr>
            </w:pPr>
            <w:r w:rsidRPr="00492F49">
              <w:rPr>
                <w:bCs/>
                <w:color w:val="000000"/>
                <w:szCs w:val="20"/>
              </w:rPr>
              <w:t>分布式热管理系统及电池</w:t>
            </w:r>
          </w:p>
        </w:tc>
        <w:tc>
          <w:tcPr>
            <w:tcW w:w="1983" w:type="dxa"/>
            <w:vAlign w:val="center"/>
          </w:tcPr>
          <w:p w14:paraId="264A43F5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发明专利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已授权</w:t>
            </w:r>
          </w:p>
        </w:tc>
      </w:tr>
      <w:tr w:rsidR="008F76C7" w14:paraId="3E760BA1" w14:textId="77777777">
        <w:trPr>
          <w:trHeight w:val="798"/>
        </w:trPr>
        <w:tc>
          <w:tcPr>
            <w:tcW w:w="798" w:type="dxa"/>
            <w:vMerge/>
          </w:tcPr>
          <w:p w14:paraId="32E7B99B" w14:textId="77777777" w:rsidR="008F76C7" w:rsidRDefault="008F76C7">
            <w:pPr>
              <w:spacing w:line="4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7EC84446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1984" w:type="dxa"/>
            <w:vAlign w:val="center"/>
          </w:tcPr>
          <w:p w14:paraId="63F030E1" w14:textId="5C5E1723" w:rsidR="008F76C7" w:rsidRPr="0000472C" w:rsidRDefault="009A6BE8">
            <w:pPr>
              <w:rPr>
                <w:bCs/>
                <w:color w:val="000000"/>
                <w:szCs w:val="20"/>
              </w:rPr>
            </w:pPr>
            <w:r w:rsidRPr="0000472C">
              <w:rPr>
                <w:rFonts w:hint="eastAsia"/>
                <w:bCs/>
                <w:color w:val="000000"/>
                <w:szCs w:val="20"/>
              </w:rPr>
              <w:t>ZL</w:t>
            </w:r>
            <w:bookmarkStart w:id="4" w:name="OLE_LINK6"/>
            <w:r w:rsidR="00DF7138" w:rsidRPr="00492F49">
              <w:rPr>
                <w:bCs/>
                <w:color w:val="000000"/>
                <w:szCs w:val="20"/>
              </w:rPr>
              <w:t>201810119315.6</w:t>
            </w:r>
            <w:bookmarkEnd w:id="4"/>
          </w:p>
        </w:tc>
        <w:tc>
          <w:tcPr>
            <w:tcW w:w="2690" w:type="dxa"/>
            <w:vAlign w:val="center"/>
          </w:tcPr>
          <w:p w14:paraId="109026E5" w14:textId="5AB5BDC3" w:rsidR="008F76C7" w:rsidRDefault="00DF71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492F49">
              <w:rPr>
                <w:bCs/>
                <w:color w:val="000000"/>
                <w:szCs w:val="20"/>
              </w:rPr>
              <w:t>电池模组及电池管理系统</w:t>
            </w:r>
          </w:p>
        </w:tc>
        <w:tc>
          <w:tcPr>
            <w:tcW w:w="1983" w:type="dxa"/>
            <w:vAlign w:val="center"/>
          </w:tcPr>
          <w:p w14:paraId="0530DC09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发明专利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已授权</w:t>
            </w:r>
          </w:p>
        </w:tc>
      </w:tr>
      <w:tr w:rsidR="008F76C7" w14:paraId="371E89C4" w14:textId="77777777">
        <w:trPr>
          <w:trHeight w:val="797"/>
        </w:trPr>
        <w:tc>
          <w:tcPr>
            <w:tcW w:w="798" w:type="dxa"/>
            <w:vMerge/>
          </w:tcPr>
          <w:p w14:paraId="51A8E878" w14:textId="77777777" w:rsidR="008F76C7" w:rsidRDefault="008F76C7">
            <w:pPr>
              <w:spacing w:line="4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57EB1A49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1984" w:type="dxa"/>
            <w:vAlign w:val="center"/>
          </w:tcPr>
          <w:p w14:paraId="715C426D" w14:textId="5B7CDD17" w:rsidR="008F76C7" w:rsidRPr="0000472C" w:rsidRDefault="009A6BE8">
            <w:pPr>
              <w:rPr>
                <w:bCs/>
                <w:color w:val="000000"/>
                <w:szCs w:val="20"/>
              </w:rPr>
            </w:pPr>
            <w:r w:rsidRPr="0000472C">
              <w:rPr>
                <w:rFonts w:hint="eastAsia"/>
                <w:bCs/>
                <w:color w:val="000000"/>
                <w:szCs w:val="20"/>
              </w:rPr>
              <w:t>ZL</w:t>
            </w:r>
            <w:r w:rsidR="00F50724" w:rsidRPr="00492F49">
              <w:rPr>
                <w:bCs/>
                <w:color w:val="000000"/>
                <w:szCs w:val="20"/>
              </w:rPr>
              <w:t>201810503622.4</w:t>
            </w:r>
          </w:p>
        </w:tc>
        <w:tc>
          <w:tcPr>
            <w:tcW w:w="2690" w:type="dxa"/>
            <w:vAlign w:val="center"/>
          </w:tcPr>
          <w:p w14:paraId="7B6D3C9D" w14:textId="70F7D18B" w:rsidR="008F76C7" w:rsidRDefault="00F50724">
            <w:pPr>
              <w:jc w:val="center"/>
              <w:rPr>
                <w:rFonts w:ascii="Times New Roman" w:hAnsi="Times New Roman"/>
                <w:szCs w:val="21"/>
              </w:rPr>
            </w:pPr>
            <w:r w:rsidRPr="00492F49">
              <w:rPr>
                <w:bCs/>
                <w:color w:val="000000"/>
                <w:szCs w:val="20"/>
              </w:rPr>
              <w:t>液冷装置和电源设备</w:t>
            </w:r>
          </w:p>
        </w:tc>
        <w:tc>
          <w:tcPr>
            <w:tcW w:w="1983" w:type="dxa"/>
            <w:vAlign w:val="center"/>
          </w:tcPr>
          <w:p w14:paraId="28BB5E54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发明专利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已授权</w:t>
            </w:r>
          </w:p>
        </w:tc>
      </w:tr>
      <w:tr w:rsidR="008F76C7" w14:paraId="43A28D2F" w14:textId="77777777">
        <w:trPr>
          <w:trHeight w:val="798"/>
        </w:trPr>
        <w:tc>
          <w:tcPr>
            <w:tcW w:w="798" w:type="dxa"/>
            <w:vMerge/>
          </w:tcPr>
          <w:p w14:paraId="29980875" w14:textId="77777777" w:rsidR="008F76C7" w:rsidRDefault="008F76C7">
            <w:pPr>
              <w:spacing w:line="4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48894BB1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1984" w:type="dxa"/>
            <w:vAlign w:val="center"/>
          </w:tcPr>
          <w:p w14:paraId="5629A150" w14:textId="45E085B0" w:rsidR="008F76C7" w:rsidRPr="0000472C" w:rsidRDefault="009A6BE8" w:rsidP="00B22833">
            <w:pPr>
              <w:rPr>
                <w:bCs/>
                <w:color w:val="000000"/>
                <w:szCs w:val="20"/>
              </w:rPr>
            </w:pPr>
            <w:r w:rsidRPr="0000472C">
              <w:rPr>
                <w:rFonts w:hint="eastAsia"/>
                <w:bCs/>
                <w:color w:val="000000"/>
                <w:szCs w:val="20"/>
              </w:rPr>
              <w:t>ZL</w:t>
            </w:r>
            <w:bookmarkStart w:id="5" w:name="OLE_LINK9"/>
            <w:r w:rsidR="00F50724" w:rsidRPr="00492F49">
              <w:rPr>
                <w:bCs/>
                <w:color w:val="000000"/>
                <w:szCs w:val="20"/>
              </w:rPr>
              <w:t>202010839572.4</w:t>
            </w:r>
            <w:bookmarkEnd w:id="5"/>
          </w:p>
        </w:tc>
        <w:tc>
          <w:tcPr>
            <w:tcW w:w="2690" w:type="dxa"/>
            <w:vAlign w:val="center"/>
          </w:tcPr>
          <w:p w14:paraId="161E5601" w14:textId="1762B19D" w:rsidR="008F76C7" w:rsidRDefault="00F50724">
            <w:pPr>
              <w:jc w:val="center"/>
              <w:rPr>
                <w:rFonts w:ascii="Times New Roman" w:hAnsi="Times New Roman"/>
                <w:szCs w:val="21"/>
              </w:rPr>
            </w:pPr>
            <w:r w:rsidRPr="00492F49">
              <w:rPr>
                <w:bCs/>
                <w:color w:val="000000"/>
                <w:szCs w:val="20"/>
              </w:rPr>
              <w:t>电池爆喷检测系统及方法</w:t>
            </w:r>
          </w:p>
        </w:tc>
        <w:tc>
          <w:tcPr>
            <w:tcW w:w="1983" w:type="dxa"/>
            <w:vAlign w:val="center"/>
          </w:tcPr>
          <w:p w14:paraId="24D612F8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发明专利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已授权</w:t>
            </w:r>
          </w:p>
        </w:tc>
      </w:tr>
      <w:tr w:rsidR="008F76C7" w14:paraId="3C60930B" w14:textId="77777777">
        <w:trPr>
          <w:trHeight w:val="798"/>
        </w:trPr>
        <w:tc>
          <w:tcPr>
            <w:tcW w:w="798" w:type="dxa"/>
            <w:vMerge/>
          </w:tcPr>
          <w:p w14:paraId="4E0F1CCA" w14:textId="77777777" w:rsidR="008F76C7" w:rsidRDefault="008F76C7">
            <w:pPr>
              <w:spacing w:line="4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34D04D9F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1984" w:type="dxa"/>
            <w:vAlign w:val="center"/>
          </w:tcPr>
          <w:p w14:paraId="363E973E" w14:textId="4D967F65" w:rsidR="008F76C7" w:rsidRPr="0000472C" w:rsidRDefault="009A6BE8">
            <w:pPr>
              <w:rPr>
                <w:bCs/>
                <w:color w:val="000000"/>
                <w:szCs w:val="20"/>
              </w:rPr>
            </w:pPr>
            <w:r w:rsidRPr="0000472C">
              <w:rPr>
                <w:rFonts w:hint="eastAsia"/>
                <w:bCs/>
                <w:color w:val="000000"/>
                <w:szCs w:val="20"/>
              </w:rPr>
              <w:t>ZL</w:t>
            </w:r>
            <w:r w:rsidR="00F50724" w:rsidRPr="00492F49">
              <w:rPr>
                <w:bCs/>
                <w:color w:val="000000"/>
                <w:szCs w:val="20"/>
              </w:rPr>
              <w:t>202210978863.0</w:t>
            </w:r>
          </w:p>
        </w:tc>
        <w:tc>
          <w:tcPr>
            <w:tcW w:w="2690" w:type="dxa"/>
            <w:vAlign w:val="center"/>
          </w:tcPr>
          <w:p w14:paraId="1A3CEE22" w14:textId="3C4EA55E" w:rsidR="008F76C7" w:rsidRDefault="00F50724">
            <w:pPr>
              <w:jc w:val="center"/>
              <w:rPr>
                <w:rFonts w:ascii="Times New Roman" w:hAnsi="Times New Roman"/>
                <w:szCs w:val="21"/>
              </w:rPr>
            </w:pPr>
            <w:r w:rsidRPr="00492F49">
              <w:rPr>
                <w:bCs/>
                <w:color w:val="000000"/>
                <w:szCs w:val="20"/>
              </w:rPr>
              <w:t>一种模拟电池自发热失控的方法</w:t>
            </w:r>
          </w:p>
        </w:tc>
        <w:tc>
          <w:tcPr>
            <w:tcW w:w="1983" w:type="dxa"/>
            <w:vAlign w:val="center"/>
          </w:tcPr>
          <w:p w14:paraId="2E884234" w14:textId="77777777" w:rsidR="008F76C7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发明专利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已授权</w:t>
            </w:r>
          </w:p>
        </w:tc>
      </w:tr>
      <w:tr w:rsidR="008F76C7" w14:paraId="0CBC6091" w14:textId="77777777">
        <w:trPr>
          <w:trHeight w:val="798"/>
        </w:trPr>
        <w:tc>
          <w:tcPr>
            <w:tcW w:w="798" w:type="dxa"/>
            <w:vMerge/>
          </w:tcPr>
          <w:p w14:paraId="5FF5D1C7" w14:textId="77777777" w:rsidR="008F76C7" w:rsidRDefault="008F76C7">
            <w:pPr>
              <w:spacing w:line="4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747DB5C0" w14:textId="77777777" w:rsidR="008F76C7" w:rsidRPr="004C1D95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 w:rsidRPr="004C1D95"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1984" w:type="dxa"/>
            <w:vAlign w:val="center"/>
          </w:tcPr>
          <w:p w14:paraId="15B28DA0" w14:textId="030D08EF" w:rsidR="008F76C7" w:rsidRPr="0000472C" w:rsidRDefault="009A6BE8">
            <w:pPr>
              <w:rPr>
                <w:bCs/>
                <w:color w:val="000000"/>
                <w:szCs w:val="20"/>
              </w:rPr>
            </w:pPr>
            <w:r w:rsidRPr="0000472C">
              <w:rPr>
                <w:rFonts w:hint="eastAsia"/>
                <w:bCs/>
                <w:color w:val="000000"/>
                <w:szCs w:val="20"/>
              </w:rPr>
              <w:t>ZL</w:t>
            </w:r>
            <w:r w:rsidR="00F50724" w:rsidRPr="004C1D95">
              <w:rPr>
                <w:bCs/>
                <w:color w:val="000000"/>
                <w:szCs w:val="20"/>
              </w:rPr>
              <w:t>202</w:t>
            </w:r>
            <w:r w:rsidR="004C1D95" w:rsidRPr="004C1D95">
              <w:rPr>
                <w:rFonts w:hint="eastAsia"/>
                <w:bCs/>
                <w:color w:val="000000"/>
                <w:szCs w:val="20"/>
              </w:rPr>
              <w:t>310778574.0</w:t>
            </w:r>
          </w:p>
        </w:tc>
        <w:tc>
          <w:tcPr>
            <w:tcW w:w="2690" w:type="dxa"/>
            <w:vAlign w:val="center"/>
          </w:tcPr>
          <w:p w14:paraId="7DEFE4CD" w14:textId="3050DE80" w:rsidR="008F76C7" w:rsidRPr="004C1D95" w:rsidRDefault="004C1D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4C1D95">
              <w:rPr>
                <w:rFonts w:hint="eastAsia"/>
                <w:bCs/>
                <w:color w:val="000000"/>
                <w:szCs w:val="20"/>
              </w:rPr>
              <w:t>动力电池的健康状态估计方法、装置及车辆</w:t>
            </w:r>
          </w:p>
        </w:tc>
        <w:tc>
          <w:tcPr>
            <w:tcW w:w="1983" w:type="dxa"/>
            <w:vAlign w:val="center"/>
          </w:tcPr>
          <w:p w14:paraId="772976B8" w14:textId="77777777" w:rsidR="008F76C7" w:rsidRPr="004C1D95" w:rsidRDefault="009A6BE8">
            <w:pPr>
              <w:jc w:val="center"/>
              <w:rPr>
                <w:rFonts w:ascii="Times New Roman" w:hAnsi="Times New Roman"/>
                <w:szCs w:val="21"/>
              </w:rPr>
            </w:pPr>
            <w:r w:rsidRPr="004C1D95">
              <w:rPr>
                <w:rFonts w:ascii="Times New Roman" w:hAnsi="Times New Roman" w:hint="eastAsia"/>
                <w:szCs w:val="21"/>
              </w:rPr>
              <w:t>发明专利</w:t>
            </w:r>
            <w:r w:rsidRPr="004C1D95">
              <w:rPr>
                <w:rFonts w:ascii="Times New Roman" w:hAnsi="Times New Roman" w:hint="eastAsia"/>
                <w:szCs w:val="21"/>
              </w:rPr>
              <w:t>/</w:t>
            </w:r>
            <w:r w:rsidRPr="004C1D95">
              <w:rPr>
                <w:rFonts w:ascii="Times New Roman" w:hAnsi="Times New Roman" w:hint="eastAsia"/>
                <w:szCs w:val="21"/>
              </w:rPr>
              <w:t>已授权</w:t>
            </w:r>
          </w:p>
        </w:tc>
      </w:tr>
      <w:tr w:rsidR="00F50724" w14:paraId="53E0F36B" w14:textId="77777777" w:rsidTr="00432A6E">
        <w:trPr>
          <w:trHeight w:val="732"/>
        </w:trPr>
        <w:tc>
          <w:tcPr>
            <w:tcW w:w="798" w:type="dxa"/>
            <w:vMerge/>
          </w:tcPr>
          <w:p w14:paraId="31D1478F" w14:textId="77777777" w:rsidR="00F50724" w:rsidRDefault="00F50724" w:rsidP="00F50724">
            <w:pPr>
              <w:spacing w:line="4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44B30B38" w14:textId="77777777" w:rsidR="00F50724" w:rsidRDefault="00F50724" w:rsidP="00F50724">
            <w:pPr>
              <w:jc w:val="center"/>
              <w:rPr>
                <w:rFonts w:ascii="Times New Roman" w:hAnsi="Times New Roman"/>
                <w:szCs w:val="21"/>
                <w:highlight w:val="yellow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1984" w:type="dxa"/>
            <w:vAlign w:val="center"/>
          </w:tcPr>
          <w:p w14:paraId="23C24E1E" w14:textId="43DFA739" w:rsidR="00F50724" w:rsidRPr="0000472C" w:rsidRDefault="00F50724" w:rsidP="00F50724">
            <w:pPr>
              <w:rPr>
                <w:bCs/>
                <w:color w:val="000000"/>
                <w:szCs w:val="20"/>
              </w:rPr>
            </w:pPr>
            <w:r w:rsidRPr="0000472C">
              <w:rPr>
                <w:rFonts w:hint="eastAsia"/>
                <w:bCs/>
                <w:color w:val="000000"/>
                <w:szCs w:val="20"/>
              </w:rPr>
              <w:t>ZL</w:t>
            </w:r>
            <w:r w:rsidRPr="00424F92">
              <w:rPr>
                <w:rFonts w:hint="eastAsia"/>
                <w:bCs/>
                <w:color w:val="000000"/>
                <w:szCs w:val="20"/>
              </w:rPr>
              <w:t>202010843099.7</w:t>
            </w:r>
          </w:p>
        </w:tc>
        <w:tc>
          <w:tcPr>
            <w:tcW w:w="2690" w:type="dxa"/>
            <w:vAlign w:val="center"/>
          </w:tcPr>
          <w:p w14:paraId="703BA884" w14:textId="28CC7867" w:rsidR="00F50724" w:rsidRPr="00424F92" w:rsidRDefault="00F50724" w:rsidP="00F50724">
            <w:pPr>
              <w:jc w:val="center"/>
              <w:rPr>
                <w:rFonts w:ascii="Times New Roman" w:hAnsi="Times New Roman"/>
                <w:szCs w:val="21"/>
              </w:rPr>
            </w:pPr>
            <w:r w:rsidRPr="00424F92">
              <w:rPr>
                <w:rFonts w:hint="eastAsia"/>
                <w:bCs/>
                <w:color w:val="000000"/>
                <w:szCs w:val="20"/>
              </w:rPr>
              <w:t>同侧集流装置、电池模组和电动车</w:t>
            </w:r>
          </w:p>
        </w:tc>
        <w:tc>
          <w:tcPr>
            <w:tcW w:w="1983" w:type="dxa"/>
          </w:tcPr>
          <w:p w14:paraId="3BBCC511" w14:textId="66C20BD8" w:rsidR="00F50724" w:rsidRPr="00424F92" w:rsidRDefault="00F50724" w:rsidP="00F50724">
            <w:pPr>
              <w:jc w:val="center"/>
              <w:rPr>
                <w:rFonts w:ascii="Times New Roman" w:hAnsi="Times New Roman"/>
                <w:szCs w:val="21"/>
              </w:rPr>
            </w:pPr>
            <w:r w:rsidRPr="00424F92">
              <w:rPr>
                <w:rFonts w:ascii="Times New Roman" w:hAnsi="Times New Roman" w:hint="eastAsia"/>
                <w:szCs w:val="21"/>
              </w:rPr>
              <w:t>发明专利</w:t>
            </w:r>
            <w:r w:rsidRPr="00424F92">
              <w:rPr>
                <w:rFonts w:ascii="Times New Roman" w:hAnsi="Times New Roman" w:hint="eastAsia"/>
                <w:szCs w:val="21"/>
              </w:rPr>
              <w:t>/</w:t>
            </w:r>
            <w:r w:rsidRPr="00424F92">
              <w:rPr>
                <w:rFonts w:ascii="Times New Roman" w:hAnsi="Times New Roman" w:hint="eastAsia"/>
                <w:szCs w:val="21"/>
              </w:rPr>
              <w:t>已授权</w:t>
            </w:r>
          </w:p>
        </w:tc>
      </w:tr>
      <w:tr w:rsidR="00F50724" w14:paraId="08411A52" w14:textId="77777777" w:rsidTr="00432A6E">
        <w:trPr>
          <w:trHeight w:val="732"/>
        </w:trPr>
        <w:tc>
          <w:tcPr>
            <w:tcW w:w="798" w:type="dxa"/>
            <w:vMerge/>
          </w:tcPr>
          <w:p w14:paraId="77E72C54" w14:textId="77777777" w:rsidR="00F50724" w:rsidRDefault="00F50724" w:rsidP="00F50724">
            <w:pPr>
              <w:spacing w:line="44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3" w:type="dxa"/>
            <w:vAlign w:val="center"/>
          </w:tcPr>
          <w:p w14:paraId="7A9C9842" w14:textId="77777777" w:rsidR="00F50724" w:rsidRDefault="00F50724" w:rsidP="00F5072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1984" w:type="dxa"/>
            <w:vAlign w:val="center"/>
          </w:tcPr>
          <w:p w14:paraId="648A2505" w14:textId="12B427F5" w:rsidR="00F50724" w:rsidRPr="0000472C" w:rsidRDefault="00F50724" w:rsidP="00B22833">
            <w:pPr>
              <w:rPr>
                <w:bCs/>
                <w:color w:val="000000"/>
                <w:szCs w:val="20"/>
              </w:rPr>
            </w:pPr>
            <w:r w:rsidRPr="0000472C">
              <w:rPr>
                <w:rFonts w:hint="eastAsia"/>
                <w:bCs/>
                <w:color w:val="000000"/>
                <w:szCs w:val="20"/>
              </w:rPr>
              <w:t>ZL</w:t>
            </w:r>
            <w:r w:rsidR="009A6BE8" w:rsidRPr="0000472C">
              <w:rPr>
                <w:rFonts w:hint="eastAsia"/>
                <w:bCs/>
                <w:color w:val="000000"/>
                <w:szCs w:val="20"/>
              </w:rPr>
              <w:t>202211616136.6</w:t>
            </w:r>
          </w:p>
        </w:tc>
        <w:tc>
          <w:tcPr>
            <w:tcW w:w="2690" w:type="dxa"/>
            <w:vAlign w:val="center"/>
          </w:tcPr>
          <w:p w14:paraId="22BB1333" w14:textId="1B5EC63B" w:rsidR="00F50724" w:rsidRDefault="00F50724" w:rsidP="00F50724">
            <w:pPr>
              <w:jc w:val="center"/>
              <w:rPr>
                <w:rFonts w:ascii="Times New Roman" w:hAnsi="Times New Roman"/>
                <w:szCs w:val="21"/>
              </w:rPr>
            </w:pPr>
            <w:r w:rsidRPr="00F50724">
              <w:rPr>
                <w:rFonts w:ascii="Times New Roman" w:hAnsi="Times New Roman" w:hint="eastAsia"/>
                <w:szCs w:val="21"/>
              </w:rPr>
              <w:t>一种车辆动力电池热管理方法和系统</w:t>
            </w:r>
          </w:p>
        </w:tc>
        <w:tc>
          <w:tcPr>
            <w:tcW w:w="1983" w:type="dxa"/>
          </w:tcPr>
          <w:p w14:paraId="7DDC51F5" w14:textId="3D4D416C" w:rsidR="00F50724" w:rsidRDefault="00F50724" w:rsidP="00F50724">
            <w:pPr>
              <w:jc w:val="center"/>
              <w:rPr>
                <w:rFonts w:ascii="Times New Roman" w:hAnsi="Times New Roman"/>
                <w:szCs w:val="21"/>
              </w:rPr>
            </w:pPr>
            <w:r w:rsidRPr="00297F4C">
              <w:rPr>
                <w:rFonts w:ascii="Times New Roman" w:hAnsi="Times New Roman" w:hint="eastAsia"/>
                <w:szCs w:val="21"/>
              </w:rPr>
              <w:t>发明专利</w:t>
            </w:r>
            <w:r w:rsidRPr="00297F4C">
              <w:rPr>
                <w:rFonts w:ascii="Times New Roman" w:hAnsi="Times New Roman" w:hint="eastAsia"/>
                <w:szCs w:val="21"/>
              </w:rPr>
              <w:t>/</w:t>
            </w:r>
            <w:r w:rsidRPr="00297F4C">
              <w:rPr>
                <w:rFonts w:ascii="Times New Roman" w:hAnsi="Times New Roman" w:hint="eastAsia"/>
                <w:szCs w:val="21"/>
              </w:rPr>
              <w:t>已授权</w:t>
            </w:r>
          </w:p>
        </w:tc>
      </w:tr>
    </w:tbl>
    <w:p w14:paraId="449B6812" w14:textId="77777777" w:rsidR="008F76C7" w:rsidRDefault="009A6BE8">
      <w:pPr>
        <w:spacing w:beforeLines="50" w:before="156" w:line="560" w:lineRule="exact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 w:hint="eastAsia"/>
          <w:b/>
          <w:color w:val="000000"/>
          <w:sz w:val="36"/>
          <w:szCs w:val="36"/>
        </w:rPr>
        <w:lastRenderedPageBreak/>
        <w:t>（四）主要完成人</w:t>
      </w:r>
    </w:p>
    <w:p w14:paraId="18F461CB" w14:textId="38E6A3D6" w:rsidR="008F76C7" w:rsidRPr="008F386B" w:rsidRDefault="009A6BE8">
      <w:pPr>
        <w:widowControl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  <w:r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劳力、吴尚犬、</w:t>
      </w:r>
      <w:r w:rsidRPr="004C1D95">
        <w:rPr>
          <w:rFonts w:ascii="宋体" w:hAnsi="宋体" w:cs="宋体" w:hint="eastAsia"/>
          <w:color w:val="000000"/>
          <w:kern w:val="0"/>
          <w:sz w:val="24"/>
          <w:lang w:bidi="ar"/>
        </w:rPr>
        <w:t>李雪</w:t>
      </w:r>
      <w:r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、林春景、</w:t>
      </w:r>
      <w:r w:rsidR="00124E7F"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胡柏林、</w:t>
      </w:r>
      <w:r w:rsidR="00424F92"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孙亚洲、张广平、</w:t>
      </w:r>
      <w:r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张惠、</w:t>
      </w:r>
      <w:r w:rsidR="00860BC4"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倪丽萍、</w:t>
      </w:r>
      <w:r w:rsidR="00582EEE"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朱凌云、</w:t>
      </w:r>
      <w:r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王秀芳、</w:t>
      </w:r>
      <w:r w:rsidR="00424F92"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訾洪静、</w:t>
      </w:r>
      <w:r w:rsidR="007B3932"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李德连</w:t>
      </w:r>
    </w:p>
    <w:p w14:paraId="725867C2" w14:textId="77777777" w:rsidR="008F76C7" w:rsidRPr="008F386B" w:rsidRDefault="009A6BE8">
      <w:pPr>
        <w:spacing w:beforeLines="50" w:before="156" w:line="560" w:lineRule="exact"/>
        <w:rPr>
          <w:rFonts w:ascii="Times New Roman" w:hAnsi="Times New Roman"/>
          <w:b/>
          <w:color w:val="000000"/>
          <w:sz w:val="36"/>
          <w:szCs w:val="36"/>
        </w:rPr>
      </w:pPr>
      <w:r w:rsidRPr="008F386B">
        <w:rPr>
          <w:rFonts w:ascii="Times New Roman" w:hAnsi="Times New Roman" w:hint="eastAsia"/>
          <w:b/>
          <w:color w:val="000000"/>
          <w:sz w:val="36"/>
          <w:szCs w:val="36"/>
        </w:rPr>
        <w:t>（五）主要完成单位</w:t>
      </w:r>
    </w:p>
    <w:p w14:paraId="44917476" w14:textId="2E3ACC2B" w:rsidR="008F76C7" w:rsidRDefault="009A6BE8">
      <w:pPr>
        <w:widowControl/>
        <w:jc w:val="left"/>
        <w:rPr>
          <w:rFonts w:ascii="宋体" w:hAnsi="宋体" w:cs="宋体"/>
          <w:color w:val="000000"/>
          <w:kern w:val="0"/>
          <w:sz w:val="24"/>
          <w:lang w:bidi="ar"/>
        </w:rPr>
      </w:pPr>
      <w:r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华霆（合肥）动力技术有限公司、中国科学技术大学、</w:t>
      </w:r>
      <w:r w:rsidRPr="004C1D95">
        <w:rPr>
          <w:rFonts w:ascii="宋体" w:hAnsi="宋体" w:cs="宋体" w:hint="eastAsia"/>
          <w:color w:val="000000"/>
          <w:kern w:val="0"/>
          <w:sz w:val="24"/>
          <w:lang w:bidi="ar"/>
        </w:rPr>
        <w:t>中</w:t>
      </w:r>
      <w:r w:rsidR="004C1D95" w:rsidRPr="004C1D95">
        <w:rPr>
          <w:rFonts w:ascii="宋体" w:hAnsi="宋体" w:cs="宋体" w:hint="eastAsia"/>
          <w:color w:val="000000"/>
          <w:kern w:val="0"/>
          <w:sz w:val="24"/>
          <w:lang w:bidi="ar"/>
        </w:rPr>
        <w:t>国第一汽车股份有限公司</w:t>
      </w:r>
      <w:r w:rsidRPr="004C1D95">
        <w:rPr>
          <w:rFonts w:ascii="宋体" w:hAnsi="宋体" w:cs="宋体" w:hint="eastAsia"/>
          <w:color w:val="000000"/>
          <w:kern w:val="0"/>
          <w:sz w:val="24"/>
          <w:lang w:bidi="ar"/>
        </w:rPr>
        <w:t>、重庆理工大学、</w:t>
      </w:r>
      <w:r w:rsidR="00124E7F" w:rsidRPr="004C1D95">
        <w:rPr>
          <w:rFonts w:ascii="宋体" w:hAnsi="宋体" w:cs="宋体" w:hint="eastAsia"/>
          <w:color w:val="000000"/>
          <w:kern w:val="0"/>
          <w:sz w:val="24"/>
          <w:lang w:bidi="ar"/>
        </w:rPr>
        <w:t>安徽江淮汽车集团股份有限公司</w:t>
      </w:r>
      <w:r w:rsidR="00124E7F"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、</w:t>
      </w:r>
      <w:r w:rsidRPr="008F386B">
        <w:rPr>
          <w:rFonts w:ascii="宋体" w:hAnsi="宋体" w:cs="宋体" w:hint="eastAsia"/>
          <w:color w:val="000000"/>
          <w:kern w:val="0"/>
          <w:sz w:val="24"/>
          <w:lang w:bidi="ar"/>
        </w:rPr>
        <w:t>安徽大学、安徽建筑大学</w:t>
      </w:r>
      <w:r w:rsidR="004C1D95">
        <w:rPr>
          <w:rFonts w:ascii="宋体" w:hAnsi="宋体" w:cs="宋体" w:hint="eastAsia"/>
          <w:color w:val="000000"/>
          <w:kern w:val="0"/>
          <w:sz w:val="24"/>
          <w:lang w:bidi="ar"/>
        </w:rPr>
        <w:t>、安徽江淮华霆电池系统有限公司</w:t>
      </w:r>
    </w:p>
    <w:p w14:paraId="1B2DBDCB" w14:textId="77777777" w:rsidR="008F76C7" w:rsidRDefault="009A6BE8">
      <w:pPr>
        <w:spacing w:beforeLines="50" w:before="156" w:line="560" w:lineRule="exact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hint="eastAsia"/>
          <w:b/>
          <w:color w:val="000000"/>
          <w:sz w:val="36"/>
          <w:szCs w:val="36"/>
        </w:rPr>
        <w:t>（六）论证专家（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单位提名项目应公示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5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名论证专家的姓名、工作单位、职称和专业领域</w:t>
      </w:r>
      <w:r>
        <w:rPr>
          <w:rFonts w:ascii="Times New Roman" w:hAnsi="Times New Roman" w:hint="eastAsia"/>
          <w:b/>
          <w:color w:val="000000"/>
          <w:sz w:val="36"/>
          <w:szCs w:val="36"/>
        </w:rPr>
        <w:t>）</w:t>
      </w:r>
    </w:p>
    <w:p w14:paraId="44D6CFF1" w14:textId="5A82408B" w:rsidR="008F76C7" w:rsidRDefault="009A6BE8">
      <w:pPr>
        <w:spacing w:line="560" w:lineRule="exact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1、</w:t>
      </w:r>
      <w:r w:rsidR="00EE4CF4" w:rsidRPr="00EE4CF4">
        <w:rPr>
          <w:rFonts w:ascii="宋体" w:hAnsi="宋体" w:cs="宋体" w:hint="eastAsia"/>
          <w:bCs/>
          <w:color w:val="000000"/>
          <w:sz w:val="24"/>
        </w:rPr>
        <w:t>赵吉文</w:t>
      </w:r>
      <w:r w:rsidR="00EE4CF4">
        <w:rPr>
          <w:rFonts w:ascii="宋体" w:hAnsi="宋体" w:cs="宋体" w:hint="eastAsia"/>
          <w:bCs/>
          <w:color w:val="000000"/>
          <w:sz w:val="24"/>
        </w:rPr>
        <w:t>（</w:t>
      </w:r>
      <w:r w:rsidR="00EE4CF4" w:rsidRPr="00EE4CF4">
        <w:rPr>
          <w:rFonts w:ascii="宋体" w:hAnsi="宋体" w:cs="宋体" w:hint="eastAsia"/>
          <w:bCs/>
          <w:color w:val="000000"/>
          <w:sz w:val="24"/>
        </w:rPr>
        <w:t>合肥</w:t>
      </w:r>
      <w:r w:rsidR="00EE4CF4">
        <w:rPr>
          <w:rFonts w:ascii="宋体" w:hAnsi="宋体" w:cs="宋体" w:hint="eastAsia"/>
          <w:bCs/>
          <w:color w:val="000000"/>
          <w:sz w:val="24"/>
        </w:rPr>
        <w:t>工业大学、教授、</w:t>
      </w:r>
      <w:r w:rsidR="00EE4CF4" w:rsidRPr="00EE4CF4">
        <w:rPr>
          <w:rFonts w:ascii="宋体" w:hAnsi="宋体" w:cs="宋体"/>
          <w:bCs/>
          <w:color w:val="000000"/>
          <w:sz w:val="24"/>
        </w:rPr>
        <w:t>自动化</w:t>
      </w:r>
      <w:r w:rsidR="00EE4CF4">
        <w:rPr>
          <w:rFonts w:ascii="宋体" w:hAnsi="宋体" w:cs="宋体" w:hint="eastAsia"/>
          <w:bCs/>
          <w:color w:val="000000"/>
          <w:sz w:val="24"/>
        </w:rPr>
        <w:t>）</w:t>
      </w:r>
      <w:r>
        <w:rPr>
          <w:rFonts w:ascii="宋体" w:hAnsi="宋体" w:cs="宋体" w:hint="eastAsia"/>
          <w:bCs/>
          <w:color w:val="000000"/>
          <w:sz w:val="24"/>
        </w:rPr>
        <w:t>；</w:t>
      </w:r>
    </w:p>
    <w:p w14:paraId="7FF4170E" w14:textId="586EB09D" w:rsidR="008F76C7" w:rsidRDefault="009A6BE8">
      <w:pPr>
        <w:spacing w:line="560" w:lineRule="exact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2、</w:t>
      </w:r>
      <w:r w:rsidR="00EE4CF4" w:rsidRPr="00EE4CF4">
        <w:rPr>
          <w:rFonts w:ascii="宋体" w:hAnsi="宋体" w:cs="宋体" w:hint="eastAsia"/>
          <w:bCs/>
          <w:color w:val="000000"/>
          <w:sz w:val="24"/>
        </w:rPr>
        <w:t>孙怡宁</w:t>
      </w:r>
      <w:r w:rsidR="00EE4CF4">
        <w:rPr>
          <w:rFonts w:ascii="宋体" w:hAnsi="宋体" w:cs="宋体" w:hint="eastAsia"/>
          <w:bCs/>
          <w:color w:val="000000"/>
          <w:sz w:val="24"/>
        </w:rPr>
        <w:t>（</w:t>
      </w:r>
      <w:r w:rsidR="00C34DCC" w:rsidRPr="00C34DCC">
        <w:rPr>
          <w:rFonts w:ascii="宋体" w:hAnsi="宋体" w:cs="宋体"/>
          <w:bCs/>
          <w:color w:val="000000"/>
          <w:sz w:val="24"/>
        </w:rPr>
        <w:t>中国科学院</w:t>
      </w:r>
      <w:r w:rsidR="00EE4CF4">
        <w:rPr>
          <w:rFonts w:ascii="宋体" w:hAnsi="宋体" w:cs="宋体" w:hint="eastAsia"/>
          <w:bCs/>
          <w:color w:val="000000"/>
          <w:sz w:val="24"/>
        </w:rPr>
        <w:t>、教授</w:t>
      </w:r>
      <w:r w:rsidR="00C34DCC">
        <w:rPr>
          <w:rFonts w:ascii="宋体" w:hAnsi="宋体" w:cs="宋体" w:hint="eastAsia"/>
          <w:bCs/>
          <w:color w:val="000000"/>
          <w:sz w:val="24"/>
        </w:rPr>
        <w:t>、</w:t>
      </w:r>
      <w:r w:rsidR="00C34DCC" w:rsidRPr="00C34DCC">
        <w:rPr>
          <w:rFonts w:ascii="宋体" w:hAnsi="宋体" w:cs="宋体" w:hint="eastAsia"/>
          <w:bCs/>
          <w:color w:val="000000"/>
          <w:sz w:val="24"/>
        </w:rPr>
        <w:t>传感技术</w:t>
      </w:r>
      <w:r w:rsidR="00EE4CF4">
        <w:rPr>
          <w:rFonts w:ascii="宋体" w:hAnsi="宋体" w:cs="宋体" w:hint="eastAsia"/>
          <w:bCs/>
          <w:color w:val="000000"/>
          <w:sz w:val="24"/>
        </w:rPr>
        <w:t>）</w:t>
      </w:r>
      <w:r>
        <w:rPr>
          <w:rFonts w:ascii="宋体" w:hAnsi="宋体" w:cs="宋体" w:hint="eastAsia"/>
          <w:bCs/>
          <w:color w:val="000000"/>
          <w:sz w:val="24"/>
        </w:rPr>
        <w:t>；</w:t>
      </w:r>
    </w:p>
    <w:p w14:paraId="5225715E" w14:textId="1DA420DF" w:rsidR="008F76C7" w:rsidRDefault="009A6BE8">
      <w:pPr>
        <w:spacing w:line="560" w:lineRule="exact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3、</w:t>
      </w:r>
      <w:r w:rsidR="00EE4CF4" w:rsidRPr="00EE4CF4">
        <w:rPr>
          <w:rFonts w:ascii="宋体" w:hAnsi="宋体" w:cs="宋体" w:hint="eastAsia"/>
          <w:bCs/>
          <w:color w:val="000000"/>
          <w:sz w:val="24"/>
        </w:rPr>
        <w:t>张红旗</w:t>
      </w:r>
      <w:r w:rsidR="00EE4CF4">
        <w:rPr>
          <w:rFonts w:ascii="宋体" w:hAnsi="宋体" w:cs="宋体" w:hint="eastAsia"/>
          <w:bCs/>
          <w:color w:val="000000"/>
          <w:sz w:val="24"/>
        </w:rPr>
        <w:t>（</w:t>
      </w:r>
      <w:r w:rsidR="00C34DCC" w:rsidRPr="00C34DCC">
        <w:rPr>
          <w:rFonts w:ascii="宋体" w:hAnsi="宋体" w:cs="宋体"/>
          <w:bCs/>
          <w:color w:val="000000"/>
          <w:sz w:val="24"/>
        </w:rPr>
        <w:t>中国电子科技集团有限公司</w:t>
      </w:r>
      <w:r w:rsidR="00EE4CF4">
        <w:rPr>
          <w:rFonts w:ascii="宋体" w:hAnsi="宋体" w:cs="宋体" w:hint="eastAsia"/>
          <w:bCs/>
          <w:color w:val="000000"/>
          <w:sz w:val="24"/>
        </w:rPr>
        <w:t>、教授</w:t>
      </w:r>
      <w:r w:rsidR="00C34DCC">
        <w:rPr>
          <w:rFonts w:ascii="宋体" w:hAnsi="宋体" w:cs="宋体" w:hint="eastAsia"/>
          <w:bCs/>
          <w:color w:val="000000"/>
          <w:sz w:val="24"/>
        </w:rPr>
        <w:t>、机电</w:t>
      </w:r>
      <w:r w:rsidR="00424F92">
        <w:rPr>
          <w:rFonts w:ascii="宋体" w:hAnsi="宋体" w:cs="宋体" w:hint="eastAsia"/>
          <w:bCs/>
          <w:color w:val="000000"/>
          <w:sz w:val="24"/>
        </w:rPr>
        <w:t>一体化</w:t>
      </w:r>
      <w:r w:rsidR="00EE4CF4">
        <w:rPr>
          <w:rFonts w:ascii="宋体" w:hAnsi="宋体" w:cs="宋体" w:hint="eastAsia"/>
          <w:bCs/>
          <w:color w:val="000000"/>
          <w:sz w:val="24"/>
        </w:rPr>
        <w:t>）</w:t>
      </w:r>
      <w:r>
        <w:rPr>
          <w:rFonts w:ascii="宋体" w:hAnsi="宋体" w:cs="宋体" w:hint="eastAsia"/>
          <w:bCs/>
          <w:color w:val="000000"/>
          <w:sz w:val="24"/>
        </w:rPr>
        <w:t>；</w:t>
      </w:r>
    </w:p>
    <w:p w14:paraId="017AF19A" w14:textId="1F7AF98E" w:rsidR="008F76C7" w:rsidRDefault="009A6BE8">
      <w:pPr>
        <w:spacing w:line="560" w:lineRule="exact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4、</w:t>
      </w:r>
      <w:r w:rsidR="00EE4CF4" w:rsidRPr="00EE4CF4">
        <w:rPr>
          <w:rFonts w:ascii="宋体" w:hAnsi="宋体" w:cs="宋体" w:hint="eastAsia"/>
          <w:bCs/>
          <w:color w:val="000000"/>
          <w:sz w:val="24"/>
        </w:rPr>
        <w:t>王其东</w:t>
      </w:r>
      <w:r w:rsidR="00EE4CF4">
        <w:rPr>
          <w:rFonts w:ascii="宋体" w:hAnsi="宋体" w:cs="宋体" w:hint="eastAsia"/>
          <w:bCs/>
          <w:color w:val="000000"/>
          <w:sz w:val="24"/>
        </w:rPr>
        <w:t>（</w:t>
      </w:r>
      <w:r w:rsidR="00EE4CF4" w:rsidRPr="00EE4CF4">
        <w:rPr>
          <w:rFonts w:ascii="宋体" w:hAnsi="宋体" w:cs="宋体" w:hint="eastAsia"/>
          <w:bCs/>
          <w:color w:val="000000"/>
          <w:sz w:val="24"/>
        </w:rPr>
        <w:t>合肥大学</w:t>
      </w:r>
      <w:r w:rsidR="00EE4CF4">
        <w:rPr>
          <w:rFonts w:ascii="宋体" w:hAnsi="宋体" w:cs="宋体" w:hint="eastAsia"/>
          <w:bCs/>
          <w:color w:val="000000"/>
          <w:sz w:val="24"/>
        </w:rPr>
        <w:t>、教授</w:t>
      </w:r>
      <w:r w:rsidR="00C34DCC">
        <w:rPr>
          <w:rFonts w:ascii="宋体" w:hAnsi="宋体" w:cs="宋体" w:hint="eastAsia"/>
          <w:bCs/>
          <w:color w:val="000000"/>
          <w:sz w:val="24"/>
        </w:rPr>
        <w:t>、</w:t>
      </w:r>
      <w:r w:rsidR="00424F92">
        <w:rPr>
          <w:rFonts w:ascii="宋体" w:hAnsi="宋体" w:cs="宋体" w:hint="eastAsia"/>
          <w:bCs/>
          <w:color w:val="000000"/>
          <w:sz w:val="24"/>
        </w:rPr>
        <w:t>车辆系统</w:t>
      </w:r>
      <w:r w:rsidR="00C34DCC" w:rsidRPr="00C34DCC">
        <w:rPr>
          <w:rFonts w:ascii="宋体" w:hAnsi="宋体" w:cs="宋体"/>
          <w:bCs/>
          <w:color w:val="000000"/>
          <w:sz w:val="24"/>
        </w:rPr>
        <w:t>动力学</w:t>
      </w:r>
      <w:r w:rsidR="00231BEE">
        <w:rPr>
          <w:rFonts w:ascii="宋体" w:hAnsi="宋体" w:cs="宋体" w:hint="eastAsia"/>
          <w:bCs/>
          <w:color w:val="000000"/>
          <w:sz w:val="24"/>
        </w:rPr>
        <w:t>与</w:t>
      </w:r>
      <w:r w:rsidR="00C34DCC" w:rsidRPr="00C34DCC">
        <w:rPr>
          <w:rFonts w:ascii="宋体" w:hAnsi="宋体" w:cs="宋体"/>
          <w:bCs/>
          <w:color w:val="000000"/>
          <w:sz w:val="24"/>
        </w:rPr>
        <w:t>控制</w:t>
      </w:r>
      <w:r w:rsidR="00EE4CF4">
        <w:rPr>
          <w:rFonts w:ascii="宋体" w:hAnsi="宋体" w:cs="宋体" w:hint="eastAsia"/>
          <w:bCs/>
          <w:color w:val="000000"/>
          <w:sz w:val="24"/>
        </w:rPr>
        <w:t>）</w:t>
      </w:r>
      <w:r>
        <w:rPr>
          <w:rFonts w:ascii="宋体" w:hAnsi="宋体" w:cs="宋体" w:hint="eastAsia"/>
          <w:bCs/>
          <w:color w:val="000000"/>
          <w:sz w:val="24"/>
        </w:rPr>
        <w:t>；</w:t>
      </w:r>
    </w:p>
    <w:p w14:paraId="64935B3D" w14:textId="613AB0E7" w:rsidR="008F76C7" w:rsidRDefault="009A6BE8">
      <w:pPr>
        <w:spacing w:line="560" w:lineRule="exact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5、</w:t>
      </w:r>
      <w:r w:rsidR="00EE4CF4" w:rsidRPr="00EE4CF4">
        <w:rPr>
          <w:rFonts w:ascii="宋体" w:hAnsi="宋体" w:cs="宋体" w:hint="eastAsia"/>
          <w:bCs/>
          <w:color w:val="000000"/>
          <w:sz w:val="24"/>
        </w:rPr>
        <w:t>竺长安</w:t>
      </w:r>
      <w:r w:rsidR="00EE4CF4">
        <w:rPr>
          <w:rFonts w:ascii="宋体" w:hAnsi="宋体" w:cs="宋体" w:hint="eastAsia"/>
          <w:bCs/>
          <w:color w:val="000000"/>
          <w:sz w:val="24"/>
        </w:rPr>
        <w:t>（</w:t>
      </w:r>
      <w:r w:rsidR="00EE4CF4" w:rsidRPr="00EE4CF4">
        <w:rPr>
          <w:rFonts w:ascii="宋体" w:hAnsi="宋体" w:cs="宋体" w:hint="eastAsia"/>
          <w:bCs/>
          <w:color w:val="000000"/>
          <w:sz w:val="24"/>
        </w:rPr>
        <w:t>中</w:t>
      </w:r>
      <w:r w:rsidR="00EE4CF4">
        <w:rPr>
          <w:rFonts w:ascii="宋体" w:hAnsi="宋体" w:cs="宋体" w:hint="eastAsia"/>
          <w:bCs/>
          <w:color w:val="000000"/>
          <w:sz w:val="24"/>
        </w:rPr>
        <w:t>国科学技术大学、教授</w:t>
      </w:r>
      <w:r w:rsidR="00C34DCC">
        <w:rPr>
          <w:rFonts w:ascii="宋体" w:hAnsi="宋体" w:cs="宋体" w:hint="eastAsia"/>
          <w:bCs/>
          <w:color w:val="000000"/>
          <w:sz w:val="24"/>
        </w:rPr>
        <w:t>、智能制造</w:t>
      </w:r>
      <w:r w:rsidR="00EE4CF4">
        <w:rPr>
          <w:rFonts w:ascii="宋体" w:hAnsi="宋体" w:cs="宋体" w:hint="eastAsia"/>
          <w:bCs/>
          <w:color w:val="000000"/>
          <w:sz w:val="24"/>
        </w:rPr>
        <w:t>）</w:t>
      </w:r>
      <w:r>
        <w:rPr>
          <w:rFonts w:ascii="宋体" w:hAnsi="宋体" w:cs="宋体" w:hint="eastAsia"/>
          <w:bCs/>
          <w:color w:val="000000"/>
          <w:sz w:val="24"/>
        </w:rPr>
        <w:t>。</w:t>
      </w:r>
    </w:p>
    <w:sectPr w:rsidR="008F76C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726061" w14:textId="77777777" w:rsidR="003A5774" w:rsidRDefault="003A5774">
      <w:r>
        <w:separator/>
      </w:r>
    </w:p>
  </w:endnote>
  <w:endnote w:type="continuationSeparator" w:id="0">
    <w:p w14:paraId="51B80D09" w14:textId="77777777" w:rsidR="003A5774" w:rsidRDefault="003A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subsetted="1" w:fontKey="{5B2074A4-DCF1-5049-8933-EEA546BB6832}"/>
    <w:embedBold r:id="rId2" w:subsetted="1" w:fontKey="{8B3DCD2B-3013-D648-B7F9-35D4879D3A8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E36DD1C7-1BA7-7144-A226-37C9B2BCF130}"/>
    <w:embedBold r:id="rId4" w:subsetted="1" w:fontKey="{0AB4A788-92A7-FF4D-9D53-1792AC93F1C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subsetted="1" w:fontKey="{D711A504-DF4B-5341-A940-D9C50A1521C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1CC2C62A-BA86-B74F-9A5C-0AFAFE90B083}"/>
    <w:embedBold r:id="rId7" w:subsetted="1" w:fontKey="{FBDFEC16-D9E8-E645-B61D-C5935C147A96}"/>
  </w:font>
  <w:font w:name="仿宋_GB2312">
    <w:altName w:val="仿宋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B0604020202020204"/>
    <w:charset w:val="86"/>
    <w:family w:val="script"/>
    <w:pitch w:val="default"/>
    <w:sig w:usb0="A00002BF" w:usb1="38CF7CFA" w:usb2="00082016" w:usb3="00000000" w:csb0="00040001" w:csb1="00000000"/>
    <w:embedRegular r:id="rId8" w:subsetted="1" w:fontKey="{7D2E8323-B897-7246-8358-1C2115DD6DE8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1969C3" w14:textId="77777777" w:rsidR="008F76C7" w:rsidRDefault="009A6BE8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DCC13" wp14:editId="0BEAC64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479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C54F4F" w14:textId="77777777" w:rsidR="008F76C7" w:rsidRDefault="009A6BE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93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DDCC13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9.05pt;height:1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" filled="f" stroked="f">
              <v:textbox style="mso-fit-shape-to-text:t" inset="0,0,0,0">
                <w:txbxContent>
                  <w:p w14:paraId="48C54F4F" w14:textId="77777777" w:rsidR="008F76C7" w:rsidRDefault="009A6BE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93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AA7C20" w14:textId="77777777" w:rsidR="003A5774" w:rsidRDefault="003A5774">
      <w:r>
        <w:separator/>
      </w:r>
    </w:p>
  </w:footnote>
  <w:footnote w:type="continuationSeparator" w:id="0">
    <w:p w14:paraId="5AD77AA0" w14:textId="77777777" w:rsidR="003A5774" w:rsidRDefault="003A5774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3"/>
  <w:doNotDisplayPageBoundaries/>
  <w:embedTrueTypeFonts/>
  <w:saveSubsetFonts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A142144"/>
    <w:rsid w:val="0000472C"/>
    <w:rsid w:val="00010FAA"/>
    <w:rsid w:val="00047058"/>
    <w:rsid w:val="00062FE5"/>
    <w:rsid w:val="000B16E0"/>
    <w:rsid w:val="000D640E"/>
    <w:rsid w:val="000F301B"/>
    <w:rsid w:val="000F4654"/>
    <w:rsid w:val="00107DE3"/>
    <w:rsid w:val="00124E7F"/>
    <w:rsid w:val="00126985"/>
    <w:rsid w:val="001B7670"/>
    <w:rsid w:val="001D61F3"/>
    <w:rsid w:val="001D6635"/>
    <w:rsid w:val="001F7EA3"/>
    <w:rsid w:val="00216311"/>
    <w:rsid w:val="002307B4"/>
    <w:rsid w:val="00231BEE"/>
    <w:rsid w:val="0023379D"/>
    <w:rsid w:val="002348C5"/>
    <w:rsid w:val="00247CB6"/>
    <w:rsid w:val="00253FD9"/>
    <w:rsid w:val="00284180"/>
    <w:rsid w:val="002A5D62"/>
    <w:rsid w:val="002D4DFC"/>
    <w:rsid w:val="002D4E5C"/>
    <w:rsid w:val="002E18FA"/>
    <w:rsid w:val="002E2CA5"/>
    <w:rsid w:val="00302C09"/>
    <w:rsid w:val="00315794"/>
    <w:rsid w:val="0034194E"/>
    <w:rsid w:val="00377C37"/>
    <w:rsid w:val="00381439"/>
    <w:rsid w:val="003A3A9D"/>
    <w:rsid w:val="003A5774"/>
    <w:rsid w:val="003C6A85"/>
    <w:rsid w:val="003D18F5"/>
    <w:rsid w:val="003E520B"/>
    <w:rsid w:val="003F7479"/>
    <w:rsid w:val="00424F92"/>
    <w:rsid w:val="004407A5"/>
    <w:rsid w:val="00442803"/>
    <w:rsid w:val="0044562E"/>
    <w:rsid w:val="00471EF1"/>
    <w:rsid w:val="00473AB1"/>
    <w:rsid w:val="004B6D0D"/>
    <w:rsid w:val="004C0634"/>
    <w:rsid w:val="004C11EF"/>
    <w:rsid w:val="004C1D95"/>
    <w:rsid w:val="004C64EB"/>
    <w:rsid w:val="00531748"/>
    <w:rsid w:val="005338AE"/>
    <w:rsid w:val="00555A71"/>
    <w:rsid w:val="00561B4E"/>
    <w:rsid w:val="00577993"/>
    <w:rsid w:val="00582EEE"/>
    <w:rsid w:val="005B346A"/>
    <w:rsid w:val="005E1B15"/>
    <w:rsid w:val="005E5E88"/>
    <w:rsid w:val="005E6573"/>
    <w:rsid w:val="005F18D8"/>
    <w:rsid w:val="006166CE"/>
    <w:rsid w:val="006D12C3"/>
    <w:rsid w:val="006D2BBD"/>
    <w:rsid w:val="006D3CF6"/>
    <w:rsid w:val="006D5447"/>
    <w:rsid w:val="00722282"/>
    <w:rsid w:val="007346D6"/>
    <w:rsid w:val="0075648F"/>
    <w:rsid w:val="00764132"/>
    <w:rsid w:val="00765EC6"/>
    <w:rsid w:val="00783ED7"/>
    <w:rsid w:val="00794E14"/>
    <w:rsid w:val="007B3932"/>
    <w:rsid w:val="0080714E"/>
    <w:rsid w:val="00815240"/>
    <w:rsid w:val="0083672E"/>
    <w:rsid w:val="00860BC4"/>
    <w:rsid w:val="00860C84"/>
    <w:rsid w:val="008769F8"/>
    <w:rsid w:val="00886950"/>
    <w:rsid w:val="00887E7B"/>
    <w:rsid w:val="008C17C0"/>
    <w:rsid w:val="008E773A"/>
    <w:rsid w:val="008F386B"/>
    <w:rsid w:val="008F6C7B"/>
    <w:rsid w:val="008F76C7"/>
    <w:rsid w:val="009170B4"/>
    <w:rsid w:val="009221B1"/>
    <w:rsid w:val="009256D6"/>
    <w:rsid w:val="0098610E"/>
    <w:rsid w:val="009A0CEB"/>
    <w:rsid w:val="009A107A"/>
    <w:rsid w:val="009A6BE8"/>
    <w:rsid w:val="009B0D3F"/>
    <w:rsid w:val="009C5608"/>
    <w:rsid w:val="009D7177"/>
    <w:rsid w:val="00A45CE9"/>
    <w:rsid w:val="00A81487"/>
    <w:rsid w:val="00A857DB"/>
    <w:rsid w:val="00AE4DDF"/>
    <w:rsid w:val="00AF17D2"/>
    <w:rsid w:val="00B22833"/>
    <w:rsid w:val="00B436FE"/>
    <w:rsid w:val="00B56A95"/>
    <w:rsid w:val="00B77635"/>
    <w:rsid w:val="00BA67C2"/>
    <w:rsid w:val="00BD0C37"/>
    <w:rsid w:val="00BD4968"/>
    <w:rsid w:val="00BF1D33"/>
    <w:rsid w:val="00C20683"/>
    <w:rsid w:val="00C21A36"/>
    <w:rsid w:val="00C34DCC"/>
    <w:rsid w:val="00C51768"/>
    <w:rsid w:val="00C63E4B"/>
    <w:rsid w:val="00C643F5"/>
    <w:rsid w:val="00C84012"/>
    <w:rsid w:val="00C85723"/>
    <w:rsid w:val="00C93CE1"/>
    <w:rsid w:val="00CC5E06"/>
    <w:rsid w:val="00CE6707"/>
    <w:rsid w:val="00CF6BD1"/>
    <w:rsid w:val="00D009CD"/>
    <w:rsid w:val="00D43587"/>
    <w:rsid w:val="00D835A9"/>
    <w:rsid w:val="00DB089C"/>
    <w:rsid w:val="00DE66C0"/>
    <w:rsid w:val="00DF7138"/>
    <w:rsid w:val="00E1140F"/>
    <w:rsid w:val="00E16EEC"/>
    <w:rsid w:val="00E566AA"/>
    <w:rsid w:val="00E92C3F"/>
    <w:rsid w:val="00E97087"/>
    <w:rsid w:val="00EA274F"/>
    <w:rsid w:val="00EA41E5"/>
    <w:rsid w:val="00EC0D57"/>
    <w:rsid w:val="00EE4CF4"/>
    <w:rsid w:val="00EF4B7B"/>
    <w:rsid w:val="00F13A6C"/>
    <w:rsid w:val="00F50724"/>
    <w:rsid w:val="00F55134"/>
    <w:rsid w:val="00F7194F"/>
    <w:rsid w:val="00FA566B"/>
    <w:rsid w:val="00FC61AC"/>
    <w:rsid w:val="010E72CB"/>
    <w:rsid w:val="04713AD1"/>
    <w:rsid w:val="0CA737D5"/>
    <w:rsid w:val="105E41AB"/>
    <w:rsid w:val="10DE353E"/>
    <w:rsid w:val="1E605764"/>
    <w:rsid w:val="2D135FE6"/>
    <w:rsid w:val="398C6E4B"/>
    <w:rsid w:val="41E06866"/>
    <w:rsid w:val="425E131D"/>
    <w:rsid w:val="46BF7D10"/>
    <w:rsid w:val="478A4570"/>
    <w:rsid w:val="5447369C"/>
    <w:rsid w:val="5A142144"/>
    <w:rsid w:val="5D4D77EF"/>
    <w:rsid w:val="68A13F42"/>
    <w:rsid w:val="71453E6C"/>
    <w:rsid w:val="714E52C0"/>
    <w:rsid w:val="720A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15A7A"/>
  <w15:docId w15:val="{EF37849B-6C51-4FAA-99A8-0F0254EB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toc 1" w:uiPriority="39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Indent 2" w:uiPriority="99" w:qFormat="1"/>
    <w:lsdException w:name="Body Text Indent 3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next w:val="a"/>
    <w:qFormat/>
    <w:pPr>
      <w:keepNext/>
      <w:widowControl w:val="0"/>
      <w:tabs>
        <w:tab w:val="center" w:pos="4365"/>
      </w:tabs>
      <w:spacing w:beforeLines="100" w:afterLines="50"/>
      <w:jc w:val="center"/>
      <w:outlineLvl w:val="0"/>
    </w:pPr>
    <w:rPr>
      <w:rFonts w:ascii="Cambria" w:hAnsi="宋体"/>
      <w:b/>
      <w:kern w:val="2"/>
      <w:sz w:val="36"/>
      <w:szCs w:val="36"/>
    </w:rPr>
  </w:style>
  <w:style w:type="paragraph" w:styleId="2">
    <w:name w:val="heading 2"/>
    <w:next w:val="a"/>
    <w:link w:val="20"/>
    <w:qFormat/>
    <w:pPr>
      <w:keepNext/>
      <w:keepLines/>
      <w:widowControl w:val="0"/>
      <w:spacing w:line="413" w:lineRule="auto"/>
      <w:jc w:val="both"/>
      <w:outlineLvl w:val="1"/>
    </w:pPr>
    <w:rPr>
      <w:rFonts w:ascii="Arial" w:eastAsia="黑体" w:hAnsi="Arial"/>
      <w:b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a"/>
    <w:qFormat/>
    <w:pPr>
      <w:widowControl w:val="0"/>
      <w:jc w:val="center"/>
    </w:pPr>
    <w:rPr>
      <w:rFonts w:ascii="宋体" w:hAnsi="宋体"/>
      <w:b/>
      <w:kern w:val="2"/>
      <w:sz w:val="44"/>
      <w:szCs w:val="44"/>
    </w:rPr>
  </w:style>
  <w:style w:type="paragraph" w:styleId="a4">
    <w:name w:val="Body Text Indent"/>
    <w:qFormat/>
    <w:pPr>
      <w:widowControl w:val="0"/>
      <w:spacing w:after="120"/>
      <w:ind w:leftChars="200" w:left="420"/>
      <w:jc w:val="both"/>
    </w:pPr>
    <w:rPr>
      <w:rFonts w:ascii="Calibri" w:hAnsi="Calibri"/>
      <w:kern w:val="2"/>
      <w:sz w:val="21"/>
      <w:szCs w:val="24"/>
    </w:rPr>
  </w:style>
  <w:style w:type="paragraph" w:styleId="a5">
    <w:name w:val="Plain Text"/>
    <w:qFormat/>
    <w:pPr>
      <w:widowControl w:val="0"/>
      <w:spacing w:line="360" w:lineRule="auto"/>
      <w:ind w:firstLineChars="200" w:firstLine="480"/>
      <w:jc w:val="both"/>
    </w:pPr>
    <w:rPr>
      <w:rFonts w:ascii="仿宋_GB2312"/>
      <w:kern w:val="2"/>
      <w:sz w:val="21"/>
    </w:rPr>
  </w:style>
  <w:style w:type="paragraph" w:styleId="21">
    <w:name w:val="Body Text Indent 2"/>
    <w:next w:val="a"/>
    <w:uiPriority w:val="99"/>
    <w:qFormat/>
    <w:pPr>
      <w:widowControl w:val="0"/>
      <w:spacing w:line="560" w:lineRule="exact"/>
      <w:ind w:leftChars="200" w:left="420" w:firstLineChars="200" w:firstLine="880"/>
      <w:jc w:val="both"/>
    </w:pPr>
    <w:rPr>
      <w:rFonts w:ascii="Calibri" w:eastAsia="仿宋_GB2312" w:hAnsi="Calibri"/>
      <w:kern w:val="2"/>
      <w:sz w:val="32"/>
      <w:szCs w:val="32"/>
    </w:rPr>
  </w:style>
  <w:style w:type="paragraph" w:styleId="a6">
    <w:name w:val="footer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="Calibri" w:hAnsi="Calibri"/>
      <w:kern w:val="2"/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next w:val="a"/>
    <w:uiPriority w:val="39"/>
    <w:qFormat/>
    <w:pPr>
      <w:widowControl w:val="0"/>
      <w:spacing w:after="100" w:line="276" w:lineRule="auto"/>
      <w:jc w:val="both"/>
    </w:pPr>
    <w:rPr>
      <w:rFonts w:ascii="方正小标宋简体" w:hAnsi="Calibri"/>
      <w:b/>
      <w:bCs/>
      <w:kern w:val="2"/>
      <w:sz w:val="22"/>
      <w:szCs w:val="22"/>
    </w:rPr>
  </w:style>
  <w:style w:type="paragraph" w:styleId="3">
    <w:name w:val="Body Text Indent 3"/>
    <w:qFormat/>
    <w:pPr>
      <w:widowControl w:val="0"/>
      <w:ind w:firstLineChars="200" w:firstLine="420"/>
      <w:jc w:val="both"/>
    </w:pPr>
    <w:rPr>
      <w:kern w:val="2"/>
      <w:sz w:val="21"/>
    </w:rPr>
  </w:style>
  <w:style w:type="paragraph" w:styleId="10">
    <w:name w:val="index 1"/>
    <w:next w:val="a"/>
    <w:qFormat/>
    <w:pPr>
      <w:widowControl w:val="0"/>
      <w:snapToGrid w:val="0"/>
      <w:jc w:val="both"/>
    </w:pPr>
    <w:rPr>
      <w:kern w:val="2"/>
      <w:sz w:val="21"/>
    </w:rPr>
  </w:style>
  <w:style w:type="paragraph" w:styleId="a9">
    <w:name w:val="Title"/>
    <w:next w:val="a"/>
    <w:qFormat/>
    <w:pPr>
      <w:widowControl w:val="0"/>
      <w:spacing w:before="240" w:after="60"/>
      <w:jc w:val="center"/>
      <w:outlineLvl w:val="0"/>
    </w:pPr>
    <w:rPr>
      <w:rFonts w:ascii="Cambria" w:eastAsia="黑体" w:hAnsi="Cambria"/>
      <w:b/>
      <w:bCs/>
      <w:kern w:val="2"/>
      <w:sz w:val="52"/>
      <w:szCs w:val="32"/>
    </w:rPr>
  </w:style>
  <w:style w:type="paragraph" w:styleId="aa">
    <w:name w:val="Body Text First Indent"/>
    <w:qFormat/>
    <w:pPr>
      <w:widowControl w:val="0"/>
      <w:ind w:firstLineChars="100" w:firstLine="100"/>
      <w:jc w:val="center"/>
    </w:pPr>
    <w:rPr>
      <w:rFonts w:ascii="宋体" w:hAnsi="宋体"/>
      <w:b/>
      <w:kern w:val="2"/>
      <w:sz w:val="44"/>
      <w:szCs w:val="44"/>
    </w:rPr>
  </w:style>
  <w:style w:type="character" w:styleId="ab">
    <w:name w:val="page number"/>
    <w:qFormat/>
  </w:style>
  <w:style w:type="character" w:styleId="ac">
    <w:name w:val="Hyperlink"/>
    <w:uiPriority w:val="99"/>
    <w:qFormat/>
    <w:rPr>
      <w:color w:val="0000FF"/>
      <w:u w:val="single"/>
    </w:rPr>
  </w:style>
  <w:style w:type="character" w:customStyle="1" w:styleId="20">
    <w:name w:val="标题 2 字符"/>
    <w:link w:val="2"/>
    <w:qFormat/>
    <w:rPr>
      <w:rFonts w:ascii="Arial" w:eastAsia="黑体" w:hAnsi="Arial" w:cs="Times New Roman"/>
      <w:b/>
      <w:kern w:val="2"/>
      <w:sz w:val="32"/>
      <w:szCs w:val="20"/>
      <w:lang w:val="en-US" w:eastAsia="zh-CN" w:bidi="ar-SA"/>
    </w:rPr>
  </w:style>
  <w:style w:type="paragraph" w:customStyle="1" w:styleId="Style8">
    <w:name w:val="_Style 8"/>
    <w:next w:val="a"/>
    <w:qFormat/>
    <w:pPr>
      <w:widowControl w:val="0"/>
      <w:spacing w:line="360" w:lineRule="auto"/>
      <w:ind w:firstLineChars="200" w:firstLine="480"/>
      <w:jc w:val="both"/>
    </w:pPr>
    <w:rPr>
      <w:rFonts w:ascii="仿宋_GB2312"/>
      <w:kern w:val="2"/>
      <w:sz w:val="21"/>
    </w:rPr>
  </w:style>
  <w:style w:type="character" w:customStyle="1" w:styleId="a8">
    <w:name w:val="页眉 字符"/>
    <w:basedOn w:val="a0"/>
    <w:link w:val="a7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何小包蛋</dc:creator>
  <cp:lastModifiedBy>吴尚犬</cp:lastModifiedBy>
  <cp:revision>2</cp:revision>
  <dcterms:created xsi:type="dcterms:W3CDTF">2026-08-28T02:27:00Z</dcterms:created>
  <dcterms:modified xsi:type="dcterms:W3CDTF">2026-08-28T02:27:00Z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1F54BEFEC16A4F16A806C3731C5956A7_13</vt:lpwstr>
  </property>
  <property fmtid="{D5CDD505-2E9C-101B-9397-08002B2CF9AE}" pid="4" name="KSOTemplateDocerSaveRecord">
    <vt:lpwstr>eyJoZGlkIjoiODViY2JkMjU3NGYzZTEwMzZmMGFkZWViYmNkYWU3NDIiLCJ1c2VySWQiOiIxMDI5OTI5ODA4In0=</vt:lpwstr>
  </property>
</Properties>
</file>