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7F554D" w14:textId="77777777" w:rsidR="002725D3" w:rsidRDefault="00DC30B1">
      <w:pPr>
        <w:jc w:val="center"/>
        <w:rPr>
          <w:b/>
          <w:spacing w:val="12"/>
          <w:sz w:val="32"/>
          <w:szCs w:val="32"/>
        </w:rPr>
      </w:pPr>
      <w:bookmarkStart w:id="0" w:name="_Toc505367026"/>
      <w:bookmarkStart w:id="1" w:name="_Toc500165614"/>
      <w:r>
        <w:rPr>
          <w:b/>
          <w:spacing w:val="12"/>
          <w:sz w:val="32"/>
          <w:szCs w:val="32"/>
        </w:rPr>
        <w:t>2026</w:t>
      </w:r>
      <w:r>
        <w:rPr>
          <w:b/>
          <w:spacing w:val="12"/>
          <w:sz w:val="32"/>
          <w:szCs w:val="32"/>
        </w:rPr>
        <w:t>年中华医学科技奖推荐项目</w:t>
      </w:r>
      <w:r>
        <w:rPr>
          <w:b/>
          <w:spacing w:val="12"/>
          <w:sz w:val="32"/>
          <w:szCs w:val="32"/>
        </w:rPr>
        <w:t>/</w:t>
      </w:r>
      <w:r>
        <w:rPr>
          <w:b/>
          <w:spacing w:val="12"/>
          <w:sz w:val="32"/>
          <w:szCs w:val="32"/>
        </w:rPr>
        <w:t>候选人公示</w:t>
      </w:r>
    </w:p>
    <w:p w14:paraId="5CE38B06" w14:textId="77777777" w:rsidR="002725D3" w:rsidRDefault="00DC30B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Chars="200" w:firstLine="482"/>
        <w:rPr>
          <w:color w:val="000000" w:themeColor="text1"/>
          <w:sz w:val="24"/>
          <w:szCs w:val="24"/>
        </w:rPr>
      </w:pPr>
      <w:r>
        <w:rPr>
          <w:b/>
          <w:bCs/>
          <w:color w:val="000000" w:themeColor="text1"/>
          <w:sz w:val="24"/>
          <w:szCs w:val="24"/>
        </w:rPr>
        <w:t>推荐奖种：</w:t>
      </w:r>
      <w:r>
        <w:rPr>
          <w:color w:val="000000" w:themeColor="text1"/>
          <w:sz w:val="24"/>
          <w:szCs w:val="24"/>
        </w:rPr>
        <w:t>医学科学技术奖（</w:t>
      </w:r>
      <w:proofErr w:type="gramStart"/>
      <w:r>
        <w:rPr>
          <w:color w:val="000000" w:themeColor="text1"/>
          <w:sz w:val="24"/>
          <w:szCs w:val="24"/>
        </w:rPr>
        <w:t>非基础</w:t>
      </w:r>
      <w:proofErr w:type="gramEnd"/>
      <w:r>
        <w:rPr>
          <w:color w:val="000000" w:themeColor="text1"/>
          <w:sz w:val="24"/>
          <w:szCs w:val="24"/>
        </w:rPr>
        <w:t>医学类）</w:t>
      </w:r>
    </w:p>
    <w:p w14:paraId="5A9C9602" w14:textId="429AD11C" w:rsidR="002725D3" w:rsidRDefault="00DC30B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Chars="200" w:firstLine="482"/>
        <w:rPr>
          <w:color w:val="000000" w:themeColor="text1"/>
          <w:sz w:val="24"/>
          <w:szCs w:val="24"/>
        </w:rPr>
      </w:pPr>
      <w:r>
        <w:rPr>
          <w:b/>
          <w:bCs/>
          <w:color w:val="000000" w:themeColor="text1"/>
          <w:sz w:val="24"/>
          <w:szCs w:val="24"/>
        </w:rPr>
        <w:t>项目名称：</w:t>
      </w:r>
      <w:r>
        <w:rPr>
          <w:color w:val="000000" w:themeColor="text1"/>
          <w:sz w:val="24"/>
          <w:szCs w:val="24"/>
        </w:rPr>
        <w:t>多模态脑成像关键技术创新体系建立及在神经退行性疾病</w:t>
      </w:r>
      <w:r w:rsidR="0096158F">
        <w:rPr>
          <w:rFonts w:hint="eastAsia"/>
          <w:color w:val="000000" w:themeColor="text1"/>
          <w:sz w:val="24"/>
          <w:szCs w:val="24"/>
        </w:rPr>
        <w:t>诊疗</w:t>
      </w:r>
      <w:r>
        <w:rPr>
          <w:color w:val="000000" w:themeColor="text1"/>
          <w:sz w:val="24"/>
          <w:szCs w:val="24"/>
        </w:rPr>
        <w:t>的应用</w:t>
      </w:r>
    </w:p>
    <w:p w14:paraId="3949F29C" w14:textId="77777777" w:rsidR="002725D3" w:rsidRDefault="00DC30B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Chars="200" w:firstLine="490"/>
        <w:rPr>
          <w:color w:val="000000" w:themeColor="text1"/>
          <w:sz w:val="24"/>
          <w:szCs w:val="24"/>
        </w:rPr>
      </w:pPr>
      <w:r>
        <w:rPr>
          <w:rFonts w:eastAsiaTheme="minorEastAsia"/>
          <w:b/>
          <w:bCs/>
          <w:spacing w:val="2"/>
          <w:sz w:val="24"/>
          <w:szCs w:val="24"/>
        </w:rPr>
        <w:t>推荐单位名称或推荐科学家姓名</w:t>
      </w:r>
      <w:r>
        <w:rPr>
          <w:b/>
          <w:bCs/>
          <w:color w:val="000000" w:themeColor="text1"/>
          <w:sz w:val="24"/>
          <w:szCs w:val="24"/>
        </w:rPr>
        <w:t>：</w:t>
      </w:r>
      <w:r>
        <w:rPr>
          <w:color w:val="000000" w:themeColor="text1"/>
          <w:sz w:val="24"/>
          <w:szCs w:val="24"/>
        </w:rPr>
        <w:t>中华医学会北京分会秘书处</w:t>
      </w:r>
    </w:p>
    <w:p w14:paraId="782DF1B4" w14:textId="77777777" w:rsidR="002725D3" w:rsidRDefault="00DC30B1">
      <w:pPr>
        <w:spacing w:line="360" w:lineRule="auto"/>
        <w:ind w:firstLineChars="200" w:firstLine="490"/>
        <w:rPr>
          <w:rFonts w:eastAsiaTheme="minorEastAsia"/>
          <w:spacing w:val="2"/>
          <w:sz w:val="24"/>
          <w:szCs w:val="24"/>
        </w:rPr>
      </w:pPr>
      <w:r>
        <w:rPr>
          <w:rFonts w:eastAsiaTheme="minorEastAsia"/>
          <w:b/>
          <w:bCs/>
          <w:spacing w:val="2"/>
          <w:sz w:val="24"/>
          <w:szCs w:val="24"/>
        </w:rPr>
        <w:t>项目简介：</w:t>
      </w:r>
      <w:r>
        <w:rPr>
          <w:rFonts w:eastAsiaTheme="minorEastAsia"/>
          <w:spacing w:val="2"/>
          <w:sz w:val="24"/>
          <w:szCs w:val="24"/>
        </w:rPr>
        <w:t>阿尔茨海默病（</w:t>
      </w:r>
      <w:r>
        <w:rPr>
          <w:rFonts w:eastAsiaTheme="minorEastAsia"/>
          <w:spacing w:val="2"/>
          <w:sz w:val="24"/>
          <w:szCs w:val="24"/>
        </w:rPr>
        <w:t>AD</w:t>
      </w:r>
      <w:r>
        <w:rPr>
          <w:rFonts w:eastAsiaTheme="minorEastAsia"/>
          <w:spacing w:val="2"/>
          <w:sz w:val="24"/>
          <w:szCs w:val="24"/>
        </w:rPr>
        <w:t>）和帕金森病（</w:t>
      </w:r>
      <w:r>
        <w:rPr>
          <w:rFonts w:eastAsiaTheme="minorEastAsia"/>
          <w:spacing w:val="2"/>
          <w:sz w:val="24"/>
          <w:szCs w:val="24"/>
        </w:rPr>
        <w:t>PD</w:t>
      </w:r>
      <w:r>
        <w:rPr>
          <w:rFonts w:eastAsiaTheme="minorEastAsia"/>
          <w:spacing w:val="2"/>
          <w:sz w:val="24"/>
          <w:szCs w:val="24"/>
        </w:rPr>
        <w:t>）是常见神经退行性疾病，严重危害中老年人健康。我国患病人数和增长速度居世界首位，造成家庭和社会沉重负担，早筛、早诊、早干预是防治关键。神经影像学检查是早期精准诊断重要手段，由于病变累及精细脑亚区，目前脑成像存在分辨率受限、特异性示踪剂缺乏、单模态早期诊断率低、多模态时空信息整合难</w:t>
      </w:r>
      <w:r>
        <w:rPr>
          <w:rFonts w:eastAsiaTheme="minorEastAsia"/>
          <w:spacing w:val="2"/>
          <w:sz w:val="24"/>
          <w:szCs w:val="24"/>
        </w:rPr>
        <w:t>“</w:t>
      </w:r>
      <w:r>
        <w:rPr>
          <w:rFonts w:eastAsiaTheme="minorEastAsia"/>
          <w:spacing w:val="2"/>
          <w:sz w:val="24"/>
          <w:szCs w:val="24"/>
        </w:rPr>
        <w:t>卡脖子</w:t>
      </w:r>
      <w:r>
        <w:rPr>
          <w:rFonts w:eastAsiaTheme="minorEastAsia"/>
          <w:spacing w:val="2"/>
          <w:sz w:val="24"/>
          <w:szCs w:val="24"/>
        </w:rPr>
        <w:t>”</w:t>
      </w:r>
      <w:r>
        <w:rPr>
          <w:rFonts w:eastAsiaTheme="minorEastAsia"/>
          <w:spacing w:val="2"/>
          <w:sz w:val="24"/>
          <w:szCs w:val="24"/>
        </w:rPr>
        <w:t>难题，亟待突破。团队聚焦临床痛点，在国家重点研发计划及国自然科学基金资助下，</w:t>
      </w:r>
      <w:r>
        <w:rPr>
          <w:rFonts w:eastAsiaTheme="minorEastAsia"/>
          <w:spacing w:val="2"/>
          <w:sz w:val="24"/>
          <w:szCs w:val="24"/>
        </w:rPr>
        <w:t xml:space="preserve">10 </w:t>
      </w:r>
      <w:r>
        <w:rPr>
          <w:rFonts w:eastAsiaTheme="minorEastAsia"/>
          <w:spacing w:val="2"/>
          <w:sz w:val="24"/>
          <w:szCs w:val="24"/>
        </w:rPr>
        <w:t>年科技攻关，取得系列原创性成果。</w:t>
      </w:r>
    </w:p>
    <w:p w14:paraId="6D857177" w14:textId="77777777" w:rsidR="002725D3" w:rsidRDefault="00DC30B1">
      <w:pPr>
        <w:spacing w:line="360" w:lineRule="auto"/>
        <w:ind w:firstLineChars="200" w:firstLine="488"/>
        <w:rPr>
          <w:rFonts w:eastAsiaTheme="minorEastAsia"/>
          <w:spacing w:val="2"/>
          <w:sz w:val="24"/>
          <w:szCs w:val="24"/>
        </w:rPr>
      </w:pPr>
      <w:r>
        <w:rPr>
          <w:rFonts w:eastAsiaTheme="minorEastAsia"/>
          <w:spacing w:val="2"/>
          <w:sz w:val="24"/>
          <w:szCs w:val="24"/>
        </w:rPr>
        <w:t>1.</w:t>
      </w:r>
      <w:r>
        <w:rPr>
          <w:rFonts w:eastAsiaTheme="minorEastAsia"/>
          <w:spacing w:val="2"/>
          <w:sz w:val="24"/>
          <w:szCs w:val="24"/>
        </w:rPr>
        <w:t>自主研发</w:t>
      </w:r>
      <w:r>
        <w:rPr>
          <w:rFonts w:eastAsiaTheme="minorEastAsia"/>
          <w:spacing w:val="2"/>
          <w:sz w:val="24"/>
          <w:szCs w:val="24"/>
        </w:rPr>
        <w:t xml:space="preserve"> PET/MR </w:t>
      </w:r>
      <w:r>
        <w:rPr>
          <w:rFonts w:eastAsiaTheme="minorEastAsia"/>
          <w:spacing w:val="2"/>
          <w:sz w:val="24"/>
          <w:szCs w:val="24"/>
        </w:rPr>
        <w:t>脑成像高密度线圈，提高图像分辨率，制定临床检查规范，解决精准诊断</w:t>
      </w:r>
      <w:r>
        <w:rPr>
          <w:rFonts w:eastAsiaTheme="minorEastAsia"/>
          <w:spacing w:val="2"/>
          <w:sz w:val="24"/>
          <w:szCs w:val="24"/>
        </w:rPr>
        <w:t xml:space="preserve">AD </w:t>
      </w:r>
      <w:r>
        <w:rPr>
          <w:rFonts w:eastAsiaTheme="minorEastAsia"/>
          <w:spacing w:val="2"/>
          <w:sz w:val="24"/>
          <w:szCs w:val="24"/>
        </w:rPr>
        <w:t>和</w:t>
      </w:r>
      <w:r>
        <w:rPr>
          <w:rFonts w:eastAsiaTheme="minorEastAsia"/>
          <w:spacing w:val="2"/>
          <w:sz w:val="24"/>
          <w:szCs w:val="24"/>
        </w:rPr>
        <w:t xml:space="preserve"> PD </w:t>
      </w:r>
      <w:r>
        <w:rPr>
          <w:rFonts w:eastAsiaTheme="minorEastAsia"/>
          <w:spacing w:val="2"/>
          <w:sz w:val="24"/>
          <w:szCs w:val="24"/>
        </w:rPr>
        <w:t>特异性脑亚区难题。</w:t>
      </w:r>
    </w:p>
    <w:p w14:paraId="631FDCF0" w14:textId="77777777" w:rsidR="002725D3" w:rsidRDefault="00DC30B1">
      <w:pPr>
        <w:spacing w:line="360" w:lineRule="auto"/>
        <w:ind w:firstLineChars="200" w:firstLine="488"/>
        <w:rPr>
          <w:rFonts w:eastAsiaTheme="minorEastAsia"/>
          <w:spacing w:val="2"/>
          <w:sz w:val="24"/>
          <w:szCs w:val="24"/>
        </w:rPr>
      </w:pPr>
      <w:r>
        <w:rPr>
          <w:rFonts w:eastAsiaTheme="minorEastAsia"/>
          <w:spacing w:val="2"/>
          <w:sz w:val="24"/>
          <w:szCs w:val="24"/>
        </w:rPr>
        <w:t>针对</w:t>
      </w:r>
      <w:r>
        <w:rPr>
          <w:rFonts w:eastAsiaTheme="minorEastAsia"/>
          <w:spacing w:val="2"/>
          <w:sz w:val="24"/>
          <w:szCs w:val="24"/>
        </w:rPr>
        <w:t>AD</w:t>
      </w:r>
      <w:r>
        <w:rPr>
          <w:rFonts w:eastAsiaTheme="minorEastAsia"/>
          <w:spacing w:val="2"/>
          <w:sz w:val="24"/>
          <w:szCs w:val="24"/>
        </w:rPr>
        <w:t>和</w:t>
      </w:r>
      <w:r>
        <w:rPr>
          <w:rFonts w:eastAsiaTheme="minorEastAsia"/>
          <w:spacing w:val="2"/>
          <w:sz w:val="24"/>
          <w:szCs w:val="24"/>
        </w:rPr>
        <w:t>PD</w:t>
      </w:r>
      <w:r>
        <w:rPr>
          <w:rFonts w:eastAsiaTheme="minorEastAsia"/>
          <w:spacing w:val="2"/>
          <w:sz w:val="24"/>
          <w:szCs w:val="24"/>
        </w:rPr>
        <w:t>受累脑区精准定位难，特异性累及海马亚区、黑质等精细结构，团队创新应用高密度数字接收技术，自主研发</w:t>
      </w:r>
      <w:r>
        <w:rPr>
          <w:rFonts w:eastAsiaTheme="minorEastAsia"/>
          <w:spacing w:val="2"/>
          <w:sz w:val="24"/>
          <w:szCs w:val="24"/>
        </w:rPr>
        <w:t>PET/MR</w:t>
      </w:r>
      <w:r>
        <w:rPr>
          <w:rFonts w:eastAsiaTheme="minorEastAsia"/>
          <w:spacing w:val="2"/>
          <w:sz w:val="24"/>
          <w:szCs w:val="24"/>
        </w:rPr>
        <w:t>系统</w:t>
      </w:r>
      <w:r>
        <w:rPr>
          <w:rFonts w:eastAsiaTheme="minorEastAsia"/>
          <w:spacing w:val="2"/>
          <w:sz w:val="24"/>
          <w:szCs w:val="24"/>
        </w:rPr>
        <w:t>32</w:t>
      </w:r>
      <w:r>
        <w:rPr>
          <w:rFonts w:eastAsiaTheme="minorEastAsia"/>
          <w:spacing w:val="2"/>
          <w:sz w:val="24"/>
          <w:szCs w:val="24"/>
        </w:rPr>
        <w:t>通道头部线圈；基于压缩感知重建技术和人工智能神经网络卷积校正算法，将</w:t>
      </w:r>
      <w:r>
        <w:rPr>
          <w:rFonts w:eastAsiaTheme="minorEastAsia"/>
          <w:spacing w:val="2"/>
          <w:sz w:val="24"/>
          <w:szCs w:val="24"/>
        </w:rPr>
        <w:t>PET</w:t>
      </w:r>
      <w:r>
        <w:rPr>
          <w:rFonts w:eastAsiaTheme="minorEastAsia"/>
          <w:spacing w:val="2"/>
          <w:sz w:val="24"/>
          <w:szCs w:val="24"/>
        </w:rPr>
        <w:t>图像分辨率提升至目前最高水平（由</w:t>
      </w:r>
      <w:r>
        <w:rPr>
          <w:rFonts w:eastAsiaTheme="minorEastAsia"/>
          <w:spacing w:val="2"/>
          <w:sz w:val="24"/>
          <w:szCs w:val="24"/>
        </w:rPr>
        <w:t>3mm</w:t>
      </w:r>
      <w:r>
        <w:rPr>
          <w:rFonts w:eastAsiaTheme="minorEastAsia"/>
          <w:spacing w:val="2"/>
          <w:sz w:val="24"/>
          <w:szCs w:val="24"/>
        </w:rPr>
        <w:t>至</w:t>
      </w:r>
      <w:r>
        <w:rPr>
          <w:rFonts w:eastAsiaTheme="minorEastAsia"/>
          <w:spacing w:val="2"/>
          <w:sz w:val="24"/>
          <w:szCs w:val="24"/>
        </w:rPr>
        <w:t>1.4mm</w:t>
      </w:r>
      <w:r>
        <w:rPr>
          <w:rFonts w:eastAsiaTheme="minorEastAsia"/>
          <w:spacing w:val="2"/>
          <w:sz w:val="24"/>
          <w:szCs w:val="24"/>
        </w:rPr>
        <w:t>），</w:t>
      </w:r>
      <w:r>
        <w:rPr>
          <w:rFonts w:eastAsiaTheme="minorEastAsia"/>
          <w:spacing w:val="2"/>
          <w:sz w:val="24"/>
          <w:szCs w:val="24"/>
        </w:rPr>
        <w:t>MR</w:t>
      </w:r>
      <w:r>
        <w:rPr>
          <w:rFonts w:eastAsiaTheme="minorEastAsia"/>
          <w:spacing w:val="2"/>
          <w:sz w:val="24"/>
          <w:szCs w:val="24"/>
        </w:rPr>
        <w:t>成像信噪比提高</w:t>
      </w:r>
      <w:r>
        <w:rPr>
          <w:rFonts w:eastAsiaTheme="minorEastAsia"/>
          <w:spacing w:val="2"/>
          <w:sz w:val="24"/>
          <w:szCs w:val="24"/>
        </w:rPr>
        <w:t>2</w:t>
      </w:r>
      <w:r>
        <w:rPr>
          <w:rFonts w:eastAsiaTheme="minorEastAsia"/>
          <w:spacing w:val="2"/>
          <w:sz w:val="24"/>
          <w:szCs w:val="24"/>
        </w:rPr>
        <w:t>倍，成像时间缩短</w:t>
      </w:r>
      <w:r>
        <w:rPr>
          <w:rFonts w:eastAsiaTheme="minorEastAsia"/>
          <w:spacing w:val="2"/>
          <w:sz w:val="24"/>
          <w:szCs w:val="24"/>
        </w:rPr>
        <w:t>3</w:t>
      </w:r>
      <w:r>
        <w:rPr>
          <w:rFonts w:eastAsiaTheme="minorEastAsia"/>
          <w:spacing w:val="2"/>
          <w:sz w:val="24"/>
          <w:szCs w:val="24"/>
        </w:rPr>
        <w:t>倍；制定</w:t>
      </w:r>
      <w:r>
        <w:rPr>
          <w:rFonts w:eastAsiaTheme="minorEastAsia"/>
          <w:spacing w:val="2"/>
          <w:sz w:val="24"/>
          <w:szCs w:val="24"/>
        </w:rPr>
        <w:t>PET/MR</w:t>
      </w:r>
      <w:r>
        <w:rPr>
          <w:rFonts w:eastAsiaTheme="minorEastAsia"/>
          <w:spacing w:val="2"/>
          <w:sz w:val="24"/>
          <w:szCs w:val="24"/>
        </w:rPr>
        <w:t>脑成像检查规范流程，实现</w:t>
      </w:r>
      <w:r>
        <w:rPr>
          <w:rFonts w:eastAsiaTheme="minorEastAsia"/>
          <w:spacing w:val="2"/>
          <w:sz w:val="24"/>
          <w:szCs w:val="24"/>
        </w:rPr>
        <w:t>AD</w:t>
      </w:r>
      <w:r>
        <w:rPr>
          <w:rFonts w:eastAsiaTheme="minorEastAsia"/>
          <w:spacing w:val="2"/>
          <w:sz w:val="24"/>
          <w:szCs w:val="24"/>
        </w:rPr>
        <w:t>和</w:t>
      </w:r>
      <w:r>
        <w:rPr>
          <w:rFonts w:eastAsiaTheme="minorEastAsia"/>
          <w:spacing w:val="2"/>
          <w:sz w:val="24"/>
          <w:szCs w:val="24"/>
        </w:rPr>
        <w:t>PD</w:t>
      </w:r>
      <w:r>
        <w:rPr>
          <w:rFonts w:eastAsiaTheme="minorEastAsia"/>
          <w:spacing w:val="2"/>
          <w:sz w:val="24"/>
          <w:szCs w:val="24"/>
        </w:rPr>
        <w:t>特异性精细脑亚区精准影像诊断。</w:t>
      </w:r>
    </w:p>
    <w:p w14:paraId="329CA5B2" w14:textId="77777777" w:rsidR="002725D3" w:rsidRDefault="00DC30B1">
      <w:pPr>
        <w:numPr>
          <w:ilvl w:val="0"/>
          <w:numId w:val="1"/>
        </w:numPr>
        <w:spacing w:line="360" w:lineRule="auto"/>
        <w:ind w:firstLineChars="200" w:firstLine="488"/>
        <w:rPr>
          <w:rFonts w:eastAsiaTheme="minorEastAsia"/>
          <w:spacing w:val="2"/>
          <w:sz w:val="24"/>
          <w:szCs w:val="24"/>
        </w:rPr>
      </w:pPr>
      <w:r>
        <w:rPr>
          <w:rFonts w:eastAsiaTheme="minorEastAsia"/>
          <w:spacing w:val="2"/>
          <w:sz w:val="24"/>
          <w:szCs w:val="24"/>
        </w:rPr>
        <w:t>自主研发</w:t>
      </w:r>
      <w:r>
        <w:rPr>
          <w:rFonts w:eastAsiaTheme="minorEastAsia"/>
          <w:spacing w:val="2"/>
          <w:sz w:val="24"/>
          <w:szCs w:val="24"/>
        </w:rPr>
        <w:t>PET</w:t>
      </w:r>
      <w:r>
        <w:rPr>
          <w:rFonts w:eastAsiaTheme="minorEastAsia"/>
          <w:spacing w:val="2"/>
          <w:sz w:val="24"/>
          <w:szCs w:val="24"/>
        </w:rPr>
        <w:t>特异性示踪剂，构建国际标准规范化制备体系，为</w:t>
      </w:r>
      <w:r>
        <w:rPr>
          <w:rFonts w:eastAsiaTheme="minorEastAsia"/>
          <w:spacing w:val="2"/>
          <w:sz w:val="24"/>
          <w:szCs w:val="24"/>
        </w:rPr>
        <w:t>AD</w:t>
      </w:r>
      <w:r>
        <w:rPr>
          <w:rFonts w:eastAsiaTheme="minorEastAsia"/>
          <w:spacing w:val="2"/>
          <w:sz w:val="24"/>
          <w:szCs w:val="24"/>
        </w:rPr>
        <w:t>和</w:t>
      </w:r>
      <w:r>
        <w:rPr>
          <w:rFonts w:eastAsiaTheme="minorEastAsia"/>
          <w:spacing w:val="2"/>
          <w:sz w:val="24"/>
          <w:szCs w:val="24"/>
        </w:rPr>
        <w:t>PD</w:t>
      </w:r>
      <w:r>
        <w:rPr>
          <w:rFonts w:eastAsiaTheme="minorEastAsia"/>
          <w:spacing w:val="2"/>
          <w:sz w:val="24"/>
          <w:szCs w:val="24"/>
        </w:rPr>
        <w:t>早期精准诊断提供新方法。</w:t>
      </w:r>
    </w:p>
    <w:p w14:paraId="47DE0DC6" w14:textId="77777777" w:rsidR="002725D3" w:rsidRDefault="00DC30B1">
      <w:pPr>
        <w:spacing w:line="360" w:lineRule="auto"/>
        <w:ind w:firstLineChars="200" w:firstLine="488"/>
        <w:rPr>
          <w:rFonts w:eastAsiaTheme="minorEastAsia"/>
          <w:spacing w:val="2"/>
          <w:sz w:val="24"/>
          <w:szCs w:val="24"/>
        </w:rPr>
      </w:pPr>
      <w:r>
        <w:rPr>
          <w:rFonts w:eastAsiaTheme="minorEastAsia"/>
          <w:spacing w:val="2"/>
          <w:sz w:val="24"/>
          <w:szCs w:val="24"/>
        </w:rPr>
        <w:t>针对缺乏</w:t>
      </w:r>
      <w:r>
        <w:rPr>
          <w:rFonts w:eastAsiaTheme="minorEastAsia"/>
          <w:spacing w:val="2"/>
          <w:sz w:val="24"/>
          <w:szCs w:val="24"/>
        </w:rPr>
        <w:t>AD</w:t>
      </w:r>
      <w:r>
        <w:rPr>
          <w:rFonts w:eastAsiaTheme="minorEastAsia"/>
          <w:spacing w:val="2"/>
          <w:sz w:val="24"/>
          <w:szCs w:val="24"/>
        </w:rPr>
        <w:t>和</w:t>
      </w:r>
      <w:r>
        <w:rPr>
          <w:rFonts w:eastAsiaTheme="minorEastAsia"/>
          <w:spacing w:val="2"/>
          <w:sz w:val="24"/>
          <w:szCs w:val="24"/>
        </w:rPr>
        <w:t>PD</w:t>
      </w:r>
      <w:r>
        <w:rPr>
          <w:rFonts w:eastAsiaTheme="minorEastAsia"/>
          <w:spacing w:val="2"/>
          <w:sz w:val="24"/>
          <w:szCs w:val="24"/>
        </w:rPr>
        <w:t>早期精准诊断特异性示踪剂，自主研发</w:t>
      </w:r>
      <w:r>
        <w:rPr>
          <w:rFonts w:eastAsiaTheme="minorEastAsia"/>
          <w:spacing w:val="2"/>
          <w:sz w:val="24"/>
          <w:szCs w:val="24"/>
        </w:rPr>
        <w:t>Aβ</w:t>
      </w:r>
      <w:r>
        <w:rPr>
          <w:rFonts w:eastAsiaTheme="minorEastAsia"/>
          <w:spacing w:val="2"/>
          <w:sz w:val="24"/>
          <w:szCs w:val="24"/>
        </w:rPr>
        <w:t>斑块、</w:t>
      </w:r>
      <w:r>
        <w:rPr>
          <w:rFonts w:eastAsiaTheme="minorEastAsia"/>
          <w:spacing w:val="2"/>
          <w:sz w:val="24"/>
          <w:szCs w:val="24"/>
        </w:rPr>
        <w:t xml:space="preserve">Tau </w:t>
      </w:r>
      <w:r>
        <w:rPr>
          <w:rFonts w:eastAsiaTheme="minorEastAsia"/>
          <w:spacing w:val="2"/>
          <w:sz w:val="24"/>
          <w:szCs w:val="24"/>
        </w:rPr>
        <w:t>蛋白神经纤维原缠结、</w:t>
      </w:r>
      <w:r>
        <w:rPr>
          <w:rFonts w:eastAsiaTheme="minorEastAsia"/>
          <w:spacing w:val="2"/>
          <w:sz w:val="24"/>
          <w:szCs w:val="24"/>
        </w:rPr>
        <w:t>σ1</w:t>
      </w:r>
      <w:r>
        <w:rPr>
          <w:rFonts w:eastAsiaTheme="minorEastAsia"/>
          <w:spacing w:val="2"/>
          <w:sz w:val="24"/>
          <w:szCs w:val="24"/>
        </w:rPr>
        <w:t>受体精准靶向示踪剂，与美国</w:t>
      </w:r>
      <w:r>
        <w:rPr>
          <w:rFonts w:eastAsiaTheme="minorEastAsia"/>
          <w:spacing w:val="2"/>
          <w:sz w:val="24"/>
          <w:szCs w:val="24"/>
        </w:rPr>
        <w:t>FDA</w:t>
      </w:r>
      <w:r>
        <w:rPr>
          <w:rFonts w:eastAsiaTheme="minorEastAsia"/>
          <w:spacing w:val="2"/>
          <w:sz w:val="24"/>
          <w:szCs w:val="24"/>
        </w:rPr>
        <w:t>批准同类药物相比，与</w:t>
      </w:r>
      <w:r>
        <w:rPr>
          <w:rFonts w:eastAsiaTheme="minorEastAsia"/>
          <w:spacing w:val="2"/>
          <w:sz w:val="24"/>
          <w:szCs w:val="24"/>
        </w:rPr>
        <w:t>Tau</w:t>
      </w:r>
      <w:r>
        <w:rPr>
          <w:rFonts w:eastAsiaTheme="minorEastAsia"/>
          <w:spacing w:val="2"/>
          <w:sz w:val="24"/>
          <w:szCs w:val="24"/>
        </w:rPr>
        <w:t>蛋白选择性和亲和力提高</w:t>
      </w:r>
      <w:r>
        <w:rPr>
          <w:rFonts w:eastAsiaTheme="minorEastAsia"/>
          <w:spacing w:val="2"/>
          <w:sz w:val="24"/>
          <w:szCs w:val="24"/>
        </w:rPr>
        <w:t>2</w:t>
      </w:r>
      <w:r>
        <w:rPr>
          <w:rFonts w:eastAsiaTheme="minorEastAsia"/>
          <w:spacing w:val="2"/>
          <w:sz w:val="24"/>
          <w:szCs w:val="24"/>
        </w:rPr>
        <w:t>倍，脑内清除率增加</w:t>
      </w:r>
      <w:r>
        <w:rPr>
          <w:rFonts w:eastAsiaTheme="minorEastAsia"/>
          <w:spacing w:val="2"/>
          <w:sz w:val="24"/>
          <w:szCs w:val="24"/>
        </w:rPr>
        <w:t>2</w:t>
      </w:r>
      <w:r>
        <w:rPr>
          <w:rFonts w:eastAsiaTheme="minorEastAsia"/>
          <w:spacing w:val="2"/>
          <w:sz w:val="24"/>
          <w:szCs w:val="24"/>
        </w:rPr>
        <w:t>倍，突破早期敏感检测成像技术瓶颈，获国家发明专利</w:t>
      </w:r>
      <w:r>
        <w:rPr>
          <w:rFonts w:eastAsiaTheme="minorEastAsia"/>
          <w:spacing w:val="2"/>
          <w:sz w:val="24"/>
          <w:szCs w:val="24"/>
        </w:rPr>
        <w:t>3</w:t>
      </w:r>
      <w:r>
        <w:rPr>
          <w:rFonts w:eastAsiaTheme="minorEastAsia"/>
          <w:spacing w:val="2"/>
          <w:sz w:val="24"/>
          <w:szCs w:val="24"/>
        </w:rPr>
        <w:t>项，转让</w:t>
      </w:r>
      <w:r>
        <w:rPr>
          <w:rFonts w:eastAsiaTheme="minorEastAsia"/>
          <w:spacing w:val="2"/>
          <w:sz w:val="24"/>
          <w:szCs w:val="24"/>
        </w:rPr>
        <w:t>2</w:t>
      </w:r>
      <w:r>
        <w:rPr>
          <w:rFonts w:eastAsiaTheme="minorEastAsia"/>
          <w:spacing w:val="2"/>
          <w:sz w:val="24"/>
          <w:szCs w:val="24"/>
        </w:rPr>
        <w:t>项；针对特异性示踪剂难以在我国应用困境，构建国际标准规范化制备和质检体系，国内多中心转化推广。</w:t>
      </w:r>
    </w:p>
    <w:p w14:paraId="586918C2" w14:textId="77777777" w:rsidR="002725D3" w:rsidRDefault="00DC30B1">
      <w:pPr>
        <w:spacing w:line="360" w:lineRule="auto"/>
        <w:ind w:firstLineChars="200" w:firstLine="488"/>
        <w:rPr>
          <w:rFonts w:eastAsiaTheme="minorEastAsia"/>
          <w:spacing w:val="2"/>
          <w:sz w:val="24"/>
          <w:szCs w:val="24"/>
        </w:rPr>
      </w:pPr>
      <w:r>
        <w:rPr>
          <w:rFonts w:eastAsiaTheme="minorEastAsia"/>
          <w:spacing w:val="2"/>
          <w:sz w:val="24"/>
          <w:szCs w:val="24"/>
        </w:rPr>
        <w:t>3.</w:t>
      </w:r>
      <w:r>
        <w:rPr>
          <w:rFonts w:eastAsiaTheme="minorEastAsia"/>
          <w:spacing w:val="2"/>
          <w:sz w:val="24"/>
          <w:szCs w:val="24"/>
        </w:rPr>
        <w:t>创建多模态</w:t>
      </w:r>
      <w:r>
        <w:rPr>
          <w:rFonts w:eastAsiaTheme="minorEastAsia"/>
          <w:spacing w:val="2"/>
          <w:sz w:val="24"/>
          <w:szCs w:val="24"/>
        </w:rPr>
        <w:t>MR</w:t>
      </w:r>
      <w:r>
        <w:rPr>
          <w:rFonts w:eastAsiaTheme="minorEastAsia"/>
          <w:spacing w:val="2"/>
          <w:sz w:val="24"/>
          <w:szCs w:val="24"/>
        </w:rPr>
        <w:t>和</w:t>
      </w:r>
      <w:r>
        <w:rPr>
          <w:rFonts w:eastAsiaTheme="minorEastAsia"/>
          <w:spacing w:val="2"/>
          <w:sz w:val="24"/>
          <w:szCs w:val="24"/>
        </w:rPr>
        <w:t>PET</w:t>
      </w:r>
      <w:r>
        <w:rPr>
          <w:rFonts w:eastAsiaTheme="minorEastAsia"/>
          <w:spacing w:val="2"/>
          <w:sz w:val="24"/>
          <w:szCs w:val="24"/>
        </w:rPr>
        <w:t>数据时空融合分析技术，为</w:t>
      </w:r>
      <w:r>
        <w:rPr>
          <w:rFonts w:eastAsiaTheme="minorEastAsia"/>
          <w:spacing w:val="2"/>
          <w:sz w:val="24"/>
          <w:szCs w:val="24"/>
        </w:rPr>
        <w:t>AD</w:t>
      </w:r>
      <w:r>
        <w:rPr>
          <w:rFonts w:eastAsiaTheme="minorEastAsia"/>
          <w:spacing w:val="2"/>
          <w:sz w:val="24"/>
          <w:szCs w:val="24"/>
        </w:rPr>
        <w:t>和</w:t>
      </w:r>
      <w:r>
        <w:rPr>
          <w:rFonts w:eastAsiaTheme="minorEastAsia"/>
          <w:spacing w:val="2"/>
          <w:sz w:val="24"/>
          <w:szCs w:val="24"/>
        </w:rPr>
        <w:t>PD</w:t>
      </w:r>
      <w:r>
        <w:rPr>
          <w:rFonts w:eastAsiaTheme="minorEastAsia"/>
          <w:spacing w:val="2"/>
          <w:sz w:val="24"/>
          <w:szCs w:val="24"/>
        </w:rPr>
        <w:t>早期诊断和治疗提供复合型影像</w:t>
      </w:r>
      <w:proofErr w:type="gramStart"/>
      <w:r>
        <w:rPr>
          <w:rFonts w:eastAsiaTheme="minorEastAsia"/>
          <w:spacing w:val="2"/>
          <w:sz w:val="24"/>
          <w:szCs w:val="24"/>
        </w:rPr>
        <w:t>学标志</w:t>
      </w:r>
      <w:proofErr w:type="gramEnd"/>
      <w:r>
        <w:rPr>
          <w:rFonts w:eastAsiaTheme="minorEastAsia"/>
          <w:spacing w:val="2"/>
          <w:sz w:val="24"/>
          <w:szCs w:val="24"/>
        </w:rPr>
        <w:t>物。</w:t>
      </w:r>
    </w:p>
    <w:p w14:paraId="3978CAB4" w14:textId="77777777" w:rsidR="002725D3" w:rsidRDefault="00DC30B1">
      <w:pPr>
        <w:spacing w:line="360" w:lineRule="auto"/>
        <w:ind w:firstLineChars="200" w:firstLine="488"/>
        <w:rPr>
          <w:rFonts w:eastAsiaTheme="minorEastAsia"/>
          <w:spacing w:val="2"/>
          <w:sz w:val="24"/>
          <w:szCs w:val="24"/>
        </w:rPr>
      </w:pPr>
      <w:r>
        <w:rPr>
          <w:rFonts w:eastAsiaTheme="minorEastAsia"/>
          <w:spacing w:val="2"/>
          <w:sz w:val="24"/>
          <w:szCs w:val="24"/>
        </w:rPr>
        <w:lastRenderedPageBreak/>
        <w:t>针对</w:t>
      </w:r>
      <w:r>
        <w:rPr>
          <w:rFonts w:eastAsiaTheme="minorEastAsia"/>
          <w:spacing w:val="2"/>
          <w:sz w:val="24"/>
          <w:szCs w:val="24"/>
        </w:rPr>
        <w:t>AD</w:t>
      </w:r>
      <w:r>
        <w:rPr>
          <w:rFonts w:eastAsiaTheme="minorEastAsia"/>
          <w:spacing w:val="2"/>
          <w:sz w:val="24"/>
          <w:szCs w:val="24"/>
        </w:rPr>
        <w:t>和</w:t>
      </w:r>
      <w:r>
        <w:rPr>
          <w:rFonts w:eastAsiaTheme="minorEastAsia"/>
          <w:spacing w:val="2"/>
          <w:sz w:val="24"/>
          <w:szCs w:val="24"/>
        </w:rPr>
        <w:t>PD</w:t>
      </w:r>
      <w:r>
        <w:rPr>
          <w:rFonts w:eastAsiaTheme="minorEastAsia"/>
          <w:spacing w:val="2"/>
          <w:sz w:val="24"/>
          <w:szCs w:val="24"/>
        </w:rPr>
        <w:t>单模态早期诊断准确率低，多模态图像后处理复杂，时空信息整合困难瓶颈，创建时空融合分析技术，研发影像</w:t>
      </w:r>
      <w:r>
        <w:rPr>
          <w:rFonts w:eastAsiaTheme="minorEastAsia"/>
          <w:spacing w:val="2"/>
          <w:sz w:val="24"/>
          <w:szCs w:val="24"/>
        </w:rPr>
        <w:t>AI</w:t>
      </w:r>
      <w:r>
        <w:rPr>
          <w:rFonts w:eastAsiaTheme="minorEastAsia"/>
          <w:spacing w:val="2"/>
          <w:sz w:val="24"/>
          <w:szCs w:val="24"/>
        </w:rPr>
        <w:t>辅助诊断系统。针对</w:t>
      </w:r>
      <w:r>
        <w:rPr>
          <w:rFonts w:eastAsiaTheme="minorEastAsia"/>
          <w:spacing w:val="2"/>
          <w:sz w:val="24"/>
          <w:szCs w:val="24"/>
        </w:rPr>
        <w:t>AD</w:t>
      </w:r>
      <w:r>
        <w:rPr>
          <w:rFonts w:eastAsiaTheme="minorEastAsia"/>
          <w:spacing w:val="2"/>
          <w:sz w:val="24"/>
          <w:szCs w:val="24"/>
        </w:rPr>
        <w:t>首次提出海马亚区结构、功能、代谢多模态精准量化指标，将</w:t>
      </w:r>
      <w:r>
        <w:rPr>
          <w:rFonts w:eastAsiaTheme="minorEastAsia"/>
          <w:spacing w:val="2"/>
          <w:sz w:val="24"/>
          <w:szCs w:val="24"/>
        </w:rPr>
        <w:t>AD</w:t>
      </w:r>
      <w:r>
        <w:rPr>
          <w:rFonts w:eastAsiaTheme="minorEastAsia"/>
          <w:spacing w:val="2"/>
          <w:sz w:val="24"/>
          <w:szCs w:val="24"/>
        </w:rPr>
        <w:t>诊断准确率由</w:t>
      </w:r>
      <w:r>
        <w:rPr>
          <w:rFonts w:eastAsiaTheme="minorEastAsia"/>
          <w:spacing w:val="2"/>
          <w:sz w:val="24"/>
          <w:szCs w:val="24"/>
        </w:rPr>
        <w:t>80%</w:t>
      </w:r>
      <w:r>
        <w:rPr>
          <w:rFonts w:eastAsiaTheme="minorEastAsia"/>
          <w:spacing w:val="2"/>
          <w:sz w:val="24"/>
          <w:szCs w:val="24"/>
        </w:rPr>
        <w:t>提高至</w:t>
      </w:r>
      <w:r>
        <w:rPr>
          <w:rFonts w:eastAsiaTheme="minorEastAsia"/>
          <w:spacing w:val="2"/>
          <w:sz w:val="24"/>
          <w:szCs w:val="24"/>
        </w:rPr>
        <w:t>91.8%</w:t>
      </w:r>
      <w:r>
        <w:rPr>
          <w:rFonts w:eastAsiaTheme="minorEastAsia"/>
          <w:spacing w:val="2"/>
          <w:sz w:val="24"/>
          <w:szCs w:val="24"/>
        </w:rPr>
        <w:t>、诊断主观认知下降提高至</w:t>
      </w:r>
      <w:r>
        <w:rPr>
          <w:rFonts w:eastAsiaTheme="minorEastAsia"/>
          <w:spacing w:val="2"/>
          <w:sz w:val="24"/>
          <w:szCs w:val="24"/>
        </w:rPr>
        <w:t>80.2%</w:t>
      </w:r>
      <w:r>
        <w:rPr>
          <w:rFonts w:eastAsiaTheme="minorEastAsia"/>
          <w:spacing w:val="2"/>
          <w:sz w:val="24"/>
          <w:szCs w:val="24"/>
        </w:rPr>
        <w:t>；揭示多模态影像表型与</w:t>
      </w:r>
      <w:r>
        <w:rPr>
          <w:rFonts w:eastAsiaTheme="minorEastAsia"/>
          <w:spacing w:val="2"/>
          <w:sz w:val="24"/>
          <w:szCs w:val="24"/>
        </w:rPr>
        <w:t>AD</w:t>
      </w:r>
      <w:r>
        <w:rPr>
          <w:rFonts w:eastAsiaTheme="minorEastAsia"/>
          <w:spacing w:val="2"/>
          <w:sz w:val="24"/>
          <w:szCs w:val="24"/>
        </w:rPr>
        <w:t>风险基因和性别关联，为早期筛查提供新靶点。针对</w:t>
      </w:r>
      <w:r>
        <w:rPr>
          <w:rFonts w:eastAsiaTheme="minorEastAsia"/>
          <w:spacing w:val="2"/>
          <w:sz w:val="24"/>
          <w:szCs w:val="24"/>
        </w:rPr>
        <w:t>PD</w:t>
      </w:r>
      <w:r>
        <w:rPr>
          <w:rFonts w:eastAsiaTheme="minorEastAsia"/>
          <w:spacing w:val="2"/>
          <w:sz w:val="24"/>
          <w:szCs w:val="24"/>
        </w:rPr>
        <w:t>首次提出正常、</w:t>
      </w:r>
      <w:r>
        <w:rPr>
          <w:rFonts w:eastAsiaTheme="minorEastAsia"/>
          <w:spacing w:val="2"/>
          <w:sz w:val="24"/>
          <w:szCs w:val="24"/>
        </w:rPr>
        <w:t>PD</w:t>
      </w:r>
      <w:r>
        <w:rPr>
          <w:rFonts w:eastAsiaTheme="minorEastAsia"/>
          <w:spacing w:val="2"/>
          <w:sz w:val="24"/>
          <w:szCs w:val="24"/>
        </w:rPr>
        <w:t>前驱期、临床期黑质</w:t>
      </w:r>
      <w:r>
        <w:rPr>
          <w:rFonts w:eastAsiaTheme="minorEastAsia"/>
          <w:spacing w:val="2"/>
          <w:sz w:val="24"/>
          <w:szCs w:val="24"/>
        </w:rPr>
        <w:t>-</w:t>
      </w:r>
      <w:r>
        <w:rPr>
          <w:rFonts w:eastAsiaTheme="minorEastAsia"/>
          <w:spacing w:val="2"/>
          <w:sz w:val="24"/>
          <w:szCs w:val="24"/>
        </w:rPr>
        <w:t>纹状体轴精细</w:t>
      </w:r>
      <w:proofErr w:type="gramStart"/>
      <w:r>
        <w:rPr>
          <w:rFonts w:eastAsiaTheme="minorEastAsia"/>
          <w:spacing w:val="2"/>
          <w:sz w:val="24"/>
          <w:szCs w:val="24"/>
        </w:rPr>
        <w:t>核团铁沉积</w:t>
      </w:r>
      <w:proofErr w:type="gramEnd"/>
      <w:r>
        <w:rPr>
          <w:rFonts w:eastAsiaTheme="minorEastAsia"/>
          <w:spacing w:val="2"/>
          <w:sz w:val="24"/>
          <w:szCs w:val="24"/>
        </w:rPr>
        <w:t>、功能连接、代谢演变模式，诊断</w:t>
      </w:r>
      <w:r>
        <w:rPr>
          <w:rFonts w:eastAsiaTheme="minorEastAsia"/>
          <w:spacing w:val="2"/>
          <w:sz w:val="24"/>
          <w:szCs w:val="24"/>
        </w:rPr>
        <w:t>PD</w:t>
      </w:r>
      <w:r>
        <w:rPr>
          <w:rFonts w:eastAsiaTheme="minorEastAsia"/>
          <w:spacing w:val="2"/>
          <w:sz w:val="24"/>
          <w:szCs w:val="24"/>
        </w:rPr>
        <w:t>前驱期准确率由</w:t>
      </w:r>
      <w:r>
        <w:rPr>
          <w:rFonts w:eastAsiaTheme="minorEastAsia"/>
          <w:spacing w:val="2"/>
          <w:sz w:val="24"/>
          <w:szCs w:val="24"/>
        </w:rPr>
        <w:t>53%</w:t>
      </w:r>
      <w:r>
        <w:rPr>
          <w:rFonts w:eastAsiaTheme="minorEastAsia"/>
          <w:spacing w:val="2"/>
          <w:sz w:val="24"/>
          <w:szCs w:val="24"/>
        </w:rPr>
        <w:t>提高至</w:t>
      </w:r>
      <w:r>
        <w:rPr>
          <w:rFonts w:eastAsiaTheme="minorEastAsia"/>
          <w:spacing w:val="2"/>
          <w:sz w:val="24"/>
          <w:szCs w:val="24"/>
        </w:rPr>
        <w:t>82%</w:t>
      </w:r>
      <w:r>
        <w:rPr>
          <w:rFonts w:eastAsiaTheme="minorEastAsia"/>
          <w:spacing w:val="2"/>
          <w:sz w:val="24"/>
          <w:szCs w:val="24"/>
        </w:rPr>
        <w:t>、诊断</w:t>
      </w:r>
      <w:r>
        <w:rPr>
          <w:rFonts w:eastAsiaTheme="minorEastAsia"/>
          <w:spacing w:val="2"/>
          <w:sz w:val="24"/>
          <w:szCs w:val="24"/>
        </w:rPr>
        <w:t>PD</w:t>
      </w:r>
      <w:r>
        <w:rPr>
          <w:rFonts w:eastAsiaTheme="minorEastAsia"/>
          <w:spacing w:val="2"/>
          <w:sz w:val="24"/>
          <w:szCs w:val="24"/>
        </w:rPr>
        <w:t>由</w:t>
      </w:r>
      <w:r>
        <w:rPr>
          <w:rFonts w:eastAsiaTheme="minorEastAsia"/>
          <w:spacing w:val="2"/>
          <w:sz w:val="24"/>
          <w:szCs w:val="24"/>
        </w:rPr>
        <w:t>75%</w:t>
      </w:r>
      <w:r>
        <w:rPr>
          <w:rFonts w:eastAsiaTheme="minorEastAsia"/>
          <w:spacing w:val="2"/>
          <w:sz w:val="24"/>
          <w:szCs w:val="24"/>
        </w:rPr>
        <w:t>提高至</w:t>
      </w:r>
      <w:r>
        <w:rPr>
          <w:rFonts w:eastAsiaTheme="minorEastAsia"/>
          <w:spacing w:val="2"/>
          <w:sz w:val="24"/>
          <w:szCs w:val="24"/>
        </w:rPr>
        <w:t xml:space="preserve"> 96%</w:t>
      </w:r>
      <w:r>
        <w:rPr>
          <w:rFonts w:eastAsiaTheme="minorEastAsia"/>
          <w:spacing w:val="2"/>
          <w:sz w:val="24"/>
          <w:szCs w:val="24"/>
        </w:rPr>
        <w:t>；揭示黑质铁沉积与黑质</w:t>
      </w:r>
      <w:r>
        <w:rPr>
          <w:rFonts w:eastAsiaTheme="minorEastAsia"/>
          <w:spacing w:val="2"/>
          <w:sz w:val="24"/>
          <w:szCs w:val="24"/>
        </w:rPr>
        <w:t>-</w:t>
      </w:r>
      <w:r>
        <w:rPr>
          <w:rFonts w:eastAsiaTheme="minorEastAsia"/>
          <w:spacing w:val="2"/>
          <w:sz w:val="24"/>
          <w:szCs w:val="24"/>
        </w:rPr>
        <w:t>纹状体功能连接对纹状体代谢调控机制，为神经调控提供精准靶点。牵头成立中国</w:t>
      </w:r>
      <w:r>
        <w:rPr>
          <w:rFonts w:eastAsiaTheme="minorEastAsia"/>
          <w:spacing w:val="2"/>
          <w:sz w:val="24"/>
          <w:szCs w:val="24"/>
        </w:rPr>
        <w:t>AD/PD</w:t>
      </w:r>
      <w:r>
        <w:rPr>
          <w:rFonts w:eastAsiaTheme="minorEastAsia"/>
          <w:spacing w:val="2"/>
          <w:sz w:val="24"/>
          <w:szCs w:val="24"/>
        </w:rPr>
        <w:t>联盟（</w:t>
      </w:r>
      <w:r>
        <w:rPr>
          <w:rFonts w:eastAsiaTheme="minorEastAsia"/>
          <w:spacing w:val="2"/>
          <w:sz w:val="24"/>
          <w:szCs w:val="24"/>
        </w:rPr>
        <w:t xml:space="preserve">478 </w:t>
      </w:r>
      <w:r>
        <w:rPr>
          <w:rFonts w:eastAsiaTheme="minorEastAsia"/>
          <w:spacing w:val="2"/>
          <w:sz w:val="24"/>
          <w:szCs w:val="24"/>
        </w:rPr>
        <w:t>家医院），开展多中心研究，在</w:t>
      </w:r>
      <w:r>
        <w:rPr>
          <w:rFonts w:eastAsiaTheme="minorEastAsia"/>
          <w:spacing w:val="2"/>
          <w:sz w:val="24"/>
          <w:szCs w:val="24"/>
        </w:rPr>
        <w:t>Brain</w:t>
      </w:r>
      <w:r>
        <w:rPr>
          <w:rFonts w:eastAsiaTheme="minorEastAsia"/>
          <w:spacing w:val="2"/>
          <w:sz w:val="24"/>
          <w:szCs w:val="24"/>
        </w:rPr>
        <w:t>（</w:t>
      </w:r>
      <w:r>
        <w:rPr>
          <w:rFonts w:eastAsiaTheme="minorEastAsia"/>
          <w:spacing w:val="2"/>
          <w:sz w:val="24"/>
          <w:szCs w:val="24"/>
        </w:rPr>
        <w:t>2021</w:t>
      </w:r>
      <w:r>
        <w:rPr>
          <w:rFonts w:eastAsiaTheme="minorEastAsia"/>
          <w:spacing w:val="2"/>
          <w:sz w:val="24"/>
          <w:szCs w:val="24"/>
        </w:rPr>
        <w:t>）、</w:t>
      </w:r>
      <w:r>
        <w:rPr>
          <w:rFonts w:eastAsiaTheme="minorEastAsia"/>
          <w:spacing w:val="2"/>
          <w:sz w:val="24"/>
          <w:szCs w:val="24"/>
        </w:rPr>
        <w:t>Radiology</w:t>
      </w:r>
      <w:r>
        <w:rPr>
          <w:rFonts w:eastAsiaTheme="minorEastAsia"/>
          <w:spacing w:val="2"/>
          <w:sz w:val="24"/>
          <w:szCs w:val="24"/>
        </w:rPr>
        <w:t>（</w:t>
      </w:r>
      <w:r>
        <w:rPr>
          <w:rFonts w:eastAsiaTheme="minorEastAsia"/>
          <w:spacing w:val="2"/>
          <w:sz w:val="24"/>
          <w:szCs w:val="24"/>
        </w:rPr>
        <w:t>2018</w:t>
      </w:r>
      <w:r>
        <w:rPr>
          <w:rFonts w:eastAsiaTheme="minorEastAsia"/>
          <w:spacing w:val="2"/>
          <w:sz w:val="24"/>
          <w:szCs w:val="24"/>
        </w:rPr>
        <w:t>）等期刊发表</w:t>
      </w:r>
      <w:r>
        <w:rPr>
          <w:rFonts w:eastAsiaTheme="minorEastAsia"/>
          <w:spacing w:val="2"/>
          <w:sz w:val="24"/>
          <w:szCs w:val="24"/>
        </w:rPr>
        <w:t>SCI</w:t>
      </w:r>
      <w:r>
        <w:rPr>
          <w:rFonts w:eastAsiaTheme="minorEastAsia"/>
          <w:spacing w:val="2"/>
          <w:sz w:val="24"/>
          <w:szCs w:val="24"/>
        </w:rPr>
        <w:t>论文</w:t>
      </w:r>
      <w:r>
        <w:rPr>
          <w:rFonts w:eastAsiaTheme="minorEastAsia"/>
          <w:spacing w:val="2"/>
          <w:sz w:val="24"/>
          <w:szCs w:val="24"/>
        </w:rPr>
        <w:t>266</w:t>
      </w:r>
      <w:r>
        <w:rPr>
          <w:rFonts w:eastAsiaTheme="minorEastAsia"/>
          <w:spacing w:val="2"/>
          <w:sz w:val="24"/>
          <w:szCs w:val="24"/>
        </w:rPr>
        <w:t>篇，写入</w:t>
      </w:r>
      <w:r>
        <w:rPr>
          <w:rFonts w:eastAsiaTheme="minorEastAsia"/>
          <w:spacing w:val="2"/>
          <w:sz w:val="24"/>
          <w:szCs w:val="24"/>
        </w:rPr>
        <w:t>3</w:t>
      </w:r>
      <w:r>
        <w:rPr>
          <w:rFonts w:eastAsiaTheme="minorEastAsia"/>
          <w:spacing w:val="2"/>
          <w:sz w:val="24"/>
          <w:szCs w:val="24"/>
        </w:rPr>
        <w:t>部国际指南、共识，</w:t>
      </w:r>
      <w:r>
        <w:rPr>
          <w:rFonts w:eastAsiaTheme="minorEastAsia"/>
          <w:spacing w:val="2"/>
          <w:sz w:val="24"/>
          <w:szCs w:val="24"/>
        </w:rPr>
        <w:t>3</w:t>
      </w:r>
      <w:r>
        <w:rPr>
          <w:rFonts w:eastAsiaTheme="minorEastAsia"/>
          <w:spacing w:val="2"/>
          <w:sz w:val="24"/>
          <w:szCs w:val="24"/>
        </w:rPr>
        <w:t>篇入选全球前</w:t>
      </w:r>
      <w:r>
        <w:rPr>
          <w:rFonts w:eastAsiaTheme="minorEastAsia"/>
          <w:spacing w:val="2"/>
          <w:sz w:val="24"/>
          <w:szCs w:val="24"/>
        </w:rPr>
        <w:t xml:space="preserve">1%ESI </w:t>
      </w:r>
      <w:r>
        <w:rPr>
          <w:rFonts w:eastAsiaTheme="minorEastAsia"/>
          <w:spacing w:val="2"/>
          <w:sz w:val="24"/>
          <w:szCs w:val="24"/>
        </w:rPr>
        <w:t>高被引论文，被</w:t>
      </w:r>
      <w:r>
        <w:rPr>
          <w:rFonts w:eastAsiaTheme="minorEastAsia"/>
          <w:spacing w:val="2"/>
          <w:sz w:val="24"/>
          <w:szCs w:val="24"/>
        </w:rPr>
        <w:t>Science</w:t>
      </w:r>
      <w:r>
        <w:rPr>
          <w:rFonts w:eastAsiaTheme="minorEastAsia"/>
          <w:spacing w:val="2"/>
          <w:sz w:val="24"/>
          <w:szCs w:val="24"/>
        </w:rPr>
        <w:t>等期刊引用</w:t>
      </w:r>
      <w:r>
        <w:rPr>
          <w:rFonts w:eastAsiaTheme="minorEastAsia"/>
          <w:spacing w:val="2"/>
          <w:sz w:val="24"/>
          <w:szCs w:val="24"/>
        </w:rPr>
        <w:t>11365</w:t>
      </w:r>
      <w:r>
        <w:rPr>
          <w:rFonts w:eastAsiaTheme="minorEastAsia"/>
          <w:spacing w:val="2"/>
          <w:sz w:val="24"/>
          <w:szCs w:val="24"/>
        </w:rPr>
        <w:t>次。参与制定国际标准</w:t>
      </w:r>
      <w:r>
        <w:rPr>
          <w:rFonts w:eastAsiaTheme="minorEastAsia"/>
          <w:spacing w:val="2"/>
          <w:sz w:val="24"/>
          <w:szCs w:val="24"/>
        </w:rPr>
        <w:t>4</w:t>
      </w:r>
      <w:r>
        <w:rPr>
          <w:rFonts w:eastAsiaTheme="minorEastAsia"/>
          <w:spacing w:val="2"/>
          <w:sz w:val="24"/>
          <w:szCs w:val="24"/>
        </w:rPr>
        <w:t>项，牵头制定国内指南、共识</w:t>
      </w:r>
      <w:r>
        <w:rPr>
          <w:rFonts w:eastAsiaTheme="minorEastAsia"/>
          <w:spacing w:val="2"/>
          <w:sz w:val="24"/>
          <w:szCs w:val="24"/>
        </w:rPr>
        <w:t>24</w:t>
      </w:r>
      <w:r>
        <w:rPr>
          <w:rFonts w:eastAsiaTheme="minorEastAsia"/>
          <w:spacing w:val="2"/>
          <w:sz w:val="24"/>
          <w:szCs w:val="24"/>
        </w:rPr>
        <w:t>项。授权国家专利</w:t>
      </w:r>
      <w:r>
        <w:rPr>
          <w:rFonts w:eastAsiaTheme="minorEastAsia"/>
          <w:spacing w:val="2"/>
          <w:sz w:val="24"/>
          <w:szCs w:val="24"/>
        </w:rPr>
        <w:t>40</w:t>
      </w:r>
      <w:r>
        <w:rPr>
          <w:rFonts w:eastAsiaTheme="minorEastAsia"/>
          <w:spacing w:val="2"/>
          <w:sz w:val="24"/>
          <w:szCs w:val="24"/>
        </w:rPr>
        <w:t>项，国际专利</w:t>
      </w:r>
      <w:r>
        <w:rPr>
          <w:rFonts w:eastAsiaTheme="minorEastAsia"/>
          <w:spacing w:val="2"/>
          <w:sz w:val="24"/>
          <w:szCs w:val="24"/>
        </w:rPr>
        <w:t>5</w:t>
      </w:r>
      <w:r>
        <w:rPr>
          <w:rFonts w:eastAsiaTheme="minorEastAsia"/>
          <w:spacing w:val="2"/>
          <w:sz w:val="24"/>
          <w:szCs w:val="24"/>
        </w:rPr>
        <w:t>项，主编</w:t>
      </w:r>
      <w:r>
        <w:rPr>
          <w:rFonts w:eastAsiaTheme="minorEastAsia"/>
          <w:spacing w:val="2"/>
          <w:sz w:val="24"/>
          <w:szCs w:val="24"/>
        </w:rPr>
        <w:t>/</w:t>
      </w:r>
      <w:r>
        <w:rPr>
          <w:rFonts w:eastAsiaTheme="minorEastAsia"/>
          <w:spacing w:val="2"/>
          <w:sz w:val="24"/>
          <w:szCs w:val="24"/>
        </w:rPr>
        <w:t>译专著</w:t>
      </w:r>
      <w:r>
        <w:rPr>
          <w:rFonts w:eastAsiaTheme="minorEastAsia"/>
          <w:spacing w:val="2"/>
          <w:sz w:val="24"/>
          <w:szCs w:val="24"/>
        </w:rPr>
        <w:t>26</w:t>
      </w:r>
      <w:r>
        <w:rPr>
          <w:rFonts w:eastAsiaTheme="minorEastAsia"/>
          <w:spacing w:val="2"/>
          <w:sz w:val="24"/>
          <w:szCs w:val="24"/>
        </w:rPr>
        <w:t>部。举办培训班，培养</w:t>
      </w:r>
      <w:r>
        <w:rPr>
          <w:rFonts w:eastAsiaTheme="minorEastAsia"/>
          <w:spacing w:val="2"/>
          <w:sz w:val="24"/>
          <w:szCs w:val="24"/>
        </w:rPr>
        <w:t>2</w:t>
      </w:r>
      <w:r>
        <w:rPr>
          <w:rFonts w:eastAsiaTheme="minorEastAsia"/>
          <w:spacing w:val="2"/>
          <w:sz w:val="24"/>
          <w:szCs w:val="24"/>
        </w:rPr>
        <w:t>万余名专科医生；获三类医疗器械注册证</w:t>
      </w:r>
      <w:r>
        <w:rPr>
          <w:rFonts w:eastAsiaTheme="minorEastAsia"/>
          <w:spacing w:val="2"/>
          <w:sz w:val="24"/>
          <w:szCs w:val="24"/>
        </w:rPr>
        <w:t>1</w:t>
      </w:r>
      <w:r>
        <w:rPr>
          <w:rFonts w:eastAsiaTheme="minorEastAsia"/>
          <w:spacing w:val="2"/>
          <w:sz w:val="24"/>
          <w:szCs w:val="24"/>
        </w:rPr>
        <w:t>项，成果在全国</w:t>
      </w:r>
      <w:r>
        <w:rPr>
          <w:rFonts w:eastAsiaTheme="minorEastAsia"/>
          <w:spacing w:val="2"/>
          <w:sz w:val="24"/>
          <w:szCs w:val="24"/>
        </w:rPr>
        <w:t>1300</w:t>
      </w:r>
      <w:r>
        <w:rPr>
          <w:rFonts w:eastAsiaTheme="minorEastAsia"/>
          <w:spacing w:val="2"/>
          <w:sz w:val="24"/>
          <w:szCs w:val="24"/>
        </w:rPr>
        <w:t>余家医院推广应用。</w:t>
      </w:r>
    </w:p>
    <w:p w14:paraId="62FFD2D7" w14:textId="77777777" w:rsidR="002725D3" w:rsidRDefault="002725D3">
      <w:pPr>
        <w:spacing w:line="360" w:lineRule="auto"/>
        <w:ind w:firstLineChars="200" w:firstLine="488"/>
        <w:rPr>
          <w:rFonts w:eastAsiaTheme="minorEastAsia"/>
          <w:spacing w:val="2"/>
          <w:sz w:val="24"/>
          <w:szCs w:val="24"/>
        </w:rPr>
      </w:pPr>
    </w:p>
    <w:p w14:paraId="76EABF81" w14:textId="77777777" w:rsidR="002725D3" w:rsidRDefault="00DC30B1">
      <w:pPr>
        <w:spacing w:line="360" w:lineRule="auto"/>
        <w:ind w:firstLineChars="200" w:firstLine="490"/>
        <w:rPr>
          <w:rFonts w:eastAsiaTheme="minorEastAsia"/>
          <w:b/>
          <w:bCs/>
          <w:spacing w:val="2"/>
          <w:sz w:val="24"/>
          <w:szCs w:val="24"/>
        </w:rPr>
      </w:pPr>
      <w:r>
        <w:rPr>
          <w:rFonts w:eastAsiaTheme="minorEastAsia"/>
          <w:b/>
          <w:bCs/>
          <w:spacing w:val="2"/>
          <w:sz w:val="24"/>
          <w:szCs w:val="24"/>
        </w:rPr>
        <w:t>代表性论文目录：</w:t>
      </w:r>
    </w:p>
    <w:p w14:paraId="0388A8CD" w14:textId="77777777" w:rsidR="002725D3" w:rsidRDefault="00DC30B1">
      <w:pPr>
        <w:pStyle w:val="aff"/>
        <w:numPr>
          <w:ilvl w:val="0"/>
          <w:numId w:val="2"/>
        </w:numPr>
        <w:adjustRightInd w:val="0"/>
        <w:snapToGrid w:val="0"/>
        <w:spacing w:line="276" w:lineRule="auto"/>
        <w:ind w:leftChars="-200" w:left="0" w:firstLineChars="0"/>
        <w:rPr>
          <w:rFonts w:ascii="Times New Roman"/>
          <w:bCs/>
          <w:color w:val="000000" w:themeColor="text1"/>
          <w:sz w:val="24"/>
        </w:rPr>
      </w:pPr>
      <w:r>
        <w:rPr>
          <w:rFonts w:ascii="Times New Roman"/>
          <w:bCs/>
          <w:color w:val="000000" w:themeColor="text1"/>
          <w:kern w:val="0"/>
          <w:sz w:val="24"/>
        </w:rPr>
        <w:t xml:space="preserve">Yan S, Zheng C, Manish DP, </w:t>
      </w:r>
      <w:r>
        <w:rPr>
          <w:rFonts w:ascii="Times New Roman"/>
          <w:bCs/>
          <w:color w:val="000000" w:themeColor="text1"/>
          <w:sz w:val="24"/>
        </w:rPr>
        <w:t>Li Y, Li</w:t>
      </w:r>
      <w:r>
        <w:rPr>
          <w:rFonts w:ascii="Times New Roman"/>
          <w:bCs/>
          <w:color w:val="000000" w:themeColor="text1"/>
          <w:sz w:val="24"/>
          <w:vertAlign w:val="superscript"/>
        </w:rPr>
        <w:t xml:space="preserve"> </w:t>
      </w:r>
      <w:r>
        <w:rPr>
          <w:rFonts w:ascii="Times New Roman"/>
          <w:bCs/>
          <w:color w:val="000000" w:themeColor="text1"/>
          <w:sz w:val="24"/>
        </w:rPr>
        <w:t>W, Wang</w:t>
      </w:r>
      <w:r>
        <w:rPr>
          <w:rFonts w:ascii="Times New Roman"/>
          <w:bCs/>
          <w:color w:val="000000" w:themeColor="text1"/>
          <w:sz w:val="24"/>
          <w:vertAlign w:val="superscript"/>
        </w:rPr>
        <w:t xml:space="preserve"> </w:t>
      </w:r>
      <w:r>
        <w:rPr>
          <w:rFonts w:ascii="Times New Roman"/>
          <w:bCs/>
          <w:color w:val="000000" w:themeColor="text1"/>
          <w:sz w:val="24"/>
        </w:rPr>
        <w:t xml:space="preserve">X, </w:t>
      </w:r>
      <w:r>
        <w:rPr>
          <w:rFonts w:ascii="Times New Roman"/>
          <w:bCs/>
          <w:color w:val="000000" w:themeColor="text1"/>
          <w:kern w:val="0"/>
          <w:sz w:val="24"/>
        </w:rPr>
        <w:t>Tammie L.S. B, Lu J</w:t>
      </w:r>
      <w:r>
        <w:rPr>
          <w:rFonts w:ascii="Times New Roman"/>
          <w:bCs/>
          <w:color w:val="000000" w:themeColor="text1"/>
          <w:kern w:val="0"/>
          <w:sz w:val="24"/>
          <w:vertAlign w:val="superscript"/>
        </w:rPr>
        <w:t>*</w:t>
      </w:r>
      <w:r>
        <w:rPr>
          <w:rFonts w:ascii="Times New Roman"/>
          <w:bCs/>
          <w:color w:val="000000" w:themeColor="text1"/>
          <w:kern w:val="0"/>
          <w:sz w:val="24"/>
        </w:rPr>
        <w:t>, Zhou Y</w:t>
      </w:r>
      <w:r>
        <w:rPr>
          <w:rFonts w:ascii="Times New Roman"/>
          <w:bCs/>
          <w:color w:val="000000" w:themeColor="text1"/>
          <w:kern w:val="0"/>
          <w:sz w:val="24"/>
          <w:vertAlign w:val="superscript"/>
        </w:rPr>
        <w:t>*</w:t>
      </w:r>
      <w:r>
        <w:rPr>
          <w:rFonts w:ascii="Times New Roman"/>
          <w:bCs/>
          <w:color w:val="000000" w:themeColor="text1"/>
          <w:kern w:val="0"/>
          <w:sz w:val="24"/>
        </w:rPr>
        <w:t xml:space="preserve">. </w:t>
      </w:r>
      <w:r>
        <w:rPr>
          <w:rFonts w:ascii="Times New Roman"/>
          <w:bCs/>
          <w:color w:val="000000" w:themeColor="text1"/>
          <w:sz w:val="24"/>
        </w:rPr>
        <w:t xml:space="preserve">Sex modifies the dose-dependent effect of APOE ε4 on brain region-specific tau deposition measured by </w:t>
      </w:r>
      <w:r>
        <w:rPr>
          <w:rFonts w:ascii="Times New Roman"/>
          <w:bCs/>
          <w:color w:val="000000" w:themeColor="text1"/>
          <w:sz w:val="24"/>
          <w:vertAlign w:val="superscript"/>
        </w:rPr>
        <w:t>18</w:t>
      </w:r>
      <w:r>
        <w:rPr>
          <w:rFonts w:ascii="Times New Roman"/>
          <w:bCs/>
          <w:color w:val="000000" w:themeColor="text1"/>
          <w:sz w:val="24"/>
        </w:rPr>
        <w:t>F-flortaucipir PET in individuals with cognitive impairment. Brain. 2021, 144(10):3201-3211.</w:t>
      </w:r>
    </w:p>
    <w:p w14:paraId="52EA12F6" w14:textId="77777777" w:rsidR="002725D3" w:rsidRDefault="00DC30B1">
      <w:pPr>
        <w:pStyle w:val="aff"/>
        <w:numPr>
          <w:ilvl w:val="0"/>
          <w:numId w:val="2"/>
        </w:numPr>
        <w:adjustRightInd w:val="0"/>
        <w:snapToGrid w:val="0"/>
        <w:spacing w:line="276" w:lineRule="auto"/>
        <w:ind w:left="0" w:firstLineChars="0"/>
        <w:rPr>
          <w:rFonts w:ascii="Times New Roman"/>
          <w:bCs/>
          <w:color w:val="000000" w:themeColor="text1"/>
          <w:sz w:val="24"/>
          <w:shd w:val="clear" w:color="auto" w:fill="FFFFFF"/>
        </w:rPr>
      </w:pPr>
      <w:r>
        <w:rPr>
          <w:rFonts w:ascii="Times New Roman"/>
          <w:bCs/>
          <w:color w:val="000000" w:themeColor="text1"/>
          <w:sz w:val="24"/>
          <w:shd w:val="clear" w:color="auto" w:fill="FFFFFF"/>
        </w:rPr>
        <w:t xml:space="preserve">Yan S, Zheng C, Cui B, Qi Z, Zhao Z, </w:t>
      </w:r>
      <w:proofErr w:type="gramStart"/>
      <w:r>
        <w:rPr>
          <w:rFonts w:ascii="Times New Roman"/>
          <w:bCs/>
          <w:color w:val="000000" w:themeColor="text1"/>
          <w:sz w:val="24"/>
          <w:shd w:val="clear" w:color="auto" w:fill="FFFFFF"/>
        </w:rPr>
        <w:t>An</w:t>
      </w:r>
      <w:proofErr w:type="gramEnd"/>
      <w:r>
        <w:rPr>
          <w:rFonts w:ascii="Times New Roman"/>
          <w:bCs/>
          <w:color w:val="000000" w:themeColor="text1"/>
          <w:sz w:val="24"/>
          <w:shd w:val="clear" w:color="auto" w:fill="FFFFFF"/>
        </w:rPr>
        <w:t xml:space="preserve"> Y, </w:t>
      </w:r>
      <w:proofErr w:type="spellStart"/>
      <w:r>
        <w:rPr>
          <w:rFonts w:ascii="Times New Roman"/>
          <w:bCs/>
          <w:color w:val="000000" w:themeColor="text1"/>
          <w:sz w:val="24"/>
          <w:shd w:val="clear" w:color="auto" w:fill="FFFFFF"/>
        </w:rPr>
        <w:t>Qiao</w:t>
      </w:r>
      <w:proofErr w:type="spellEnd"/>
      <w:r>
        <w:rPr>
          <w:rFonts w:ascii="Times New Roman"/>
          <w:bCs/>
          <w:color w:val="000000" w:themeColor="text1"/>
          <w:sz w:val="24"/>
          <w:shd w:val="clear" w:color="auto" w:fill="FFFFFF"/>
        </w:rPr>
        <w:t xml:space="preserve"> L, Han Y, Zhou Y</w:t>
      </w:r>
      <w:r>
        <w:rPr>
          <w:rFonts w:ascii="Times New Roman"/>
          <w:bCs/>
          <w:color w:val="000000" w:themeColor="text1"/>
          <w:sz w:val="24"/>
          <w:shd w:val="clear" w:color="auto" w:fill="FFFFFF"/>
          <w:vertAlign w:val="superscript"/>
        </w:rPr>
        <w:t>*</w:t>
      </w:r>
      <w:r>
        <w:rPr>
          <w:rFonts w:ascii="Times New Roman"/>
          <w:bCs/>
          <w:color w:val="000000" w:themeColor="text1"/>
          <w:sz w:val="24"/>
          <w:shd w:val="clear" w:color="auto" w:fill="FFFFFF"/>
        </w:rPr>
        <w:t>, Lu J</w:t>
      </w:r>
      <w:r>
        <w:rPr>
          <w:rFonts w:ascii="Times New Roman"/>
          <w:bCs/>
          <w:color w:val="000000" w:themeColor="text1"/>
          <w:sz w:val="24"/>
          <w:shd w:val="clear" w:color="auto" w:fill="FFFFFF"/>
          <w:vertAlign w:val="superscript"/>
        </w:rPr>
        <w:t>*</w:t>
      </w:r>
      <w:r>
        <w:rPr>
          <w:rFonts w:ascii="Times New Roman"/>
          <w:bCs/>
          <w:color w:val="000000" w:themeColor="text1"/>
          <w:sz w:val="24"/>
          <w:shd w:val="clear" w:color="auto" w:fill="FFFFFF"/>
        </w:rPr>
        <w:t xml:space="preserve">. Multiparametric imaging hippocampal neurodegeneration and functional connectivity with simultaneous PET/MRI in Alzheimer's disease. Eur J </w:t>
      </w:r>
      <w:proofErr w:type="spellStart"/>
      <w:r>
        <w:rPr>
          <w:rFonts w:ascii="Times New Roman"/>
          <w:bCs/>
          <w:color w:val="000000" w:themeColor="text1"/>
          <w:sz w:val="24"/>
          <w:shd w:val="clear" w:color="auto" w:fill="FFFFFF"/>
        </w:rPr>
        <w:t>Nucl</w:t>
      </w:r>
      <w:proofErr w:type="spellEnd"/>
      <w:r>
        <w:rPr>
          <w:rFonts w:ascii="Times New Roman"/>
          <w:bCs/>
          <w:color w:val="000000" w:themeColor="text1"/>
          <w:sz w:val="24"/>
          <w:shd w:val="clear" w:color="auto" w:fill="FFFFFF"/>
        </w:rPr>
        <w:t xml:space="preserve"> Med Mol Imaging. 2020,47(10):2440-2452.</w:t>
      </w:r>
    </w:p>
    <w:p w14:paraId="148E5850" w14:textId="77777777" w:rsidR="002725D3" w:rsidRDefault="00DC30B1">
      <w:pPr>
        <w:pStyle w:val="aff"/>
        <w:numPr>
          <w:ilvl w:val="0"/>
          <w:numId w:val="2"/>
        </w:numPr>
        <w:adjustRightInd w:val="0"/>
        <w:snapToGrid w:val="0"/>
        <w:spacing w:line="276" w:lineRule="auto"/>
        <w:ind w:left="0" w:firstLineChars="0"/>
        <w:rPr>
          <w:rFonts w:ascii="Times New Roman" w:eastAsia="楷体"/>
          <w:bCs/>
          <w:color w:val="000000" w:themeColor="text1"/>
          <w:sz w:val="24"/>
          <w:lang w:val="en-GB"/>
        </w:rPr>
      </w:pPr>
      <w:r>
        <w:rPr>
          <w:rFonts w:ascii="Times New Roman" w:eastAsia="楷体"/>
          <w:color w:val="000000" w:themeColor="text1"/>
          <w:kern w:val="0"/>
          <w:sz w:val="22"/>
          <w:szCs w:val="22"/>
        </w:rPr>
        <w:t>Z</w:t>
      </w:r>
      <w:proofErr w:type="spellStart"/>
      <w:r>
        <w:rPr>
          <w:rFonts w:ascii="Times New Roman" w:eastAsia="楷体"/>
          <w:bCs/>
          <w:color w:val="000000" w:themeColor="text1"/>
          <w:sz w:val="24"/>
          <w:lang w:val="en-GB"/>
        </w:rPr>
        <w:t>hao</w:t>
      </w:r>
      <w:proofErr w:type="spellEnd"/>
      <w:r>
        <w:rPr>
          <w:rFonts w:ascii="Times New Roman" w:eastAsia="楷体"/>
          <w:bCs/>
          <w:color w:val="000000" w:themeColor="text1"/>
          <w:sz w:val="24"/>
          <w:lang w:val="en-GB"/>
        </w:rPr>
        <w:t xml:space="preserve"> K, Ding Y, Han Y, Fan Y, Alexander-Bloch AF, Han T, </w:t>
      </w:r>
      <w:proofErr w:type="spellStart"/>
      <w:r>
        <w:rPr>
          <w:rFonts w:ascii="Times New Roman" w:eastAsia="楷体"/>
          <w:bCs/>
          <w:color w:val="000000" w:themeColor="text1"/>
          <w:sz w:val="24"/>
          <w:lang w:val="en-GB"/>
        </w:rPr>
        <w:t>Jin</w:t>
      </w:r>
      <w:proofErr w:type="spellEnd"/>
      <w:r>
        <w:rPr>
          <w:rFonts w:ascii="Times New Roman" w:eastAsia="楷体"/>
          <w:bCs/>
          <w:color w:val="000000" w:themeColor="text1"/>
          <w:sz w:val="24"/>
          <w:lang w:val="en-GB"/>
        </w:rPr>
        <w:t xml:space="preserve"> D, Liu B, Lu J, Song C, Wang P, Wang D, Wang Q, XU K, Yang H, Yao H, Zheng Y, Yu C, Zhou B, Zhang X, Zhou Y, Jiang T, Zhang X</w:t>
      </w:r>
      <w:r>
        <w:rPr>
          <w:rFonts w:ascii="Times New Roman" w:eastAsia="楷体"/>
          <w:bCs/>
          <w:color w:val="000000" w:themeColor="text1"/>
          <w:sz w:val="24"/>
          <w:vertAlign w:val="superscript"/>
          <w:lang w:val="en-GB"/>
        </w:rPr>
        <w:t>*</w:t>
      </w:r>
      <w:r>
        <w:rPr>
          <w:rFonts w:ascii="Times New Roman" w:eastAsia="楷体"/>
          <w:bCs/>
          <w:color w:val="000000" w:themeColor="text1"/>
          <w:sz w:val="24"/>
          <w:lang w:val="en-GB"/>
        </w:rPr>
        <w:t>, Liu Y</w:t>
      </w:r>
      <w:r>
        <w:rPr>
          <w:rFonts w:ascii="Times New Roman" w:eastAsia="楷体"/>
          <w:bCs/>
          <w:color w:val="000000" w:themeColor="text1"/>
          <w:sz w:val="24"/>
          <w:vertAlign w:val="superscript"/>
          <w:lang w:val="en-GB"/>
        </w:rPr>
        <w:t>*</w:t>
      </w:r>
      <w:r>
        <w:rPr>
          <w:rFonts w:ascii="Times New Roman" w:eastAsia="楷体"/>
          <w:bCs/>
          <w:color w:val="000000" w:themeColor="text1"/>
          <w:sz w:val="24"/>
          <w:lang w:val="en-GB"/>
        </w:rPr>
        <w:t>. Independent and reproducible hippocampal radiomic biomarkers for multisite Alzheimer’s disease: diagnosis, longitudinal progress and biological basis. Science Bulletin. 2020,</w:t>
      </w:r>
      <w:r>
        <w:rPr>
          <w:rFonts w:ascii="Times New Roman"/>
          <w:color w:val="000000" w:themeColor="text1"/>
        </w:rPr>
        <w:t xml:space="preserve"> </w:t>
      </w:r>
      <w:r>
        <w:rPr>
          <w:rFonts w:ascii="Times New Roman" w:eastAsia="楷体"/>
          <w:bCs/>
          <w:color w:val="000000" w:themeColor="text1"/>
          <w:sz w:val="24"/>
          <w:lang w:val="en-GB"/>
        </w:rPr>
        <w:t>65(13):1103-1113.</w:t>
      </w:r>
    </w:p>
    <w:p w14:paraId="5E0C9EF8" w14:textId="77777777" w:rsidR="002725D3" w:rsidRDefault="00DC30B1">
      <w:pPr>
        <w:pStyle w:val="aff"/>
        <w:numPr>
          <w:ilvl w:val="0"/>
          <w:numId w:val="2"/>
        </w:numPr>
        <w:adjustRightInd w:val="0"/>
        <w:snapToGrid w:val="0"/>
        <w:spacing w:line="276" w:lineRule="auto"/>
        <w:ind w:left="0" w:firstLineChars="0"/>
        <w:rPr>
          <w:rFonts w:ascii="Times New Roman"/>
          <w:bCs/>
          <w:color w:val="000000" w:themeColor="text1"/>
          <w:sz w:val="24"/>
          <w:shd w:val="clear" w:color="auto" w:fill="FFFFFF"/>
        </w:rPr>
      </w:pPr>
      <w:r>
        <w:rPr>
          <w:rFonts w:ascii="Times New Roman"/>
          <w:bCs/>
          <w:color w:val="000000" w:themeColor="text1"/>
          <w:sz w:val="24"/>
        </w:rPr>
        <w:t>Sun Y</w:t>
      </w:r>
      <w:r>
        <w:rPr>
          <w:rFonts w:ascii="Times New Roman"/>
          <w:bCs/>
          <w:color w:val="000000" w:themeColor="text1"/>
          <w:sz w:val="24"/>
          <w:vertAlign w:val="superscript"/>
        </w:rPr>
        <w:t>#</w:t>
      </w:r>
      <w:r>
        <w:rPr>
          <w:rFonts w:ascii="Times New Roman"/>
          <w:bCs/>
          <w:color w:val="000000" w:themeColor="text1"/>
          <w:sz w:val="24"/>
        </w:rPr>
        <w:t>, Dai Z</w:t>
      </w:r>
      <w:r>
        <w:rPr>
          <w:rFonts w:ascii="Times New Roman"/>
          <w:bCs/>
          <w:color w:val="000000" w:themeColor="text1"/>
          <w:sz w:val="24"/>
          <w:vertAlign w:val="superscript"/>
        </w:rPr>
        <w:t>#</w:t>
      </w:r>
      <w:r>
        <w:rPr>
          <w:rFonts w:ascii="Times New Roman"/>
          <w:bCs/>
          <w:color w:val="000000" w:themeColor="text1"/>
          <w:sz w:val="24"/>
        </w:rPr>
        <w:t>, Li Y, Sheng C, Li H, Wang X, Chen X, He Y, Han Y</w:t>
      </w:r>
      <w:r>
        <w:rPr>
          <w:rFonts w:ascii="Times New Roman"/>
          <w:bCs/>
          <w:color w:val="000000" w:themeColor="text1"/>
          <w:sz w:val="24"/>
          <w:shd w:val="clear" w:color="auto" w:fill="FFFFFF"/>
          <w:vertAlign w:val="superscript"/>
        </w:rPr>
        <w:t>*</w:t>
      </w:r>
      <w:r>
        <w:rPr>
          <w:rFonts w:ascii="Times New Roman"/>
          <w:bCs/>
          <w:color w:val="000000" w:themeColor="text1"/>
          <w:sz w:val="24"/>
        </w:rPr>
        <w:t xml:space="preserve">. Subjective Cognitive Decline: Mapping Functional and Structural Brain Changes-A Combined Resting-State Functional and Structural MR Imaging Study. Radiology. 2016,281(1):185-92. </w:t>
      </w:r>
    </w:p>
    <w:p w14:paraId="22209978" w14:textId="77777777" w:rsidR="002725D3" w:rsidRDefault="00DC30B1">
      <w:pPr>
        <w:pStyle w:val="EndNoteBibliography"/>
        <w:numPr>
          <w:ilvl w:val="0"/>
          <w:numId w:val="2"/>
        </w:numPr>
        <w:adjustRightInd w:val="0"/>
        <w:snapToGrid w:val="0"/>
        <w:spacing w:line="276" w:lineRule="auto"/>
        <w:ind w:left="0"/>
        <w:jc w:val="both"/>
        <w:rPr>
          <w:rFonts w:eastAsia="楷体"/>
          <w:bCs/>
          <w:color w:val="000000" w:themeColor="text1"/>
        </w:rPr>
      </w:pPr>
      <w:r>
        <w:rPr>
          <w:rFonts w:eastAsia="楷体"/>
          <w:bCs/>
          <w:color w:val="000000" w:themeColor="text1"/>
        </w:rPr>
        <w:t>Li J</w:t>
      </w:r>
      <w:r>
        <w:rPr>
          <w:rFonts w:eastAsia="楷体"/>
          <w:bCs/>
          <w:color w:val="000000" w:themeColor="text1"/>
          <w:vertAlign w:val="superscript"/>
        </w:rPr>
        <w:t>#</w:t>
      </w:r>
      <w:r>
        <w:rPr>
          <w:rFonts w:eastAsia="楷体"/>
          <w:bCs/>
          <w:color w:val="000000" w:themeColor="text1"/>
        </w:rPr>
        <w:t xml:space="preserve">, </w:t>
      </w:r>
      <w:proofErr w:type="spellStart"/>
      <w:r>
        <w:rPr>
          <w:rFonts w:eastAsia="楷体"/>
          <w:bCs/>
          <w:color w:val="000000" w:themeColor="text1"/>
        </w:rPr>
        <w:t>Jin</w:t>
      </w:r>
      <w:proofErr w:type="spellEnd"/>
      <w:r>
        <w:rPr>
          <w:rFonts w:eastAsia="楷体"/>
          <w:bCs/>
          <w:color w:val="000000" w:themeColor="text1"/>
        </w:rPr>
        <w:t xml:space="preserve"> D</w:t>
      </w:r>
      <w:r>
        <w:rPr>
          <w:rFonts w:eastAsia="楷体"/>
          <w:bCs/>
          <w:color w:val="000000" w:themeColor="text1"/>
          <w:vertAlign w:val="superscript"/>
        </w:rPr>
        <w:t>#</w:t>
      </w:r>
      <w:r>
        <w:rPr>
          <w:rFonts w:eastAsia="楷体"/>
          <w:bCs/>
          <w:color w:val="000000" w:themeColor="text1"/>
        </w:rPr>
        <w:t xml:space="preserve">, Li A, Liu B, Song C, Wang P, Wang D, Xu K, Yang H, Yao H, Zhou B, </w:t>
      </w:r>
      <w:proofErr w:type="spellStart"/>
      <w:r>
        <w:rPr>
          <w:rFonts w:eastAsia="楷体"/>
          <w:bCs/>
          <w:color w:val="000000" w:themeColor="text1"/>
        </w:rPr>
        <w:t>Bejanin</w:t>
      </w:r>
      <w:proofErr w:type="spellEnd"/>
      <w:r>
        <w:rPr>
          <w:rFonts w:eastAsia="楷体"/>
          <w:bCs/>
          <w:color w:val="000000" w:themeColor="text1"/>
        </w:rPr>
        <w:t xml:space="preserve"> A, </w:t>
      </w:r>
      <w:proofErr w:type="spellStart"/>
      <w:r>
        <w:rPr>
          <w:rFonts w:eastAsia="楷体"/>
          <w:bCs/>
          <w:color w:val="000000" w:themeColor="text1"/>
        </w:rPr>
        <w:t>Chetelat</w:t>
      </w:r>
      <w:proofErr w:type="spellEnd"/>
      <w:r>
        <w:rPr>
          <w:rFonts w:eastAsia="楷体"/>
          <w:bCs/>
          <w:color w:val="000000" w:themeColor="text1"/>
        </w:rPr>
        <w:t xml:space="preserve"> G, Han T, Lu J, Wang Q, Yu C, Zhang X, Zhou Y, Zhang X, Jiang </w:t>
      </w:r>
      <w:r>
        <w:rPr>
          <w:rFonts w:eastAsia="楷体"/>
          <w:bCs/>
          <w:color w:val="000000" w:themeColor="text1"/>
        </w:rPr>
        <w:lastRenderedPageBreak/>
        <w:t>T, Liu Y</w:t>
      </w:r>
      <w:r>
        <w:rPr>
          <w:rFonts w:eastAsia="楷体"/>
          <w:bCs/>
          <w:color w:val="000000" w:themeColor="text1"/>
          <w:vertAlign w:val="superscript"/>
        </w:rPr>
        <w:t>*</w:t>
      </w:r>
      <w:r>
        <w:rPr>
          <w:rFonts w:eastAsia="楷体"/>
          <w:bCs/>
          <w:color w:val="000000" w:themeColor="text1"/>
        </w:rPr>
        <w:t>, Han Y</w:t>
      </w:r>
      <w:r>
        <w:rPr>
          <w:rFonts w:eastAsia="楷体"/>
          <w:bCs/>
          <w:color w:val="000000" w:themeColor="text1"/>
          <w:vertAlign w:val="superscript"/>
        </w:rPr>
        <w:t>*</w:t>
      </w:r>
      <w:r>
        <w:rPr>
          <w:rFonts w:eastAsia="楷体"/>
          <w:bCs/>
          <w:color w:val="000000" w:themeColor="text1"/>
        </w:rPr>
        <w:t>. ASAF: altered spontaneous activity fingerprinting in Alzheimer’s disease based on multisite fMRI. Science Bulletin. 2019,</w:t>
      </w:r>
      <w:r>
        <w:rPr>
          <w:color w:val="000000" w:themeColor="text1"/>
        </w:rPr>
        <w:t xml:space="preserve"> </w:t>
      </w:r>
      <w:r>
        <w:rPr>
          <w:rFonts w:eastAsia="楷体"/>
          <w:bCs/>
          <w:color w:val="000000" w:themeColor="text1"/>
        </w:rPr>
        <w:t>64(14):998-1010.</w:t>
      </w:r>
    </w:p>
    <w:p w14:paraId="4EB28E4F" w14:textId="77777777" w:rsidR="002725D3" w:rsidRDefault="00DC30B1">
      <w:pPr>
        <w:pStyle w:val="EndNoteBibliography"/>
        <w:numPr>
          <w:ilvl w:val="0"/>
          <w:numId w:val="2"/>
        </w:numPr>
        <w:adjustRightInd w:val="0"/>
        <w:snapToGrid w:val="0"/>
        <w:spacing w:line="276" w:lineRule="auto"/>
        <w:ind w:left="0"/>
        <w:jc w:val="both"/>
        <w:rPr>
          <w:rFonts w:eastAsia="楷体"/>
          <w:bCs/>
          <w:color w:val="000000" w:themeColor="text1"/>
        </w:rPr>
      </w:pPr>
      <w:r>
        <w:rPr>
          <w:rFonts w:eastAsia="楷体"/>
          <w:bCs/>
          <w:color w:val="000000" w:themeColor="text1"/>
        </w:rPr>
        <w:t>Guan, X, Guo, T, Zeng, Q, Wang, J, Zhou, C, Liu, C, Wei, H, Zhang, Y, Xuan, M, Gu, Q, Xu, X</w:t>
      </w:r>
      <w:r>
        <w:rPr>
          <w:rFonts w:eastAsia="楷体"/>
          <w:bCs/>
          <w:color w:val="000000" w:themeColor="text1"/>
          <w:vertAlign w:val="superscript"/>
          <w:lang w:val="en-US"/>
        </w:rPr>
        <w:t>*</w:t>
      </w:r>
      <w:r>
        <w:rPr>
          <w:rFonts w:eastAsia="楷体"/>
          <w:bCs/>
          <w:color w:val="000000" w:themeColor="text1"/>
        </w:rPr>
        <w:t>, Huang, P, Pu, J, Zhang, B, Zhang, M. M</w:t>
      </w:r>
      <w:r>
        <w:rPr>
          <w:rFonts w:eastAsia="楷体"/>
          <w:bCs/>
          <w:color w:val="000000" w:themeColor="text1"/>
          <w:vertAlign w:val="superscript"/>
          <w:lang w:val="en-US"/>
        </w:rPr>
        <w:t>*</w:t>
      </w:r>
      <w:r>
        <w:rPr>
          <w:rFonts w:eastAsia="楷体"/>
          <w:bCs/>
          <w:color w:val="000000" w:themeColor="text1"/>
        </w:rPr>
        <w:t xml:space="preserve">. Oscillation-specific nodal alterations in early to middle stages Parkinson's </w:t>
      </w:r>
      <w:proofErr w:type="spellStart"/>
      <w:proofErr w:type="gramStart"/>
      <w:r>
        <w:rPr>
          <w:rFonts w:eastAsia="楷体"/>
          <w:bCs/>
          <w:color w:val="000000" w:themeColor="text1"/>
        </w:rPr>
        <w:t>disease.Transl</w:t>
      </w:r>
      <w:r>
        <w:rPr>
          <w:rFonts w:eastAsia="楷体"/>
          <w:bCs/>
          <w:color w:val="000000" w:themeColor="text1"/>
          <w:lang w:val="en-US"/>
        </w:rPr>
        <w:t>ational</w:t>
      </w:r>
      <w:proofErr w:type="spellEnd"/>
      <w:proofErr w:type="gramEnd"/>
      <w:r>
        <w:rPr>
          <w:rFonts w:eastAsia="楷体"/>
          <w:bCs/>
          <w:color w:val="000000" w:themeColor="text1"/>
        </w:rPr>
        <w:t xml:space="preserve"> </w:t>
      </w:r>
      <w:r>
        <w:rPr>
          <w:rFonts w:eastAsia="楷体"/>
          <w:bCs/>
          <w:color w:val="000000" w:themeColor="text1"/>
          <w:lang w:val="en-US"/>
        </w:rPr>
        <w:t>N</w:t>
      </w:r>
      <w:proofErr w:type="spellStart"/>
      <w:r>
        <w:rPr>
          <w:rFonts w:eastAsia="楷体"/>
          <w:bCs/>
          <w:color w:val="000000" w:themeColor="text1"/>
        </w:rPr>
        <w:t>eurodegener</w:t>
      </w:r>
      <w:r>
        <w:rPr>
          <w:rFonts w:eastAsia="楷体"/>
          <w:bCs/>
          <w:color w:val="000000" w:themeColor="text1"/>
          <w:lang w:val="en-US"/>
        </w:rPr>
        <w:t>ation</w:t>
      </w:r>
      <w:proofErr w:type="spellEnd"/>
      <w:r>
        <w:rPr>
          <w:rFonts w:eastAsia="楷体"/>
          <w:bCs/>
          <w:color w:val="000000" w:themeColor="text1"/>
          <w:lang w:val="en-US"/>
        </w:rPr>
        <w:t>. 2019,8(1):36</w:t>
      </w:r>
    </w:p>
    <w:p w14:paraId="7F5276D1" w14:textId="77777777" w:rsidR="002725D3" w:rsidRDefault="00DC30B1">
      <w:pPr>
        <w:pStyle w:val="EndNoteBibliography"/>
        <w:numPr>
          <w:ilvl w:val="0"/>
          <w:numId w:val="2"/>
        </w:numPr>
        <w:adjustRightInd w:val="0"/>
        <w:snapToGrid w:val="0"/>
        <w:spacing w:line="276" w:lineRule="auto"/>
        <w:ind w:left="0"/>
        <w:jc w:val="both"/>
        <w:rPr>
          <w:rFonts w:eastAsia="楷体"/>
          <w:bCs/>
          <w:color w:val="000000" w:themeColor="text1"/>
        </w:rPr>
      </w:pPr>
      <w:r>
        <w:rPr>
          <w:rFonts w:eastAsia="楷体"/>
          <w:bCs/>
          <w:color w:val="000000" w:themeColor="text1"/>
        </w:rPr>
        <w:t>Zhou, C</w:t>
      </w:r>
      <w:r>
        <w:rPr>
          <w:rFonts w:eastAsia="楷体"/>
          <w:bCs/>
          <w:color w:val="000000" w:themeColor="text1"/>
          <w:vertAlign w:val="superscript"/>
          <w:lang w:val="en-US"/>
        </w:rPr>
        <w:t>#</w:t>
      </w:r>
      <w:r>
        <w:rPr>
          <w:rFonts w:eastAsia="楷体"/>
          <w:bCs/>
          <w:color w:val="000000" w:themeColor="text1"/>
        </w:rPr>
        <w:t>, L. Wang, W</w:t>
      </w:r>
      <w:r>
        <w:rPr>
          <w:rFonts w:eastAsia="楷体"/>
          <w:bCs/>
          <w:color w:val="000000" w:themeColor="text1"/>
          <w:vertAlign w:val="superscript"/>
          <w:lang w:val="en-US"/>
        </w:rPr>
        <w:t>#</w:t>
      </w:r>
      <w:r>
        <w:rPr>
          <w:rFonts w:eastAsia="楷体"/>
          <w:bCs/>
          <w:color w:val="000000" w:themeColor="text1"/>
        </w:rPr>
        <w:t>. Cheng</w:t>
      </w:r>
      <w:r>
        <w:rPr>
          <w:rFonts w:eastAsia="楷体"/>
          <w:bCs/>
          <w:color w:val="000000" w:themeColor="text1"/>
          <w:vertAlign w:val="superscript"/>
          <w:lang w:val="en-US"/>
        </w:rPr>
        <w:t>*</w:t>
      </w:r>
      <w:r>
        <w:rPr>
          <w:rFonts w:eastAsia="楷体"/>
          <w:bCs/>
          <w:color w:val="000000" w:themeColor="text1"/>
        </w:rPr>
        <w:t xml:space="preserve">, J. </w:t>
      </w:r>
      <w:proofErr w:type="spellStart"/>
      <w:r>
        <w:rPr>
          <w:rFonts w:eastAsia="楷体"/>
          <w:bCs/>
          <w:color w:val="000000" w:themeColor="text1"/>
        </w:rPr>
        <w:t>Lv</w:t>
      </w:r>
      <w:proofErr w:type="spellEnd"/>
      <w:r>
        <w:rPr>
          <w:rFonts w:eastAsia="楷体"/>
          <w:bCs/>
          <w:color w:val="000000" w:themeColor="text1"/>
        </w:rPr>
        <w:t>, X. Guan, T. Guo, J. Wu, W. Zhang, T. Gao, X. Liu, X. Bai, H. Wu, Z. Cao, L. Gu, J. Chen, J. Wen, P. Huang, X. Xu, B. Zhang, J. Feng</w:t>
      </w:r>
      <w:r>
        <w:rPr>
          <w:rFonts w:eastAsia="楷体"/>
          <w:bCs/>
          <w:color w:val="000000" w:themeColor="text1"/>
          <w:vertAlign w:val="superscript"/>
          <w:lang w:val="en-US"/>
        </w:rPr>
        <w:t>*</w:t>
      </w:r>
      <w:r>
        <w:rPr>
          <w:rFonts w:eastAsia="楷体"/>
          <w:bCs/>
          <w:color w:val="000000" w:themeColor="text1"/>
        </w:rPr>
        <w:t xml:space="preserve"> and M. Zhang</w:t>
      </w:r>
      <w:r>
        <w:rPr>
          <w:rFonts w:eastAsia="楷体"/>
          <w:bCs/>
          <w:color w:val="000000" w:themeColor="text1"/>
          <w:vertAlign w:val="superscript"/>
          <w:lang w:val="en-US"/>
        </w:rPr>
        <w:t>*</w:t>
      </w:r>
      <w:r>
        <w:rPr>
          <w:rFonts w:eastAsia="楷体"/>
          <w:bCs/>
          <w:color w:val="000000" w:themeColor="text1"/>
          <w:lang w:val="en-US"/>
        </w:rPr>
        <w:t xml:space="preserve">. </w:t>
      </w:r>
      <w:r>
        <w:rPr>
          <w:rFonts w:eastAsia="楷体"/>
          <w:bCs/>
          <w:color w:val="000000" w:themeColor="text1"/>
        </w:rPr>
        <w:t>Two distinct trajectories of clinical and neurodegeneration events in Parkinson's disease.</w:t>
      </w:r>
      <w:r>
        <w:rPr>
          <w:rFonts w:eastAsia="楷体"/>
          <w:bCs/>
          <w:color w:val="000000" w:themeColor="text1"/>
          <w:lang w:val="en-US"/>
        </w:rPr>
        <w:t xml:space="preserve"> NPJ </w:t>
      </w:r>
      <w:proofErr w:type="spellStart"/>
      <w:r>
        <w:rPr>
          <w:rFonts w:eastAsia="楷体"/>
          <w:bCs/>
          <w:color w:val="000000" w:themeColor="text1"/>
          <w:lang w:val="en-US"/>
        </w:rPr>
        <w:t>Parkinsons</w:t>
      </w:r>
      <w:proofErr w:type="spellEnd"/>
      <w:r>
        <w:rPr>
          <w:rFonts w:eastAsia="楷体"/>
          <w:bCs/>
          <w:color w:val="000000" w:themeColor="text1"/>
          <w:lang w:val="en-US"/>
        </w:rPr>
        <w:t xml:space="preserve"> Disease. 2023,9(1):111</w:t>
      </w:r>
    </w:p>
    <w:p w14:paraId="7494901E" w14:textId="77777777" w:rsidR="002725D3" w:rsidRDefault="00DC30B1">
      <w:pPr>
        <w:pStyle w:val="EndNoteBibliography"/>
        <w:numPr>
          <w:ilvl w:val="0"/>
          <w:numId w:val="2"/>
        </w:numPr>
        <w:adjustRightInd w:val="0"/>
        <w:snapToGrid w:val="0"/>
        <w:spacing w:line="276" w:lineRule="auto"/>
        <w:ind w:left="0"/>
        <w:jc w:val="both"/>
        <w:rPr>
          <w:rFonts w:eastAsia="楷体"/>
          <w:bCs/>
          <w:color w:val="000000" w:themeColor="text1"/>
        </w:rPr>
      </w:pPr>
      <w:r>
        <w:rPr>
          <w:rFonts w:eastAsia="楷体"/>
          <w:bCs/>
          <w:color w:val="000000" w:themeColor="text1"/>
        </w:rPr>
        <w:t xml:space="preserve">Jia, L, F. Li, C. Wei, M. Zhu, Q. Qu, W. Qin, Y. Tang, L. Shen, Y. Wang, L. Shen, H. Li, D. Peng, L. Tan, B. Luo, Q. Guo, M. Tang, Y. Du, J. Zhang, J. Zhang, J. </w:t>
      </w:r>
      <w:proofErr w:type="spellStart"/>
      <w:r>
        <w:rPr>
          <w:rFonts w:eastAsia="楷体"/>
          <w:bCs/>
          <w:color w:val="000000" w:themeColor="text1"/>
        </w:rPr>
        <w:t>Lyu</w:t>
      </w:r>
      <w:proofErr w:type="spellEnd"/>
      <w:r>
        <w:rPr>
          <w:rFonts w:eastAsia="楷体"/>
          <w:bCs/>
          <w:color w:val="000000" w:themeColor="text1"/>
        </w:rPr>
        <w:t xml:space="preserve">, Y. Li, A. Zhou, F. Wang, C. Chu, H. Song, L. Wu, X. </w:t>
      </w:r>
      <w:proofErr w:type="spellStart"/>
      <w:r>
        <w:rPr>
          <w:rFonts w:eastAsia="楷体"/>
          <w:bCs/>
          <w:color w:val="000000" w:themeColor="text1"/>
        </w:rPr>
        <w:t>Zuo</w:t>
      </w:r>
      <w:proofErr w:type="spellEnd"/>
      <w:r>
        <w:rPr>
          <w:rFonts w:eastAsia="楷体"/>
          <w:bCs/>
          <w:color w:val="000000" w:themeColor="text1"/>
        </w:rPr>
        <w:t xml:space="preserve">, Y. Han, J. Liang, Q. Wang, H. </w:t>
      </w:r>
      <w:proofErr w:type="spellStart"/>
      <w:r>
        <w:rPr>
          <w:rFonts w:eastAsia="楷体"/>
          <w:bCs/>
          <w:color w:val="000000" w:themeColor="text1"/>
        </w:rPr>
        <w:t>Jin</w:t>
      </w:r>
      <w:proofErr w:type="spellEnd"/>
      <w:r>
        <w:rPr>
          <w:rFonts w:eastAsia="楷体"/>
          <w:bCs/>
          <w:color w:val="000000" w:themeColor="text1"/>
        </w:rPr>
        <w:t xml:space="preserve">, W. Wang, Y. Lu, F. Li, Y. Zhou, W. Zhang, Z. Liao, Q. </w:t>
      </w:r>
      <w:proofErr w:type="spellStart"/>
      <w:r>
        <w:rPr>
          <w:rFonts w:eastAsia="楷体"/>
          <w:bCs/>
          <w:color w:val="000000" w:themeColor="text1"/>
        </w:rPr>
        <w:t>Qiu</w:t>
      </w:r>
      <w:proofErr w:type="spellEnd"/>
      <w:r>
        <w:rPr>
          <w:rFonts w:eastAsia="楷体"/>
          <w:bCs/>
          <w:color w:val="000000" w:themeColor="text1"/>
        </w:rPr>
        <w:t>, Y. Li, C. Kong, Y. Li, H. Jiao, J. Lu</w:t>
      </w:r>
      <w:r>
        <w:rPr>
          <w:rFonts w:eastAsia="楷体"/>
          <w:bCs/>
          <w:color w:val="000000" w:themeColor="text1"/>
          <w:vertAlign w:val="superscript"/>
          <w:lang w:val="en-US"/>
        </w:rPr>
        <w:t>*</w:t>
      </w:r>
      <w:r>
        <w:rPr>
          <w:rFonts w:eastAsia="楷体"/>
          <w:bCs/>
          <w:color w:val="000000" w:themeColor="text1"/>
        </w:rPr>
        <w:t xml:space="preserve"> and J. Jia</w:t>
      </w:r>
      <w:r>
        <w:rPr>
          <w:rFonts w:eastAsia="楷体"/>
          <w:bCs/>
          <w:color w:val="000000" w:themeColor="text1"/>
          <w:vertAlign w:val="superscript"/>
          <w:lang w:val="en-US"/>
        </w:rPr>
        <w:t>*</w:t>
      </w:r>
      <w:r>
        <w:rPr>
          <w:rFonts w:eastAsia="楷体"/>
          <w:bCs/>
          <w:color w:val="000000" w:themeColor="text1"/>
          <w:lang w:val="en-US"/>
        </w:rPr>
        <w:t xml:space="preserve">. </w:t>
      </w:r>
      <w:r>
        <w:rPr>
          <w:rFonts w:eastAsia="楷体"/>
          <w:bCs/>
          <w:color w:val="000000" w:themeColor="text1"/>
        </w:rPr>
        <w:t xml:space="preserve">Prediction of Alzheimer's disease using multi-variants from a Chinese genome-wide association </w:t>
      </w:r>
      <w:proofErr w:type="spellStart"/>
      <w:proofErr w:type="gramStart"/>
      <w:r>
        <w:rPr>
          <w:rFonts w:eastAsia="楷体"/>
          <w:bCs/>
          <w:color w:val="000000" w:themeColor="text1"/>
        </w:rPr>
        <w:t>study.Brain</w:t>
      </w:r>
      <w:proofErr w:type="spellEnd"/>
      <w:proofErr w:type="gramEnd"/>
      <w:r>
        <w:rPr>
          <w:rFonts w:eastAsia="楷体"/>
          <w:bCs/>
          <w:color w:val="000000" w:themeColor="text1"/>
          <w:lang w:val="en-US"/>
        </w:rPr>
        <w:t>. 2021,</w:t>
      </w:r>
      <w:r>
        <w:rPr>
          <w:rFonts w:eastAsia="楷体"/>
          <w:bCs/>
          <w:color w:val="000000" w:themeColor="text1"/>
        </w:rPr>
        <w:t>144(3): 924-937.</w:t>
      </w:r>
    </w:p>
    <w:p w14:paraId="50BBC9FF" w14:textId="77777777" w:rsidR="002725D3" w:rsidRDefault="00DC30B1">
      <w:pPr>
        <w:pStyle w:val="EndNoteBibliography"/>
        <w:numPr>
          <w:ilvl w:val="0"/>
          <w:numId w:val="2"/>
        </w:numPr>
        <w:adjustRightInd w:val="0"/>
        <w:snapToGrid w:val="0"/>
        <w:spacing w:line="276" w:lineRule="auto"/>
        <w:ind w:left="0"/>
        <w:jc w:val="both"/>
        <w:rPr>
          <w:rFonts w:eastAsia="楷体"/>
          <w:bCs/>
          <w:color w:val="000000" w:themeColor="text1"/>
        </w:rPr>
      </w:pPr>
      <w:r>
        <w:rPr>
          <w:rFonts w:eastAsia="楷体"/>
          <w:bCs/>
          <w:color w:val="000000" w:themeColor="text1"/>
        </w:rPr>
        <w:t xml:space="preserve">Lu, J, J. Ge, K. Chen, Y. Sun, F. Liu, H. Yu, Q. Xu, L. Li, Z. Ju, H. Lin, Y. Guan, Q. Guo, J. Wang, C. </w:t>
      </w:r>
      <w:proofErr w:type="spellStart"/>
      <w:r>
        <w:rPr>
          <w:rFonts w:eastAsia="楷体"/>
          <w:bCs/>
          <w:color w:val="000000" w:themeColor="text1"/>
        </w:rPr>
        <w:t>Zuo</w:t>
      </w:r>
      <w:proofErr w:type="spellEnd"/>
      <w:r>
        <w:rPr>
          <w:rFonts w:eastAsia="楷体"/>
          <w:bCs/>
          <w:color w:val="000000" w:themeColor="text1"/>
          <w:vertAlign w:val="superscript"/>
          <w:lang w:val="en-US"/>
        </w:rPr>
        <w:t>*</w:t>
      </w:r>
      <w:r>
        <w:rPr>
          <w:rFonts w:eastAsia="楷体"/>
          <w:bCs/>
          <w:color w:val="000000" w:themeColor="text1"/>
        </w:rPr>
        <w:t xml:space="preserve"> and P. Wu</w:t>
      </w:r>
      <w:r>
        <w:rPr>
          <w:rFonts w:eastAsia="楷体"/>
          <w:bCs/>
          <w:color w:val="000000" w:themeColor="text1"/>
          <w:vertAlign w:val="superscript"/>
          <w:lang w:val="en-US"/>
        </w:rPr>
        <w:t>*</w:t>
      </w:r>
      <w:r>
        <w:rPr>
          <w:rFonts w:eastAsia="楷体"/>
          <w:bCs/>
          <w:color w:val="000000" w:themeColor="text1"/>
          <w:lang w:val="en-US"/>
        </w:rPr>
        <w:t xml:space="preserve">. </w:t>
      </w:r>
      <w:r>
        <w:rPr>
          <w:rFonts w:eastAsia="楷体"/>
          <w:bCs/>
          <w:color w:val="000000" w:themeColor="text1"/>
        </w:rPr>
        <w:t>Consistent Abnormalities in Metabolic Patterns of Lewy Body Dementias</w:t>
      </w:r>
      <w:r>
        <w:rPr>
          <w:rFonts w:eastAsia="楷体"/>
          <w:bCs/>
          <w:color w:val="000000" w:themeColor="text1"/>
          <w:lang w:val="en-US"/>
        </w:rPr>
        <w:t>. Movement Disorders. 2022,37(9):1861-1871.</w:t>
      </w:r>
    </w:p>
    <w:p w14:paraId="7B1B8FE9" w14:textId="77777777" w:rsidR="002725D3" w:rsidRDefault="00DC30B1">
      <w:pPr>
        <w:pStyle w:val="EndNoteBibliography"/>
        <w:numPr>
          <w:ilvl w:val="0"/>
          <w:numId w:val="2"/>
        </w:numPr>
        <w:adjustRightInd w:val="0"/>
        <w:snapToGrid w:val="0"/>
        <w:spacing w:line="276" w:lineRule="auto"/>
        <w:ind w:left="0"/>
        <w:jc w:val="both"/>
        <w:rPr>
          <w:rFonts w:eastAsia="楷体"/>
          <w:bCs/>
          <w:color w:val="000000" w:themeColor="text1"/>
        </w:rPr>
      </w:pPr>
      <w:r>
        <w:rPr>
          <w:rFonts w:eastAsia="楷体"/>
          <w:bCs/>
          <w:color w:val="000000" w:themeColor="text1"/>
        </w:rPr>
        <w:t xml:space="preserve">He, Y., F. </w:t>
      </w:r>
      <w:proofErr w:type="spellStart"/>
      <w:r>
        <w:rPr>
          <w:rFonts w:eastAsia="楷体"/>
          <w:bCs/>
          <w:color w:val="000000" w:themeColor="text1"/>
        </w:rPr>
        <w:t>Xie</w:t>
      </w:r>
      <w:proofErr w:type="spellEnd"/>
      <w:r>
        <w:rPr>
          <w:rFonts w:eastAsia="楷体"/>
          <w:bCs/>
          <w:color w:val="000000" w:themeColor="text1"/>
        </w:rPr>
        <w:t xml:space="preserve">, J. Ye, W. </w:t>
      </w:r>
      <w:proofErr w:type="spellStart"/>
      <w:r>
        <w:rPr>
          <w:rFonts w:eastAsia="楷体"/>
          <w:bCs/>
          <w:color w:val="000000" w:themeColor="text1"/>
        </w:rPr>
        <w:t>Deuther</w:t>
      </w:r>
      <w:proofErr w:type="spellEnd"/>
      <w:r>
        <w:rPr>
          <w:rFonts w:eastAsia="楷体"/>
          <w:bCs/>
          <w:color w:val="000000" w:themeColor="text1"/>
        </w:rPr>
        <w:t>-Conrad, B. Cui, L. Wang, J. Lu, J. Steinbach, P. Brust, Y. Huang, J. Lu</w:t>
      </w:r>
      <w:r>
        <w:rPr>
          <w:rFonts w:eastAsia="楷体" w:hint="eastAsia"/>
          <w:bCs/>
          <w:color w:val="000000" w:themeColor="text1"/>
          <w:vertAlign w:val="superscript"/>
          <w:lang w:val="en-US"/>
        </w:rPr>
        <w:t>*</w:t>
      </w:r>
      <w:r>
        <w:rPr>
          <w:rFonts w:eastAsia="楷体"/>
          <w:bCs/>
          <w:color w:val="000000" w:themeColor="text1"/>
        </w:rPr>
        <w:t xml:space="preserve"> and H. Jia</w:t>
      </w:r>
      <w:r>
        <w:rPr>
          <w:rFonts w:eastAsia="楷体" w:hint="eastAsia"/>
          <w:bCs/>
          <w:color w:val="000000" w:themeColor="text1"/>
          <w:vertAlign w:val="superscript"/>
          <w:lang w:val="en-US"/>
        </w:rPr>
        <w:t>*</w:t>
      </w:r>
      <w:r>
        <w:rPr>
          <w:rFonts w:eastAsia="楷体" w:hint="eastAsia"/>
          <w:bCs/>
          <w:color w:val="000000" w:themeColor="text1"/>
          <w:lang w:val="en-US"/>
        </w:rPr>
        <w:t>.</w:t>
      </w:r>
    </w:p>
    <w:p w14:paraId="4048FBE1" w14:textId="77777777" w:rsidR="002725D3" w:rsidRDefault="00DC30B1">
      <w:pPr>
        <w:pStyle w:val="EndNoteBibliography"/>
        <w:adjustRightInd w:val="0"/>
        <w:snapToGrid w:val="0"/>
        <w:spacing w:line="276" w:lineRule="auto"/>
        <w:jc w:val="both"/>
        <w:rPr>
          <w:rFonts w:eastAsia="楷体"/>
          <w:bCs/>
          <w:color w:val="000000" w:themeColor="text1"/>
        </w:rPr>
      </w:pPr>
      <w:r>
        <w:rPr>
          <w:rFonts w:eastAsia="楷体"/>
          <w:bCs/>
          <w:color w:val="000000" w:themeColor="text1"/>
        </w:rPr>
        <w:t>1-(4-[(18</w:t>
      </w:r>
      <w:proofErr w:type="gramStart"/>
      <w:r>
        <w:rPr>
          <w:rFonts w:eastAsia="楷体"/>
          <w:bCs/>
          <w:color w:val="000000" w:themeColor="text1"/>
        </w:rPr>
        <w:t>)F]Fluorobenzyl</w:t>
      </w:r>
      <w:proofErr w:type="gramEnd"/>
      <w:r>
        <w:rPr>
          <w:rFonts w:eastAsia="楷体"/>
          <w:bCs/>
          <w:color w:val="000000" w:themeColor="text1"/>
        </w:rPr>
        <w:t>)-4-[(tetrahydrofuran-2-yl)methyl]piperazine:</w:t>
      </w:r>
      <w:r>
        <w:rPr>
          <w:rFonts w:eastAsia="楷体" w:hint="eastAsia"/>
          <w:bCs/>
          <w:color w:val="000000" w:themeColor="text1"/>
          <w:lang w:val="en-US"/>
        </w:rPr>
        <w:t xml:space="preserve"> </w:t>
      </w:r>
      <w:r>
        <w:rPr>
          <w:rFonts w:eastAsia="楷体"/>
          <w:bCs/>
          <w:color w:val="000000" w:themeColor="text1"/>
        </w:rPr>
        <w:t>A</w:t>
      </w:r>
      <w:r>
        <w:rPr>
          <w:rFonts w:eastAsia="楷体" w:hint="eastAsia"/>
          <w:bCs/>
          <w:color w:val="000000" w:themeColor="text1"/>
          <w:lang w:val="en-US"/>
        </w:rPr>
        <w:t xml:space="preserve"> </w:t>
      </w:r>
      <w:r>
        <w:rPr>
          <w:rFonts w:eastAsia="楷体"/>
          <w:bCs/>
          <w:color w:val="000000" w:themeColor="text1"/>
        </w:rPr>
        <w:t xml:space="preserve">Novel Suitable Radioligand with Low Lipophilicity for Imaging sigma(1) Receptors in the </w:t>
      </w:r>
      <w:proofErr w:type="spellStart"/>
      <w:r>
        <w:rPr>
          <w:rFonts w:eastAsia="楷体"/>
          <w:bCs/>
          <w:color w:val="000000" w:themeColor="text1"/>
        </w:rPr>
        <w:t>BrainJournal</w:t>
      </w:r>
      <w:proofErr w:type="spellEnd"/>
      <w:r>
        <w:rPr>
          <w:rFonts w:eastAsia="楷体"/>
          <w:bCs/>
          <w:color w:val="000000" w:themeColor="text1"/>
        </w:rPr>
        <w:t xml:space="preserve"> of Medicinal</w:t>
      </w:r>
      <w:r>
        <w:rPr>
          <w:rFonts w:eastAsia="楷体"/>
          <w:bCs/>
          <w:color w:val="000000" w:themeColor="text1"/>
          <w:lang w:val="en-US"/>
        </w:rPr>
        <w:t xml:space="preserve"> </w:t>
      </w:r>
      <w:r>
        <w:rPr>
          <w:rFonts w:eastAsia="楷体"/>
          <w:bCs/>
          <w:color w:val="000000" w:themeColor="text1"/>
        </w:rPr>
        <w:t>Chemistry</w:t>
      </w:r>
      <w:r>
        <w:rPr>
          <w:rFonts w:eastAsia="楷体"/>
          <w:bCs/>
          <w:color w:val="000000" w:themeColor="text1"/>
          <w:lang w:val="en-US"/>
        </w:rPr>
        <w:t>.</w:t>
      </w:r>
      <w:r>
        <w:rPr>
          <w:rFonts w:eastAsia="楷体"/>
          <w:bCs/>
          <w:color w:val="000000" w:themeColor="text1"/>
        </w:rPr>
        <w:t xml:space="preserve"> </w:t>
      </w:r>
      <w:r>
        <w:rPr>
          <w:rFonts w:eastAsia="楷体"/>
          <w:bCs/>
          <w:color w:val="000000" w:themeColor="text1"/>
          <w:lang w:val="en-US"/>
        </w:rPr>
        <w:t>2017, 60(10):4161-4172.</w:t>
      </w:r>
    </w:p>
    <w:p w14:paraId="593F94EF" w14:textId="77777777" w:rsidR="002725D3" w:rsidRDefault="002725D3">
      <w:pPr>
        <w:spacing w:line="360" w:lineRule="auto"/>
        <w:ind w:firstLineChars="200" w:firstLine="490"/>
        <w:rPr>
          <w:rFonts w:eastAsiaTheme="minorEastAsia"/>
          <w:b/>
          <w:bCs/>
          <w:spacing w:val="2"/>
          <w:sz w:val="24"/>
          <w:szCs w:val="24"/>
        </w:rPr>
      </w:pPr>
    </w:p>
    <w:p w14:paraId="65B41A63" w14:textId="77777777" w:rsidR="002725D3" w:rsidRDefault="00DC30B1">
      <w:pPr>
        <w:spacing w:line="360" w:lineRule="auto"/>
        <w:ind w:firstLineChars="200" w:firstLine="490"/>
        <w:rPr>
          <w:rFonts w:eastAsiaTheme="minorEastAsia"/>
          <w:b/>
          <w:bCs/>
          <w:spacing w:val="2"/>
          <w:sz w:val="24"/>
          <w:szCs w:val="24"/>
        </w:rPr>
      </w:pPr>
      <w:r>
        <w:rPr>
          <w:rFonts w:eastAsiaTheme="minorEastAsia"/>
          <w:b/>
          <w:bCs/>
          <w:spacing w:val="2"/>
          <w:sz w:val="24"/>
          <w:szCs w:val="24"/>
        </w:rPr>
        <w:t>知识产权证明目录（或代表性引文目录）：</w:t>
      </w:r>
    </w:p>
    <w:p w14:paraId="35539AD6" w14:textId="77777777" w:rsidR="002725D3" w:rsidRDefault="00DC30B1">
      <w:pPr>
        <w:pStyle w:val="aff"/>
        <w:numPr>
          <w:ilvl w:val="0"/>
          <w:numId w:val="3"/>
        </w:numPr>
        <w:adjustRightInd w:val="0"/>
        <w:snapToGrid w:val="0"/>
        <w:spacing w:line="276" w:lineRule="auto"/>
        <w:ind w:firstLineChars="0"/>
        <w:rPr>
          <w:rFonts w:ascii="Times New Roman" w:eastAsia="宋体"/>
          <w:sz w:val="24"/>
        </w:rPr>
      </w:pPr>
      <w:r>
        <w:rPr>
          <w:rFonts w:ascii="Times New Roman" w:eastAsia="宋体"/>
          <w:sz w:val="24"/>
        </w:rPr>
        <w:t>卢洁</w:t>
      </w:r>
      <w:r>
        <w:rPr>
          <w:rFonts w:ascii="Times New Roman" w:eastAsia="宋体"/>
          <w:sz w:val="24"/>
        </w:rPr>
        <w:t>,</w:t>
      </w:r>
      <w:r>
        <w:rPr>
          <w:rFonts w:ascii="Times New Roman" w:eastAsia="宋体"/>
          <w:sz w:val="24"/>
        </w:rPr>
        <w:t>闫少珍</w:t>
      </w:r>
      <w:r>
        <w:rPr>
          <w:rFonts w:ascii="Times New Roman" w:eastAsia="宋体"/>
          <w:sz w:val="24"/>
        </w:rPr>
        <w:t>,</w:t>
      </w:r>
      <w:proofErr w:type="gramStart"/>
      <w:r>
        <w:rPr>
          <w:rFonts w:ascii="Times New Roman" w:eastAsia="宋体"/>
          <w:sz w:val="24"/>
        </w:rPr>
        <w:t>於</w:t>
      </w:r>
      <w:proofErr w:type="gramEnd"/>
      <w:r>
        <w:rPr>
          <w:rFonts w:ascii="Times New Roman" w:eastAsia="宋体"/>
          <w:sz w:val="24"/>
        </w:rPr>
        <w:t>帆</w:t>
      </w:r>
      <w:r>
        <w:rPr>
          <w:rFonts w:ascii="Times New Roman" w:eastAsia="宋体"/>
          <w:sz w:val="24"/>
        </w:rPr>
        <w:t>.</w:t>
      </w:r>
      <w:r>
        <w:rPr>
          <w:rFonts w:ascii="Times New Roman" w:eastAsia="宋体"/>
          <w:sz w:val="24"/>
        </w:rPr>
        <w:t>一种阿尔兹海默病</w:t>
      </w:r>
      <w:r>
        <w:rPr>
          <w:rFonts w:ascii="Times New Roman" w:eastAsia="宋体"/>
          <w:sz w:val="24"/>
        </w:rPr>
        <w:t>MRI</w:t>
      </w:r>
      <w:r>
        <w:rPr>
          <w:rFonts w:ascii="Times New Roman" w:eastAsia="宋体"/>
          <w:sz w:val="24"/>
        </w:rPr>
        <w:t>图像多分类方法及装置，</w:t>
      </w:r>
      <w:r>
        <w:rPr>
          <w:rFonts w:ascii="Times New Roman" w:eastAsia="宋体"/>
          <w:sz w:val="24"/>
        </w:rPr>
        <w:t>ZL202310108568.4</w:t>
      </w:r>
      <w:r>
        <w:rPr>
          <w:rFonts w:ascii="Times New Roman" w:eastAsia="宋体" w:hint="eastAsia"/>
          <w:sz w:val="24"/>
        </w:rPr>
        <w:t>,</w:t>
      </w:r>
      <w:r>
        <w:rPr>
          <w:rFonts w:ascii="Times New Roman" w:eastAsia="宋体"/>
          <w:sz w:val="24"/>
        </w:rPr>
        <w:t>2024-04-12</w:t>
      </w:r>
    </w:p>
    <w:p w14:paraId="6D304730" w14:textId="77777777" w:rsidR="002725D3" w:rsidRDefault="00DC30B1">
      <w:pPr>
        <w:pStyle w:val="aff"/>
        <w:numPr>
          <w:ilvl w:val="0"/>
          <w:numId w:val="3"/>
        </w:numPr>
        <w:adjustRightInd w:val="0"/>
        <w:snapToGrid w:val="0"/>
        <w:spacing w:line="276" w:lineRule="auto"/>
        <w:ind w:firstLineChars="0"/>
        <w:rPr>
          <w:rFonts w:ascii="Times New Roman" w:eastAsia="宋体"/>
          <w:sz w:val="24"/>
        </w:rPr>
      </w:pPr>
      <w:r>
        <w:rPr>
          <w:rFonts w:ascii="Times New Roman" w:eastAsia="宋体"/>
          <w:sz w:val="24"/>
        </w:rPr>
        <w:t>崔碧霄</w:t>
      </w:r>
      <w:r>
        <w:rPr>
          <w:rFonts w:ascii="Times New Roman" w:eastAsia="宋体"/>
          <w:sz w:val="24"/>
        </w:rPr>
        <w:t>,</w:t>
      </w:r>
      <w:r>
        <w:rPr>
          <w:rFonts w:ascii="Times New Roman" w:eastAsia="宋体"/>
          <w:sz w:val="24"/>
        </w:rPr>
        <w:t>张苗</w:t>
      </w:r>
      <w:r>
        <w:rPr>
          <w:rFonts w:ascii="Times New Roman" w:eastAsia="宋体"/>
          <w:sz w:val="24"/>
        </w:rPr>
        <w:t>,</w:t>
      </w:r>
      <w:r>
        <w:rPr>
          <w:rFonts w:ascii="Times New Roman" w:eastAsia="宋体"/>
          <w:sz w:val="24"/>
        </w:rPr>
        <w:t>卢洁</w:t>
      </w:r>
      <w:r>
        <w:rPr>
          <w:rFonts w:ascii="Times New Roman" w:eastAsia="宋体"/>
          <w:sz w:val="24"/>
        </w:rPr>
        <w:t>.</w:t>
      </w:r>
      <w:r>
        <w:rPr>
          <w:rFonts w:ascii="Times New Roman" w:eastAsia="宋体"/>
          <w:sz w:val="24"/>
        </w:rPr>
        <w:t>扫描图像的不对称指数</w:t>
      </w:r>
      <w:proofErr w:type="gramStart"/>
      <w:r>
        <w:rPr>
          <w:rFonts w:ascii="Times New Roman" w:eastAsia="宋体"/>
          <w:sz w:val="24"/>
        </w:rPr>
        <w:t>体素值的</w:t>
      </w:r>
      <w:proofErr w:type="gramEnd"/>
      <w:r>
        <w:rPr>
          <w:rFonts w:ascii="Times New Roman" w:eastAsia="宋体"/>
          <w:sz w:val="24"/>
        </w:rPr>
        <w:t>统计方法和装置，</w:t>
      </w:r>
      <w:r>
        <w:rPr>
          <w:rFonts w:ascii="Times New Roman" w:eastAsia="宋体"/>
          <w:sz w:val="24"/>
        </w:rPr>
        <w:t>ZL202411274553.6</w:t>
      </w:r>
      <w:r>
        <w:rPr>
          <w:rFonts w:ascii="Times New Roman" w:eastAsia="宋体" w:hint="eastAsia"/>
          <w:sz w:val="24"/>
        </w:rPr>
        <w:t xml:space="preserve">, </w:t>
      </w:r>
      <w:r>
        <w:rPr>
          <w:rFonts w:ascii="Times New Roman" w:eastAsia="宋体"/>
          <w:sz w:val="24"/>
        </w:rPr>
        <w:t>2024-09-11</w:t>
      </w:r>
    </w:p>
    <w:p w14:paraId="43F4E004" w14:textId="77777777" w:rsidR="002725D3" w:rsidRDefault="00DC30B1">
      <w:pPr>
        <w:pStyle w:val="aff"/>
        <w:numPr>
          <w:ilvl w:val="0"/>
          <w:numId w:val="3"/>
        </w:numPr>
        <w:adjustRightInd w:val="0"/>
        <w:snapToGrid w:val="0"/>
        <w:spacing w:line="276" w:lineRule="auto"/>
        <w:ind w:firstLineChars="0"/>
        <w:rPr>
          <w:rFonts w:ascii="Times New Roman" w:eastAsia="宋体"/>
          <w:sz w:val="24"/>
        </w:rPr>
      </w:pPr>
      <w:r>
        <w:rPr>
          <w:rFonts w:ascii="Times New Roman" w:eastAsia="宋体"/>
          <w:sz w:val="24"/>
        </w:rPr>
        <w:t>闫少珍</w:t>
      </w:r>
      <w:r>
        <w:rPr>
          <w:rFonts w:ascii="Times New Roman" w:eastAsia="宋体"/>
          <w:sz w:val="24"/>
        </w:rPr>
        <w:t>,</w:t>
      </w:r>
      <w:r>
        <w:rPr>
          <w:rFonts w:ascii="Times New Roman" w:eastAsia="宋体"/>
          <w:sz w:val="24"/>
        </w:rPr>
        <w:t>卢洁</w:t>
      </w:r>
      <w:r>
        <w:rPr>
          <w:rFonts w:ascii="Times New Roman" w:eastAsia="宋体"/>
          <w:sz w:val="24"/>
        </w:rPr>
        <w:t>,</w:t>
      </w:r>
      <w:r>
        <w:rPr>
          <w:rFonts w:ascii="Times New Roman" w:eastAsia="宋体"/>
          <w:sz w:val="24"/>
        </w:rPr>
        <w:t>单艺</w:t>
      </w:r>
      <w:r>
        <w:rPr>
          <w:rFonts w:ascii="Times New Roman" w:eastAsia="宋体"/>
          <w:sz w:val="24"/>
        </w:rPr>
        <w:t>,</w:t>
      </w:r>
      <w:r>
        <w:rPr>
          <w:rFonts w:ascii="Times New Roman" w:eastAsia="宋体"/>
          <w:sz w:val="24"/>
        </w:rPr>
        <w:t>张越</w:t>
      </w:r>
      <w:r>
        <w:rPr>
          <w:rFonts w:ascii="Times New Roman" w:eastAsia="宋体"/>
          <w:sz w:val="24"/>
        </w:rPr>
        <w:t>,</w:t>
      </w:r>
      <w:proofErr w:type="gramStart"/>
      <w:r>
        <w:rPr>
          <w:rFonts w:ascii="Times New Roman" w:eastAsia="宋体"/>
          <w:sz w:val="24"/>
        </w:rPr>
        <w:t>於</w:t>
      </w:r>
      <w:proofErr w:type="gramEnd"/>
      <w:r>
        <w:rPr>
          <w:rFonts w:ascii="Times New Roman" w:eastAsia="宋体"/>
          <w:sz w:val="24"/>
        </w:rPr>
        <w:t>帆</w:t>
      </w:r>
      <w:r>
        <w:rPr>
          <w:rFonts w:ascii="Times New Roman" w:eastAsia="宋体"/>
          <w:sz w:val="24"/>
        </w:rPr>
        <w:t>,</w:t>
      </w:r>
      <w:r>
        <w:rPr>
          <w:rFonts w:ascii="Times New Roman" w:eastAsia="宋体"/>
          <w:sz w:val="24"/>
        </w:rPr>
        <w:t>王思伦</w:t>
      </w:r>
      <w:r>
        <w:rPr>
          <w:rFonts w:ascii="Times New Roman" w:eastAsia="宋体"/>
          <w:sz w:val="24"/>
        </w:rPr>
        <w:t>,</w:t>
      </w:r>
      <w:r>
        <w:rPr>
          <w:rFonts w:ascii="Times New Roman" w:eastAsia="宋体"/>
          <w:sz w:val="24"/>
        </w:rPr>
        <w:t>肖焕辉</w:t>
      </w:r>
      <w:r>
        <w:rPr>
          <w:rFonts w:ascii="Times New Roman" w:eastAsia="宋体"/>
          <w:sz w:val="24"/>
        </w:rPr>
        <w:t xml:space="preserve">. </w:t>
      </w:r>
      <w:r>
        <w:rPr>
          <w:rFonts w:ascii="Times New Roman" w:eastAsia="宋体"/>
          <w:sz w:val="24"/>
        </w:rPr>
        <w:t>一种基于</w:t>
      </w:r>
      <w:r>
        <w:rPr>
          <w:rFonts w:ascii="Times New Roman" w:eastAsia="宋体"/>
          <w:sz w:val="24"/>
        </w:rPr>
        <w:t>Aβ-PET</w:t>
      </w:r>
      <w:r>
        <w:rPr>
          <w:rFonts w:ascii="Times New Roman" w:eastAsia="宋体"/>
          <w:sz w:val="24"/>
        </w:rPr>
        <w:t>脑影像的自动化定量与智能分析方法</w:t>
      </w:r>
      <w:r>
        <w:rPr>
          <w:rFonts w:ascii="Times New Roman" w:eastAsia="宋体"/>
          <w:sz w:val="24"/>
        </w:rPr>
        <w:t>, ZL202411312069.8, 2024-12-13</w:t>
      </w:r>
    </w:p>
    <w:p w14:paraId="3D6BC507" w14:textId="77777777" w:rsidR="002725D3" w:rsidRDefault="00DC30B1">
      <w:pPr>
        <w:pStyle w:val="aff"/>
        <w:numPr>
          <w:ilvl w:val="0"/>
          <w:numId w:val="3"/>
        </w:numPr>
        <w:adjustRightInd w:val="0"/>
        <w:snapToGrid w:val="0"/>
        <w:spacing w:line="276" w:lineRule="auto"/>
        <w:ind w:firstLineChars="0"/>
        <w:rPr>
          <w:rFonts w:ascii="Times New Roman" w:eastAsia="宋体"/>
          <w:sz w:val="24"/>
        </w:rPr>
      </w:pPr>
      <w:r>
        <w:rPr>
          <w:rFonts w:ascii="Times New Roman" w:eastAsia="宋体"/>
          <w:sz w:val="24"/>
        </w:rPr>
        <w:t>邓子林</w:t>
      </w:r>
      <w:r>
        <w:rPr>
          <w:rFonts w:ascii="Times New Roman" w:eastAsia="宋体"/>
          <w:sz w:val="24"/>
        </w:rPr>
        <w:t>,</w:t>
      </w:r>
      <w:r>
        <w:rPr>
          <w:rFonts w:ascii="Times New Roman" w:eastAsia="宋体"/>
          <w:sz w:val="24"/>
        </w:rPr>
        <w:t>卢洁</w:t>
      </w:r>
      <w:r>
        <w:rPr>
          <w:rFonts w:ascii="Times New Roman" w:eastAsia="宋体"/>
          <w:sz w:val="24"/>
        </w:rPr>
        <w:t>.</w:t>
      </w:r>
      <w:r>
        <w:rPr>
          <w:rFonts w:ascii="Times New Roman" w:eastAsia="宋体"/>
          <w:sz w:val="24"/>
        </w:rPr>
        <w:t>正电子发射断层成像系统</w:t>
      </w:r>
      <w:proofErr w:type="gramStart"/>
      <w:r>
        <w:rPr>
          <w:rFonts w:ascii="Times New Roman" w:eastAsia="宋体"/>
          <w:sz w:val="24"/>
        </w:rPr>
        <w:t>有源模体定位</w:t>
      </w:r>
      <w:proofErr w:type="gramEnd"/>
      <w:r>
        <w:rPr>
          <w:rFonts w:ascii="Times New Roman" w:eastAsia="宋体"/>
          <w:sz w:val="24"/>
        </w:rPr>
        <w:t>方法</w:t>
      </w:r>
      <w:r>
        <w:rPr>
          <w:rFonts w:ascii="Times New Roman" w:eastAsia="宋体"/>
          <w:sz w:val="24"/>
        </w:rPr>
        <w:t>,</w:t>
      </w:r>
      <w:r>
        <w:rPr>
          <w:rFonts w:ascii="Times New Roman" w:eastAsia="宋体"/>
        </w:rPr>
        <w:t xml:space="preserve"> </w:t>
      </w:r>
      <w:r>
        <w:rPr>
          <w:rFonts w:ascii="Times New Roman" w:eastAsia="宋体"/>
          <w:sz w:val="24"/>
        </w:rPr>
        <w:t>ZL201610875143.6,2019-05-31</w:t>
      </w:r>
    </w:p>
    <w:p w14:paraId="6278A45E" w14:textId="77777777" w:rsidR="002725D3" w:rsidRDefault="00DC30B1">
      <w:pPr>
        <w:pStyle w:val="aff"/>
        <w:numPr>
          <w:ilvl w:val="0"/>
          <w:numId w:val="3"/>
        </w:numPr>
        <w:adjustRightInd w:val="0"/>
        <w:snapToGrid w:val="0"/>
        <w:spacing w:line="276" w:lineRule="auto"/>
        <w:ind w:firstLineChars="0"/>
        <w:rPr>
          <w:rFonts w:ascii="Times New Roman" w:eastAsia="宋体"/>
          <w:sz w:val="24"/>
        </w:rPr>
      </w:pPr>
      <w:r>
        <w:rPr>
          <w:rFonts w:ascii="Times New Roman" w:eastAsia="宋体"/>
          <w:sz w:val="24"/>
        </w:rPr>
        <w:t>崔孟超</w:t>
      </w:r>
      <w:r>
        <w:rPr>
          <w:rFonts w:ascii="Times New Roman" w:eastAsia="宋体"/>
          <w:sz w:val="24"/>
        </w:rPr>
        <w:t>,</w:t>
      </w:r>
      <w:r>
        <w:rPr>
          <w:rFonts w:ascii="Times New Roman" w:eastAsia="宋体"/>
          <w:sz w:val="24"/>
        </w:rPr>
        <w:t>刘伯里</w:t>
      </w:r>
      <w:r>
        <w:rPr>
          <w:rFonts w:ascii="Times New Roman" w:eastAsia="宋体"/>
          <w:sz w:val="24"/>
        </w:rPr>
        <w:t>,</w:t>
      </w:r>
      <w:r>
        <w:rPr>
          <w:rFonts w:ascii="Times New Roman" w:eastAsia="宋体"/>
          <w:sz w:val="24"/>
        </w:rPr>
        <w:t>贾建华</w:t>
      </w:r>
      <w:r>
        <w:rPr>
          <w:rFonts w:ascii="Times New Roman" w:eastAsia="宋体"/>
          <w:sz w:val="24"/>
        </w:rPr>
        <w:t>.</w:t>
      </w:r>
      <w:r>
        <w:rPr>
          <w:rFonts w:ascii="Times New Roman" w:eastAsia="宋体"/>
          <w:sz w:val="24"/>
        </w:rPr>
        <w:t>与</w:t>
      </w:r>
      <w:r>
        <w:rPr>
          <w:rFonts w:ascii="Times New Roman" w:eastAsia="宋体"/>
          <w:sz w:val="24"/>
        </w:rPr>
        <w:t>Aβ</w:t>
      </w:r>
      <w:r>
        <w:rPr>
          <w:rFonts w:ascii="Times New Roman" w:eastAsia="宋体"/>
          <w:sz w:val="24"/>
        </w:rPr>
        <w:t>斑块具有高亲和力的二苯氧基柔性分子及其制备方法和应用</w:t>
      </w:r>
      <w:r>
        <w:rPr>
          <w:rFonts w:ascii="Times New Roman" w:eastAsia="宋体"/>
          <w:sz w:val="24"/>
        </w:rPr>
        <w:t>,</w:t>
      </w:r>
      <w:r>
        <w:rPr>
          <w:rFonts w:ascii="Times New Roman" w:eastAsia="宋体"/>
        </w:rPr>
        <w:t xml:space="preserve"> </w:t>
      </w:r>
      <w:r>
        <w:rPr>
          <w:rFonts w:ascii="Times New Roman" w:eastAsia="宋体"/>
          <w:sz w:val="24"/>
        </w:rPr>
        <w:t>ZL201710474957.3,2019-07-19</w:t>
      </w:r>
    </w:p>
    <w:p w14:paraId="573E9A4B" w14:textId="77777777" w:rsidR="002725D3" w:rsidRDefault="00DC30B1">
      <w:pPr>
        <w:pStyle w:val="aff"/>
        <w:numPr>
          <w:ilvl w:val="0"/>
          <w:numId w:val="3"/>
        </w:numPr>
        <w:adjustRightInd w:val="0"/>
        <w:snapToGrid w:val="0"/>
        <w:spacing w:line="276" w:lineRule="auto"/>
        <w:ind w:firstLineChars="0"/>
        <w:rPr>
          <w:rFonts w:ascii="Times New Roman" w:eastAsia="宋体"/>
          <w:sz w:val="24"/>
        </w:rPr>
      </w:pPr>
      <w:r>
        <w:rPr>
          <w:rFonts w:ascii="Times New Roman" w:eastAsia="宋体"/>
          <w:sz w:val="24"/>
        </w:rPr>
        <w:t>崔孟超</w:t>
      </w:r>
      <w:r>
        <w:rPr>
          <w:rFonts w:ascii="Times New Roman" w:eastAsia="宋体"/>
          <w:sz w:val="24"/>
        </w:rPr>
        <w:t>,</w:t>
      </w:r>
      <w:r>
        <w:rPr>
          <w:rFonts w:ascii="Times New Roman" w:eastAsia="宋体"/>
          <w:sz w:val="24"/>
        </w:rPr>
        <w:t>刘伯里</w:t>
      </w:r>
      <w:r>
        <w:rPr>
          <w:rFonts w:ascii="Times New Roman" w:eastAsia="宋体"/>
          <w:sz w:val="24"/>
        </w:rPr>
        <w:t>,</w:t>
      </w:r>
      <w:r>
        <w:rPr>
          <w:rFonts w:ascii="Times New Roman" w:eastAsia="宋体"/>
          <w:sz w:val="24"/>
        </w:rPr>
        <w:t>周凯翔</w:t>
      </w:r>
      <w:r>
        <w:rPr>
          <w:rFonts w:ascii="Times New Roman" w:eastAsia="宋体"/>
          <w:sz w:val="24"/>
        </w:rPr>
        <w:t>.</w:t>
      </w:r>
      <w:r>
        <w:rPr>
          <w:rFonts w:ascii="Times New Roman" w:eastAsia="宋体"/>
          <w:sz w:val="24"/>
        </w:rPr>
        <w:t>与</w:t>
      </w:r>
      <w:r>
        <w:rPr>
          <w:rFonts w:ascii="Times New Roman" w:eastAsia="宋体"/>
          <w:sz w:val="24"/>
        </w:rPr>
        <w:t>Tau</w:t>
      </w:r>
      <w:r>
        <w:rPr>
          <w:rFonts w:ascii="Times New Roman" w:eastAsia="宋体"/>
          <w:sz w:val="24"/>
        </w:rPr>
        <w:t>蛋白具有亲和力的</w:t>
      </w:r>
      <w:r>
        <w:rPr>
          <w:rFonts w:ascii="Times New Roman" w:eastAsia="宋体"/>
          <w:sz w:val="24"/>
        </w:rPr>
        <w:t>2-</w:t>
      </w:r>
      <w:r>
        <w:rPr>
          <w:rFonts w:ascii="Times New Roman" w:eastAsia="宋体"/>
          <w:sz w:val="24"/>
        </w:rPr>
        <w:t>芳基</w:t>
      </w:r>
      <w:proofErr w:type="gramStart"/>
      <w:r>
        <w:rPr>
          <w:rFonts w:ascii="Times New Roman" w:eastAsia="宋体"/>
          <w:sz w:val="24"/>
        </w:rPr>
        <w:t>喹</w:t>
      </w:r>
      <w:proofErr w:type="gramEnd"/>
      <w:r>
        <w:rPr>
          <w:rFonts w:ascii="Times New Roman" w:eastAsia="宋体"/>
          <w:sz w:val="24"/>
        </w:rPr>
        <w:t>喔</w:t>
      </w:r>
      <w:proofErr w:type="gramStart"/>
      <w:r>
        <w:rPr>
          <w:rFonts w:ascii="Times New Roman" w:eastAsia="宋体"/>
          <w:sz w:val="24"/>
        </w:rPr>
        <w:t>啉</w:t>
      </w:r>
      <w:proofErr w:type="gramEnd"/>
      <w:r>
        <w:rPr>
          <w:rFonts w:ascii="Times New Roman" w:eastAsia="宋体"/>
          <w:sz w:val="24"/>
        </w:rPr>
        <w:t>类化合物及其制备方法与应用</w:t>
      </w:r>
      <w:r>
        <w:rPr>
          <w:rFonts w:ascii="Times New Roman" w:eastAsia="宋体"/>
          <w:sz w:val="24"/>
        </w:rPr>
        <w:t>,</w:t>
      </w:r>
      <w:r>
        <w:rPr>
          <w:rFonts w:ascii="Times New Roman" w:eastAsia="宋体"/>
        </w:rPr>
        <w:t xml:space="preserve"> </w:t>
      </w:r>
      <w:r>
        <w:rPr>
          <w:rFonts w:ascii="Times New Roman" w:eastAsia="宋体"/>
          <w:sz w:val="24"/>
        </w:rPr>
        <w:t>ZL201711144219.9,2020-12-15</w:t>
      </w:r>
    </w:p>
    <w:p w14:paraId="3BBEC819" w14:textId="77777777" w:rsidR="002725D3" w:rsidRDefault="00DC30B1">
      <w:pPr>
        <w:pStyle w:val="aff"/>
        <w:numPr>
          <w:ilvl w:val="0"/>
          <w:numId w:val="3"/>
        </w:numPr>
        <w:adjustRightInd w:val="0"/>
        <w:snapToGrid w:val="0"/>
        <w:spacing w:line="276" w:lineRule="auto"/>
        <w:ind w:firstLineChars="0"/>
        <w:rPr>
          <w:rFonts w:ascii="Times New Roman" w:eastAsia="宋体"/>
          <w:sz w:val="24"/>
        </w:rPr>
      </w:pPr>
      <w:r>
        <w:rPr>
          <w:rFonts w:ascii="Times New Roman" w:eastAsia="宋体"/>
          <w:sz w:val="24"/>
        </w:rPr>
        <w:t>刘勇</w:t>
      </w:r>
      <w:r>
        <w:rPr>
          <w:rFonts w:ascii="Times New Roman" w:eastAsia="宋体"/>
          <w:sz w:val="24"/>
        </w:rPr>
        <w:t>.</w:t>
      </w:r>
      <w:r>
        <w:rPr>
          <w:rFonts w:ascii="Times New Roman" w:eastAsia="宋体"/>
          <w:sz w:val="24"/>
        </w:rPr>
        <w:t>阿尔茨海默病风险评估模型建立方法和电子设备</w:t>
      </w:r>
      <w:r>
        <w:rPr>
          <w:rFonts w:ascii="Times New Roman" w:eastAsia="宋体"/>
          <w:sz w:val="24"/>
        </w:rPr>
        <w:t>,</w:t>
      </w:r>
      <w:r>
        <w:rPr>
          <w:rFonts w:ascii="Times New Roman" w:eastAsia="宋体"/>
        </w:rPr>
        <w:t xml:space="preserve"> </w:t>
      </w:r>
      <w:r>
        <w:rPr>
          <w:rFonts w:ascii="Times New Roman" w:eastAsia="宋体"/>
          <w:sz w:val="24"/>
        </w:rPr>
        <w:t>ZL202111045947.0,2022-09-09</w:t>
      </w:r>
    </w:p>
    <w:p w14:paraId="174AE839" w14:textId="77777777" w:rsidR="002725D3" w:rsidRDefault="00DC30B1">
      <w:pPr>
        <w:pStyle w:val="aff"/>
        <w:numPr>
          <w:ilvl w:val="0"/>
          <w:numId w:val="3"/>
        </w:numPr>
        <w:adjustRightInd w:val="0"/>
        <w:snapToGrid w:val="0"/>
        <w:spacing w:line="276" w:lineRule="auto"/>
        <w:ind w:firstLineChars="0"/>
        <w:rPr>
          <w:rFonts w:ascii="Times New Roman" w:eastAsia="宋体"/>
          <w:sz w:val="24"/>
        </w:rPr>
      </w:pPr>
      <w:r>
        <w:rPr>
          <w:rFonts w:ascii="Times New Roman" w:eastAsia="宋体"/>
          <w:sz w:val="24"/>
        </w:rPr>
        <w:t>祁甫浪</w:t>
      </w:r>
      <w:r>
        <w:rPr>
          <w:rFonts w:ascii="Times New Roman" w:eastAsia="宋体"/>
          <w:sz w:val="24"/>
        </w:rPr>
        <w:t>,</w:t>
      </w:r>
      <w:r>
        <w:rPr>
          <w:rFonts w:ascii="Times New Roman" w:eastAsia="宋体"/>
          <w:sz w:val="24"/>
        </w:rPr>
        <w:t>杜汇雨</w:t>
      </w:r>
      <w:r>
        <w:rPr>
          <w:rFonts w:ascii="Times New Roman" w:eastAsia="宋体"/>
          <w:sz w:val="24"/>
        </w:rPr>
        <w:t>,</w:t>
      </w:r>
      <w:r>
        <w:rPr>
          <w:rFonts w:ascii="Times New Roman" w:eastAsia="宋体"/>
          <w:sz w:val="24"/>
        </w:rPr>
        <w:t>郭涛</w:t>
      </w:r>
      <w:r>
        <w:rPr>
          <w:rFonts w:ascii="Times New Roman" w:eastAsia="宋体"/>
          <w:sz w:val="24"/>
        </w:rPr>
        <w:t>,</w:t>
      </w:r>
      <w:r>
        <w:rPr>
          <w:rFonts w:ascii="Times New Roman" w:eastAsia="宋体"/>
          <w:sz w:val="24"/>
        </w:rPr>
        <w:t>邱本胜</w:t>
      </w:r>
      <w:r>
        <w:rPr>
          <w:rFonts w:ascii="Times New Roman" w:eastAsia="宋体"/>
          <w:sz w:val="24"/>
        </w:rPr>
        <w:t>.</w:t>
      </w:r>
      <w:r>
        <w:rPr>
          <w:rFonts w:ascii="Times New Roman" w:eastAsia="宋体"/>
          <w:sz w:val="24"/>
        </w:rPr>
        <w:t>一种图像导航配准系统及图像导航系</w:t>
      </w:r>
      <w:r>
        <w:rPr>
          <w:rFonts w:ascii="Times New Roman" w:eastAsia="宋体"/>
          <w:sz w:val="24"/>
        </w:rPr>
        <w:lastRenderedPageBreak/>
        <w:t>统</w:t>
      </w:r>
      <w:r>
        <w:rPr>
          <w:rFonts w:ascii="Times New Roman" w:eastAsia="宋体"/>
          <w:sz w:val="24"/>
        </w:rPr>
        <w:t>,ZL201910807816.8 2023-04-21</w:t>
      </w:r>
    </w:p>
    <w:p w14:paraId="14983ACA" w14:textId="77777777" w:rsidR="002725D3" w:rsidRDefault="00DC30B1">
      <w:pPr>
        <w:pStyle w:val="aff"/>
        <w:numPr>
          <w:ilvl w:val="0"/>
          <w:numId w:val="3"/>
        </w:numPr>
        <w:tabs>
          <w:tab w:val="left" w:pos="5292"/>
        </w:tabs>
        <w:adjustRightInd w:val="0"/>
        <w:snapToGrid w:val="0"/>
        <w:spacing w:line="276" w:lineRule="auto"/>
        <w:ind w:firstLineChars="0"/>
        <w:rPr>
          <w:rFonts w:ascii="Times New Roman" w:eastAsia="宋体"/>
          <w:sz w:val="24"/>
        </w:rPr>
      </w:pPr>
      <w:proofErr w:type="gramStart"/>
      <w:r>
        <w:rPr>
          <w:rFonts w:ascii="Times New Roman" w:eastAsia="宋体"/>
          <w:sz w:val="24"/>
        </w:rPr>
        <w:t>乔洪文</w:t>
      </w:r>
      <w:proofErr w:type="gramEnd"/>
      <w:r>
        <w:rPr>
          <w:rFonts w:ascii="Times New Roman" w:eastAsia="宋体"/>
          <w:sz w:val="24"/>
        </w:rPr>
        <w:t>、卢洁、陈彪</w:t>
      </w:r>
      <w:r>
        <w:rPr>
          <w:rFonts w:ascii="Times New Roman" w:eastAsia="宋体"/>
          <w:sz w:val="24"/>
        </w:rPr>
        <w:t>.</w:t>
      </w:r>
      <w:r>
        <w:rPr>
          <w:rFonts w:ascii="Times New Roman" w:eastAsia="宋体"/>
          <w:sz w:val="24"/>
        </w:rPr>
        <w:t>用于制备放射性药物的一次性辅助装置</w:t>
      </w:r>
      <w:r>
        <w:rPr>
          <w:rFonts w:ascii="Times New Roman" w:eastAsia="宋体"/>
          <w:sz w:val="24"/>
        </w:rPr>
        <w:t>,ZL201820275640.7 2019-01-22</w:t>
      </w:r>
    </w:p>
    <w:p w14:paraId="33D65840" w14:textId="77777777" w:rsidR="002725D3" w:rsidRDefault="00DC30B1">
      <w:pPr>
        <w:pStyle w:val="aff"/>
        <w:numPr>
          <w:ilvl w:val="0"/>
          <w:numId w:val="3"/>
        </w:numPr>
        <w:adjustRightInd w:val="0"/>
        <w:snapToGrid w:val="0"/>
        <w:spacing w:line="276" w:lineRule="auto"/>
        <w:ind w:firstLineChars="0"/>
        <w:rPr>
          <w:rFonts w:ascii="Times New Roman" w:eastAsia="宋体"/>
          <w:sz w:val="24"/>
        </w:rPr>
      </w:pPr>
      <w:proofErr w:type="gramStart"/>
      <w:r>
        <w:rPr>
          <w:rFonts w:ascii="Times New Roman" w:eastAsia="宋体"/>
          <w:sz w:val="24"/>
        </w:rPr>
        <w:t>胡凌志</w:t>
      </w:r>
      <w:proofErr w:type="gramEnd"/>
      <w:r>
        <w:rPr>
          <w:rFonts w:ascii="Times New Roman" w:eastAsia="宋体"/>
          <w:sz w:val="24"/>
        </w:rPr>
        <w:t>,</w:t>
      </w:r>
      <w:r>
        <w:rPr>
          <w:rFonts w:ascii="Times New Roman" w:eastAsia="宋体"/>
          <w:sz w:val="24"/>
        </w:rPr>
        <w:t>吕杨</w:t>
      </w:r>
      <w:r>
        <w:rPr>
          <w:rFonts w:ascii="Times New Roman" w:eastAsia="宋体"/>
          <w:sz w:val="24"/>
        </w:rPr>
        <w:t>,</w:t>
      </w:r>
      <w:r>
        <w:rPr>
          <w:rFonts w:ascii="Times New Roman" w:eastAsia="宋体"/>
          <w:sz w:val="24"/>
        </w:rPr>
        <w:t>李庆华</w:t>
      </w:r>
      <w:r>
        <w:rPr>
          <w:rFonts w:ascii="Times New Roman" w:eastAsia="宋体"/>
          <w:sz w:val="24"/>
        </w:rPr>
        <w:t>.System and method for attenuation correction,</w:t>
      </w:r>
      <w:r>
        <w:rPr>
          <w:rFonts w:ascii="Times New Roman" w:eastAsia="宋体"/>
        </w:rPr>
        <w:t xml:space="preserve"> </w:t>
      </w:r>
      <w:r>
        <w:rPr>
          <w:rFonts w:ascii="Times New Roman" w:eastAsia="宋体"/>
          <w:sz w:val="24"/>
        </w:rPr>
        <w:t>US10684327B2,2020-06-16</w:t>
      </w:r>
    </w:p>
    <w:p w14:paraId="38DF4297" w14:textId="77777777" w:rsidR="002725D3" w:rsidRDefault="002725D3">
      <w:pPr>
        <w:spacing w:line="360" w:lineRule="auto"/>
        <w:ind w:firstLineChars="200" w:firstLine="490"/>
        <w:rPr>
          <w:rFonts w:eastAsiaTheme="minorEastAsia"/>
          <w:b/>
          <w:bCs/>
          <w:spacing w:val="2"/>
          <w:sz w:val="24"/>
          <w:szCs w:val="24"/>
        </w:rPr>
      </w:pPr>
    </w:p>
    <w:p w14:paraId="18630632" w14:textId="77777777" w:rsidR="002725D3" w:rsidRDefault="00DC30B1">
      <w:pPr>
        <w:spacing w:line="360" w:lineRule="auto"/>
        <w:ind w:firstLineChars="200" w:firstLine="490"/>
        <w:rPr>
          <w:rFonts w:eastAsiaTheme="minorEastAsia"/>
          <w:spacing w:val="2"/>
          <w:sz w:val="24"/>
          <w:szCs w:val="24"/>
        </w:rPr>
      </w:pPr>
      <w:r>
        <w:rPr>
          <w:rFonts w:eastAsiaTheme="minorEastAsia"/>
          <w:b/>
          <w:bCs/>
          <w:spacing w:val="2"/>
          <w:sz w:val="24"/>
          <w:szCs w:val="24"/>
        </w:rPr>
        <w:t>完成人情况</w:t>
      </w:r>
      <w:r>
        <w:rPr>
          <w:rFonts w:eastAsiaTheme="minorEastAsia"/>
          <w:spacing w:val="2"/>
          <w:sz w:val="24"/>
          <w:szCs w:val="24"/>
        </w:rPr>
        <w:t>（姓名、排名、职称、行政职务、工作单位、对本项目的贡献）：</w:t>
      </w:r>
    </w:p>
    <w:tbl>
      <w:tblPr>
        <w:tblStyle w:val="af8"/>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708"/>
        <w:gridCol w:w="1276"/>
        <w:gridCol w:w="1985"/>
        <w:gridCol w:w="1701"/>
        <w:gridCol w:w="2551"/>
      </w:tblGrid>
      <w:tr w:rsidR="002725D3" w14:paraId="343F149B" w14:textId="77777777">
        <w:tc>
          <w:tcPr>
            <w:tcW w:w="988" w:type="dxa"/>
          </w:tcPr>
          <w:p w14:paraId="030BA1B9" w14:textId="77777777" w:rsidR="002725D3" w:rsidRDefault="00DC30B1">
            <w:pPr>
              <w:spacing w:line="360" w:lineRule="auto"/>
              <w:rPr>
                <w:rFonts w:eastAsiaTheme="minorEastAsia"/>
                <w:spacing w:val="2"/>
                <w:sz w:val="24"/>
                <w:szCs w:val="24"/>
              </w:rPr>
            </w:pPr>
            <w:r>
              <w:rPr>
                <w:rFonts w:eastAsiaTheme="minorEastAsia"/>
                <w:spacing w:val="2"/>
                <w:sz w:val="24"/>
                <w:szCs w:val="24"/>
              </w:rPr>
              <w:t>姓名</w:t>
            </w:r>
          </w:p>
        </w:tc>
        <w:tc>
          <w:tcPr>
            <w:tcW w:w="708" w:type="dxa"/>
          </w:tcPr>
          <w:p w14:paraId="7047D959" w14:textId="77777777" w:rsidR="002725D3" w:rsidRDefault="00DC30B1">
            <w:pPr>
              <w:spacing w:line="360" w:lineRule="auto"/>
              <w:rPr>
                <w:rFonts w:eastAsiaTheme="minorEastAsia"/>
                <w:spacing w:val="2"/>
                <w:sz w:val="24"/>
                <w:szCs w:val="24"/>
              </w:rPr>
            </w:pPr>
            <w:r>
              <w:rPr>
                <w:rFonts w:eastAsiaTheme="minorEastAsia"/>
                <w:spacing w:val="2"/>
                <w:sz w:val="24"/>
                <w:szCs w:val="24"/>
              </w:rPr>
              <w:t>排名</w:t>
            </w:r>
          </w:p>
        </w:tc>
        <w:tc>
          <w:tcPr>
            <w:tcW w:w="1276" w:type="dxa"/>
          </w:tcPr>
          <w:p w14:paraId="0F6A0C72" w14:textId="77777777" w:rsidR="002725D3" w:rsidRDefault="00DC30B1">
            <w:pPr>
              <w:spacing w:line="360" w:lineRule="auto"/>
              <w:rPr>
                <w:rFonts w:eastAsiaTheme="minorEastAsia"/>
                <w:spacing w:val="2"/>
                <w:sz w:val="24"/>
                <w:szCs w:val="24"/>
              </w:rPr>
            </w:pPr>
            <w:r>
              <w:rPr>
                <w:rFonts w:eastAsiaTheme="minorEastAsia"/>
                <w:spacing w:val="2"/>
                <w:sz w:val="24"/>
                <w:szCs w:val="24"/>
              </w:rPr>
              <w:t>职称</w:t>
            </w:r>
          </w:p>
        </w:tc>
        <w:tc>
          <w:tcPr>
            <w:tcW w:w="1985" w:type="dxa"/>
          </w:tcPr>
          <w:p w14:paraId="726C2530" w14:textId="77777777" w:rsidR="002725D3" w:rsidRDefault="00DC30B1">
            <w:pPr>
              <w:spacing w:line="360" w:lineRule="auto"/>
              <w:rPr>
                <w:rFonts w:eastAsiaTheme="minorEastAsia"/>
                <w:spacing w:val="2"/>
                <w:sz w:val="24"/>
                <w:szCs w:val="24"/>
              </w:rPr>
            </w:pPr>
            <w:r>
              <w:rPr>
                <w:rFonts w:eastAsiaTheme="minorEastAsia"/>
                <w:spacing w:val="2"/>
                <w:sz w:val="24"/>
                <w:szCs w:val="24"/>
              </w:rPr>
              <w:t>行政职务</w:t>
            </w:r>
          </w:p>
        </w:tc>
        <w:tc>
          <w:tcPr>
            <w:tcW w:w="1701" w:type="dxa"/>
          </w:tcPr>
          <w:p w14:paraId="39DB8FFC" w14:textId="77777777" w:rsidR="002725D3" w:rsidRDefault="00DC30B1">
            <w:pPr>
              <w:spacing w:line="360" w:lineRule="auto"/>
              <w:rPr>
                <w:rFonts w:eastAsiaTheme="minorEastAsia"/>
                <w:spacing w:val="2"/>
                <w:sz w:val="24"/>
                <w:szCs w:val="24"/>
              </w:rPr>
            </w:pPr>
            <w:r>
              <w:rPr>
                <w:rFonts w:eastAsiaTheme="minorEastAsia"/>
                <w:spacing w:val="2"/>
                <w:sz w:val="24"/>
                <w:szCs w:val="24"/>
              </w:rPr>
              <w:t>工作单位</w:t>
            </w:r>
          </w:p>
        </w:tc>
        <w:tc>
          <w:tcPr>
            <w:tcW w:w="2551" w:type="dxa"/>
          </w:tcPr>
          <w:p w14:paraId="372F7F9A" w14:textId="77777777" w:rsidR="002725D3" w:rsidRDefault="00DC30B1">
            <w:pPr>
              <w:spacing w:line="360" w:lineRule="auto"/>
              <w:rPr>
                <w:rFonts w:eastAsiaTheme="minorEastAsia"/>
                <w:spacing w:val="2"/>
                <w:sz w:val="24"/>
                <w:szCs w:val="24"/>
              </w:rPr>
            </w:pPr>
            <w:r>
              <w:rPr>
                <w:rFonts w:eastAsiaTheme="minorEastAsia"/>
                <w:spacing w:val="2"/>
                <w:sz w:val="24"/>
                <w:szCs w:val="24"/>
              </w:rPr>
              <w:t>对本项目的贡献</w:t>
            </w:r>
          </w:p>
        </w:tc>
      </w:tr>
      <w:tr w:rsidR="002725D3" w14:paraId="22EA07F9" w14:textId="77777777">
        <w:tc>
          <w:tcPr>
            <w:tcW w:w="988" w:type="dxa"/>
          </w:tcPr>
          <w:p w14:paraId="73065A18" w14:textId="77777777" w:rsidR="002725D3" w:rsidRDefault="00DC30B1">
            <w:pPr>
              <w:rPr>
                <w:szCs w:val="21"/>
              </w:rPr>
            </w:pPr>
            <w:r>
              <w:rPr>
                <w:szCs w:val="21"/>
              </w:rPr>
              <w:t>卢洁</w:t>
            </w:r>
          </w:p>
        </w:tc>
        <w:tc>
          <w:tcPr>
            <w:tcW w:w="708" w:type="dxa"/>
          </w:tcPr>
          <w:p w14:paraId="55BB381D" w14:textId="77777777" w:rsidR="002725D3" w:rsidRDefault="00DC30B1">
            <w:pPr>
              <w:rPr>
                <w:szCs w:val="21"/>
              </w:rPr>
            </w:pPr>
            <w:r>
              <w:rPr>
                <w:szCs w:val="21"/>
              </w:rPr>
              <w:t>1</w:t>
            </w:r>
          </w:p>
        </w:tc>
        <w:tc>
          <w:tcPr>
            <w:tcW w:w="1276" w:type="dxa"/>
          </w:tcPr>
          <w:p w14:paraId="0A6491DF" w14:textId="77777777" w:rsidR="002725D3" w:rsidRDefault="00DC30B1">
            <w:pPr>
              <w:rPr>
                <w:szCs w:val="21"/>
              </w:rPr>
            </w:pPr>
            <w:r>
              <w:rPr>
                <w:szCs w:val="21"/>
              </w:rPr>
              <w:t>主任医师、教授</w:t>
            </w:r>
          </w:p>
        </w:tc>
        <w:tc>
          <w:tcPr>
            <w:tcW w:w="1985" w:type="dxa"/>
          </w:tcPr>
          <w:p w14:paraId="4F3CC99D" w14:textId="77777777" w:rsidR="002725D3" w:rsidRDefault="00DC30B1">
            <w:pPr>
              <w:jc w:val="center"/>
              <w:rPr>
                <w:szCs w:val="21"/>
              </w:rPr>
            </w:pPr>
            <w:r>
              <w:rPr>
                <w:szCs w:val="21"/>
              </w:rPr>
              <w:t>宣武医院党委专职副书记、放射与核医学科主任</w:t>
            </w:r>
          </w:p>
        </w:tc>
        <w:tc>
          <w:tcPr>
            <w:tcW w:w="1701" w:type="dxa"/>
          </w:tcPr>
          <w:p w14:paraId="6A0F6F50" w14:textId="77777777" w:rsidR="002725D3" w:rsidRDefault="00DC30B1">
            <w:pPr>
              <w:rPr>
                <w:szCs w:val="21"/>
              </w:rPr>
            </w:pPr>
            <w:r>
              <w:rPr>
                <w:szCs w:val="21"/>
              </w:rPr>
              <w:t>首都医科大学宣武医院</w:t>
            </w:r>
          </w:p>
        </w:tc>
        <w:tc>
          <w:tcPr>
            <w:tcW w:w="2551" w:type="dxa"/>
          </w:tcPr>
          <w:p w14:paraId="6D2E43C0" w14:textId="77777777" w:rsidR="002725D3" w:rsidRDefault="00DC30B1">
            <w:pPr>
              <w:rPr>
                <w:szCs w:val="21"/>
              </w:rPr>
            </w:pPr>
            <w:r>
              <w:rPr>
                <w:szCs w:val="21"/>
              </w:rPr>
              <w:t>项目整体设计指导，参与创新点</w:t>
            </w:r>
            <w:r>
              <w:rPr>
                <w:szCs w:val="21"/>
              </w:rPr>
              <w:t>1</w:t>
            </w:r>
            <w:r>
              <w:rPr>
                <w:szCs w:val="21"/>
              </w:rPr>
              <w:t>、</w:t>
            </w:r>
            <w:r>
              <w:rPr>
                <w:szCs w:val="21"/>
              </w:rPr>
              <w:t>2</w:t>
            </w:r>
            <w:r>
              <w:rPr>
                <w:szCs w:val="21"/>
              </w:rPr>
              <w:t>、</w:t>
            </w:r>
            <w:r>
              <w:rPr>
                <w:szCs w:val="21"/>
              </w:rPr>
              <w:t>3</w:t>
            </w:r>
            <w:r>
              <w:rPr>
                <w:szCs w:val="21"/>
              </w:rPr>
              <w:t>主要工作</w:t>
            </w:r>
          </w:p>
        </w:tc>
      </w:tr>
      <w:tr w:rsidR="002725D3" w14:paraId="445CB70A" w14:textId="77777777">
        <w:tc>
          <w:tcPr>
            <w:tcW w:w="988" w:type="dxa"/>
          </w:tcPr>
          <w:p w14:paraId="2DFD2F7C" w14:textId="77777777" w:rsidR="002725D3" w:rsidRDefault="00DC30B1">
            <w:pPr>
              <w:rPr>
                <w:szCs w:val="21"/>
              </w:rPr>
            </w:pPr>
            <w:r>
              <w:rPr>
                <w:szCs w:val="21"/>
              </w:rPr>
              <w:t>韩璎</w:t>
            </w:r>
          </w:p>
        </w:tc>
        <w:tc>
          <w:tcPr>
            <w:tcW w:w="708" w:type="dxa"/>
          </w:tcPr>
          <w:p w14:paraId="6513785E" w14:textId="77777777" w:rsidR="002725D3" w:rsidRDefault="00DC30B1">
            <w:pPr>
              <w:rPr>
                <w:szCs w:val="21"/>
              </w:rPr>
            </w:pPr>
            <w:r>
              <w:rPr>
                <w:rFonts w:hint="eastAsia"/>
                <w:szCs w:val="21"/>
              </w:rPr>
              <w:t>2</w:t>
            </w:r>
          </w:p>
        </w:tc>
        <w:tc>
          <w:tcPr>
            <w:tcW w:w="1276" w:type="dxa"/>
          </w:tcPr>
          <w:p w14:paraId="36FDA390" w14:textId="77777777" w:rsidR="002725D3" w:rsidRDefault="00DC30B1">
            <w:pPr>
              <w:rPr>
                <w:szCs w:val="21"/>
              </w:rPr>
            </w:pPr>
            <w:r>
              <w:rPr>
                <w:szCs w:val="21"/>
              </w:rPr>
              <w:t>主任医师、教授</w:t>
            </w:r>
          </w:p>
        </w:tc>
        <w:tc>
          <w:tcPr>
            <w:tcW w:w="1985" w:type="dxa"/>
          </w:tcPr>
          <w:p w14:paraId="3B7896FE" w14:textId="77777777" w:rsidR="002725D3" w:rsidRDefault="002725D3">
            <w:pPr>
              <w:rPr>
                <w:szCs w:val="21"/>
              </w:rPr>
            </w:pPr>
          </w:p>
        </w:tc>
        <w:tc>
          <w:tcPr>
            <w:tcW w:w="1701" w:type="dxa"/>
          </w:tcPr>
          <w:p w14:paraId="1C455349" w14:textId="77777777" w:rsidR="002725D3" w:rsidRDefault="00DC30B1">
            <w:pPr>
              <w:rPr>
                <w:szCs w:val="21"/>
              </w:rPr>
            </w:pPr>
            <w:r>
              <w:rPr>
                <w:szCs w:val="21"/>
              </w:rPr>
              <w:t>首都医科大学宣武医院</w:t>
            </w:r>
          </w:p>
        </w:tc>
        <w:tc>
          <w:tcPr>
            <w:tcW w:w="2551" w:type="dxa"/>
          </w:tcPr>
          <w:p w14:paraId="2A98D629" w14:textId="77777777" w:rsidR="002725D3" w:rsidRDefault="00DC30B1">
            <w:pPr>
              <w:rPr>
                <w:szCs w:val="21"/>
              </w:rPr>
            </w:pPr>
            <w:r>
              <w:rPr>
                <w:szCs w:val="21"/>
              </w:rPr>
              <w:t>参与创新点</w:t>
            </w:r>
            <w:r>
              <w:rPr>
                <w:szCs w:val="21"/>
              </w:rPr>
              <w:t>3</w:t>
            </w:r>
            <w:r>
              <w:rPr>
                <w:szCs w:val="21"/>
              </w:rPr>
              <w:t>主要工作</w:t>
            </w:r>
          </w:p>
        </w:tc>
      </w:tr>
      <w:tr w:rsidR="002725D3" w14:paraId="07D661B6" w14:textId="77777777">
        <w:tc>
          <w:tcPr>
            <w:tcW w:w="988" w:type="dxa"/>
            <w:shd w:val="clear" w:color="auto" w:fill="auto"/>
          </w:tcPr>
          <w:p w14:paraId="0DC7F0BC" w14:textId="77777777" w:rsidR="002725D3" w:rsidRDefault="00DC30B1">
            <w:pPr>
              <w:rPr>
                <w:szCs w:val="21"/>
              </w:rPr>
            </w:pPr>
            <w:r>
              <w:rPr>
                <w:szCs w:val="21"/>
              </w:rPr>
              <w:t>崔孟超</w:t>
            </w:r>
          </w:p>
        </w:tc>
        <w:tc>
          <w:tcPr>
            <w:tcW w:w="708" w:type="dxa"/>
            <w:shd w:val="clear" w:color="auto" w:fill="auto"/>
          </w:tcPr>
          <w:p w14:paraId="0594DC8A" w14:textId="77777777" w:rsidR="002725D3" w:rsidRDefault="00DC30B1">
            <w:pPr>
              <w:rPr>
                <w:szCs w:val="21"/>
              </w:rPr>
            </w:pPr>
            <w:r>
              <w:rPr>
                <w:rFonts w:hint="eastAsia"/>
                <w:szCs w:val="21"/>
              </w:rPr>
              <w:t>3</w:t>
            </w:r>
          </w:p>
        </w:tc>
        <w:tc>
          <w:tcPr>
            <w:tcW w:w="1276" w:type="dxa"/>
            <w:shd w:val="clear" w:color="auto" w:fill="auto"/>
          </w:tcPr>
          <w:p w14:paraId="0AFE43A0" w14:textId="77777777" w:rsidR="002725D3" w:rsidRDefault="00DC30B1">
            <w:pPr>
              <w:rPr>
                <w:szCs w:val="21"/>
              </w:rPr>
            </w:pPr>
            <w:r>
              <w:rPr>
                <w:szCs w:val="21"/>
              </w:rPr>
              <w:t>教授</w:t>
            </w:r>
          </w:p>
        </w:tc>
        <w:tc>
          <w:tcPr>
            <w:tcW w:w="1985" w:type="dxa"/>
            <w:shd w:val="clear" w:color="auto" w:fill="auto"/>
          </w:tcPr>
          <w:p w14:paraId="58F33B37" w14:textId="77777777" w:rsidR="002725D3" w:rsidRDefault="00DC30B1">
            <w:pPr>
              <w:rPr>
                <w:szCs w:val="21"/>
              </w:rPr>
            </w:pPr>
            <w:r>
              <w:rPr>
                <w:szCs w:val="21"/>
              </w:rPr>
              <w:t>放射性药物教育部重点实验室主任</w:t>
            </w:r>
          </w:p>
        </w:tc>
        <w:tc>
          <w:tcPr>
            <w:tcW w:w="1701" w:type="dxa"/>
            <w:shd w:val="clear" w:color="auto" w:fill="auto"/>
          </w:tcPr>
          <w:p w14:paraId="13A4BEE3" w14:textId="77777777" w:rsidR="002725D3" w:rsidRDefault="00DC30B1">
            <w:pPr>
              <w:rPr>
                <w:szCs w:val="21"/>
              </w:rPr>
            </w:pPr>
            <w:r>
              <w:rPr>
                <w:szCs w:val="21"/>
              </w:rPr>
              <w:t>北京师范大学</w:t>
            </w:r>
          </w:p>
        </w:tc>
        <w:tc>
          <w:tcPr>
            <w:tcW w:w="2551" w:type="dxa"/>
            <w:shd w:val="clear" w:color="auto" w:fill="auto"/>
          </w:tcPr>
          <w:p w14:paraId="1FCB9C6B" w14:textId="77777777" w:rsidR="002725D3" w:rsidRDefault="00DC30B1">
            <w:pPr>
              <w:rPr>
                <w:szCs w:val="21"/>
              </w:rPr>
            </w:pPr>
            <w:r>
              <w:rPr>
                <w:szCs w:val="21"/>
              </w:rPr>
              <w:t>参与创新点</w:t>
            </w:r>
            <w:r>
              <w:rPr>
                <w:szCs w:val="21"/>
              </w:rPr>
              <w:t>2</w:t>
            </w:r>
            <w:r>
              <w:rPr>
                <w:szCs w:val="21"/>
              </w:rPr>
              <w:t>主要工作</w:t>
            </w:r>
          </w:p>
        </w:tc>
      </w:tr>
      <w:tr w:rsidR="002725D3" w14:paraId="452256AC" w14:textId="77777777">
        <w:tc>
          <w:tcPr>
            <w:tcW w:w="988" w:type="dxa"/>
          </w:tcPr>
          <w:p w14:paraId="33E6D3CC" w14:textId="77777777" w:rsidR="002725D3" w:rsidRDefault="00DC30B1">
            <w:pPr>
              <w:rPr>
                <w:szCs w:val="21"/>
              </w:rPr>
            </w:pPr>
            <w:r>
              <w:rPr>
                <w:szCs w:val="21"/>
              </w:rPr>
              <w:t>刘勇</w:t>
            </w:r>
          </w:p>
        </w:tc>
        <w:tc>
          <w:tcPr>
            <w:tcW w:w="708" w:type="dxa"/>
          </w:tcPr>
          <w:p w14:paraId="395818CB" w14:textId="77777777" w:rsidR="002725D3" w:rsidRDefault="00DC30B1">
            <w:pPr>
              <w:rPr>
                <w:szCs w:val="21"/>
              </w:rPr>
            </w:pPr>
            <w:r>
              <w:rPr>
                <w:rFonts w:hint="eastAsia"/>
                <w:szCs w:val="21"/>
              </w:rPr>
              <w:t>4</w:t>
            </w:r>
          </w:p>
        </w:tc>
        <w:tc>
          <w:tcPr>
            <w:tcW w:w="1276" w:type="dxa"/>
          </w:tcPr>
          <w:p w14:paraId="03BBFBDE" w14:textId="77777777" w:rsidR="002725D3" w:rsidRDefault="00DC30B1">
            <w:pPr>
              <w:rPr>
                <w:szCs w:val="21"/>
              </w:rPr>
            </w:pPr>
            <w:r>
              <w:rPr>
                <w:szCs w:val="21"/>
              </w:rPr>
              <w:t>教授</w:t>
            </w:r>
          </w:p>
        </w:tc>
        <w:tc>
          <w:tcPr>
            <w:tcW w:w="1985" w:type="dxa"/>
          </w:tcPr>
          <w:p w14:paraId="5DBA1823" w14:textId="77777777" w:rsidR="002725D3" w:rsidRDefault="00DC30B1">
            <w:pPr>
              <w:jc w:val="center"/>
              <w:rPr>
                <w:szCs w:val="21"/>
              </w:rPr>
            </w:pPr>
            <w:r>
              <w:rPr>
                <w:szCs w:val="21"/>
              </w:rPr>
              <w:t>人工智能学院副院长</w:t>
            </w:r>
          </w:p>
        </w:tc>
        <w:tc>
          <w:tcPr>
            <w:tcW w:w="1701" w:type="dxa"/>
          </w:tcPr>
          <w:p w14:paraId="473CE229" w14:textId="77777777" w:rsidR="002725D3" w:rsidRDefault="00DC30B1">
            <w:pPr>
              <w:rPr>
                <w:szCs w:val="21"/>
              </w:rPr>
            </w:pPr>
            <w:r>
              <w:rPr>
                <w:szCs w:val="21"/>
              </w:rPr>
              <w:t>北京邮电大学</w:t>
            </w:r>
          </w:p>
        </w:tc>
        <w:tc>
          <w:tcPr>
            <w:tcW w:w="2551" w:type="dxa"/>
          </w:tcPr>
          <w:p w14:paraId="05BD2ADF" w14:textId="77777777" w:rsidR="002725D3" w:rsidRDefault="00DC30B1">
            <w:pPr>
              <w:rPr>
                <w:szCs w:val="21"/>
              </w:rPr>
            </w:pPr>
            <w:r>
              <w:rPr>
                <w:szCs w:val="21"/>
              </w:rPr>
              <w:t>参与创新点</w:t>
            </w:r>
            <w:r>
              <w:rPr>
                <w:szCs w:val="21"/>
              </w:rPr>
              <w:t>3</w:t>
            </w:r>
            <w:r>
              <w:rPr>
                <w:szCs w:val="21"/>
              </w:rPr>
              <w:t>主要工作</w:t>
            </w:r>
          </w:p>
        </w:tc>
      </w:tr>
      <w:tr w:rsidR="002725D3" w14:paraId="7F4F7DEF" w14:textId="77777777">
        <w:tc>
          <w:tcPr>
            <w:tcW w:w="988" w:type="dxa"/>
          </w:tcPr>
          <w:p w14:paraId="5163DE06" w14:textId="77777777" w:rsidR="002725D3" w:rsidRDefault="00DC30B1">
            <w:pPr>
              <w:rPr>
                <w:szCs w:val="21"/>
              </w:rPr>
            </w:pPr>
            <w:r>
              <w:rPr>
                <w:szCs w:val="21"/>
              </w:rPr>
              <w:t>闫少珍</w:t>
            </w:r>
          </w:p>
        </w:tc>
        <w:tc>
          <w:tcPr>
            <w:tcW w:w="708" w:type="dxa"/>
          </w:tcPr>
          <w:p w14:paraId="7F496857" w14:textId="77777777" w:rsidR="002725D3" w:rsidRDefault="00DC30B1">
            <w:pPr>
              <w:rPr>
                <w:szCs w:val="21"/>
              </w:rPr>
            </w:pPr>
            <w:r>
              <w:rPr>
                <w:rFonts w:hint="eastAsia"/>
                <w:szCs w:val="21"/>
              </w:rPr>
              <w:t>5</w:t>
            </w:r>
          </w:p>
        </w:tc>
        <w:tc>
          <w:tcPr>
            <w:tcW w:w="1276" w:type="dxa"/>
          </w:tcPr>
          <w:p w14:paraId="3E34BB7B" w14:textId="77777777" w:rsidR="002725D3" w:rsidRDefault="00DC30B1">
            <w:pPr>
              <w:rPr>
                <w:szCs w:val="21"/>
              </w:rPr>
            </w:pPr>
            <w:r>
              <w:rPr>
                <w:szCs w:val="21"/>
              </w:rPr>
              <w:t>副研究员</w:t>
            </w:r>
          </w:p>
        </w:tc>
        <w:tc>
          <w:tcPr>
            <w:tcW w:w="1985" w:type="dxa"/>
          </w:tcPr>
          <w:p w14:paraId="08092A7D" w14:textId="77777777" w:rsidR="002725D3" w:rsidRDefault="00DC30B1">
            <w:pPr>
              <w:jc w:val="center"/>
              <w:rPr>
                <w:szCs w:val="21"/>
              </w:rPr>
            </w:pPr>
            <w:r>
              <w:rPr>
                <w:szCs w:val="21"/>
              </w:rPr>
              <w:t>科室支部书记</w:t>
            </w:r>
          </w:p>
        </w:tc>
        <w:tc>
          <w:tcPr>
            <w:tcW w:w="1701" w:type="dxa"/>
          </w:tcPr>
          <w:p w14:paraId="62AFB7DA" w14:textId="77777777" w:rsidR="002725D3" w:rsidRDefault="00DC30B1">
            <w:pPr>
              <w:rPr>
                <w:szCs w:val="21"/>
              </w:rPr>
            </w:pPr>
            <w:r>
              <w:rPr>
                <w:szCs w:val="21"/>
              </w:rPr>
              <w:t>首都医科大学宣武医院</w:t>
            </w:r>
          </w:p>
        </w:tc>
        <w:tc>
          <w:tcPr>
            <w:tcW w:w="2551" w:type="dxa"/>
          </w:tcPr>
          <w:p w14:paraId="0A2D1A1D" w14:textId="77777777" w:rsidR="002725D3" w:rsidRDefault="00DC30B1">
            <w:pPr>
              <w:rPr>
                <w:szCs w:val="21"/>
              </w:rPr>
            </w:pPr>
            <w:r>
              <w:rPr>
                <w:szCs w:val="21"/>
              </w:rPr>
              <w:t>参与创新点</w:t>
            </w:r>
            <w:r>
              <w:rPr>
                <w:szCs w:val="21"/>
              </w:rPr>
              <w:t>3</w:t>
            </w:r>
            <w:r>
              <w:rPr>
                <w:szCs w:val="21"/>
              </w:rPr>
              <w:t>主要工作</w:t>
            </w:r>
          </w:p>
        </w:tc>
      </w:tr>
      <w:tr w:rsidR="002725D3" w14:paraId="13E67C2F" w14:textId="77777777">
        <w:tc>
          <w:tcPr>
            <w:tcW w:w="988" w:type="dxa"/>
          </w:tcPr>
          <w:p w14:paraId="71304CBD" w14:textId="77777777" w:rsidR="002725D3" w:rsidRDefault="00DC30B1">
            <w:pPr>
              <w:rPr>
                <w:szCs w:val="21"/>
              </w:rPr>
            </w:pPr>
            <w:proofErr w:type="gramStart"/>
            <w:r>
              <w:rPr>
                <w:szCs w:val="21"/>
              </w:rPr>
              <w:t>张敏鸣</w:t>
            </w:r>
            <w:proofErr w:type="gramEnd"/>
          </w:p>
        </w:tc>
        <w:tc>
          <w:tcPr>
            <w:tcW w:w="708" w:type="dxa"/>
          </w:tcPr>
          <w:p w14:paraId="61359A59" w14:textId="77777777" w:rsidR="002725D3" w:rsidRDefault="00DC30B1">
            <w:pPr>
              <w:rPr>
                <w:szCs w:val="21"/>
              </w:rPr>
            </w:pPr>
            <w:r>
              <w:rPr>
                <w:rFonts w:hint="eastAsia"/>
                <w:szCs w:val="21"/>
              </w:rPr>
              <w:t>6</w:t>
            </w:r>
          </w:p>
        </w:tc>
        <w:tc>
          <w:tcPr>
            <w:tcW w:w="1276" w:type="dxa"/>
          </w:tcPr>
          <w:p w14:paraId="77BEA677" w14:textId="77777777" w:rsidR="002725D3" w:rsidRDefault="00DC30B1">
            <w:pPr>
              <w:rPr>
                <w:szCs w:val="21"/>
              </w:rPr>
            </w:pPr>
            <w:r>
              <w:rPr>
                <w:szCs w:val="21"/>
              </w:rPr>
              <w:t>主任医师，教授</w:t>
            </w:r>
          </w:p>
        </w:tc>
        <w:tc>
          <w:tcPr>
            <w:tcW w:w="1985" w:type="dxa"/>
          </w:tcPr>
          <w:p w14:paraId="20ACDDF4" w14:textId="77777777" w:rsidR="002725D3" w:rsidRDefault="00DC30B1">
            <w:pPr>
              <w:jc w:val="center"/>
              <w:rPr>
                <w:szCs w:val="21"/>
              </w:rPr>
            </w:pPr>
            <w:r>
              <w:rPr>
                <w:szCs w:val="21"/>
              </w:rPr>
              <w:t>研究室主任</w:t>
            </w:r>
          </w:p>
        </w:tc>
        <w:tc>
          <w:tcPr>
            <w:tcW w:w="1701" w:type="dxa"/>
          </w:tcPr>
          <w:p w14:paraId="0956CE85" w14:textId="77777777" w:rsidR="002725D3" w:rsidRDefault="00DC30B1">
            <w:pPr>
              <w:rPr>
                <w:szCs w:val="21"/>
              </w:rPr>
            </w:pPr>
            <w:r>
              <w:rPr>
                <w:szCs w:val="21"/>
              </w:rPr>
              <w:t>浙江大学医学院附属第二医院</w:t>
            </w:r>
          </w:p>
        </w:tc>
        <w:tc>
          <w:tcPr>
            <w:tcW w:w="2551" w:type="dxa"/>
          </w:tcPr>
          <w:p w14:paraId="64C02BDD" w14:textId="77777777" w:rsidR="002725D3" w:rsidRDefault="00DC30B1">
            <w:pPr>
              <w:rPr>
                <w:szCs w:val="21"/>
              </w:rPr>
            </w:pPr>
            <w:r>
              <w:rPr>
                <w:szCs w:val="21"/>
              </w:rPr>
              <w:t>参与创新点</w:t>
            </w:r>
            <w:r>
              <w:rPr>
                <w:szCs w:val="21"/>
              </w:rPr>
              <w:t>3</w:t>
            </w:r>
            <w:r>
              <w:rPr>
                <w:szCs w:val="21"/>
              </w:rPr>
              <w:t>主要工作</w:t>
            </w:r>
          </w:p>
        </w:tc>
      </w:tr>
      <w:tr w:rsidR="002725D3" w14:paraId="3A3FA63A" w14:textId="77777777">
        <w:tc>
          <w:tcPr>
            <w:tcW w:w="988" w:type="dxa"/>
          </w:tcPr>
          <w:p w14:paraId="02D82099" w14:textId="77777777" w:rsidR="002725D3" w:rsidRDefault="00DC30B1">
            <w:pPr>
              <w:rPr>
                <w:szCs w:val="21"/>
              </w:rPr>
            </w:pPr>
            <w:r>
              <w:rPr>
                <w:szCs w:val="21"/>
              </w:rPr>
              <w:t>鲁佳荧</w:t>
            </w:r>
          </w:p>
        </w:tc>
        <w:tc>
          <w:tcPr>
            <w:tcW w:w="708" w:type="dxa"/>
          </w:tcPr>
          <w:p w14:paraId="0B613717" w14:textId="77777777" w:rsidR="002725D3" w:rsidRDefault="00DC30B1">
            <w:pPr>
              <w:rPr>
                <w:szCs w:val="21"/>
              </w:rPr>
            </w:pPr>
            <w:r>
              <w:rPr>
                <w:rFonts w:hint="eastAsia"/>
                <w:szCs w:val="21"/>
              </w:rPr>
              <w:t>7</w:t>
            </w:r>
          </w:p>
        </w:tc>
        <w:tc>
          <w:tcPr>
            <w:tcW w:w="1276" w:type="dxa"/>
          </w:tcPr>
          <w:p w14:paraId="5ED12B12" w14:textId="77777777" w:rsidR="002725D3" w:rsidRDefault="00DC30B1">
            <w:pPr>
              <w:rPr>
                <w:szCs w:val="21"/>
              </w:rPr>
            </w:pPr>
            <w:r>
              <w:rPr>
                <w:szCs w:val="21"/>
              </w:rPr>
              <w:t>医师</w:t>
            </w:r>
          </w:p>
        </w:tc>
        <w:tc>
          <w:tcPr>
            <w:tcW w:w="1985" w:type="dxa"/>
          </w:tcPr>
          <w:p w14:paraId="6E7B525C" w14:textId="77777777" w:rsidR="002725D3" w:rsidRDefault="002725D3">
            <w:pPr>
              <w:rPr>
                <w:szCs w:val="21"/>
              </w:rPr>
            </w:pPr>
          </w:p>
        </w:tc>
        <w:tc>
          <w:tcPr>
            <w:tcW w:w="1701" w:type="dxa"/>
          </w:tcPr>
          <w:p w14:paraId="7825756C" w14:textId="77777777" w:rsidR="002725D3" w:rsidRDefault="00DC30B1">
            <w:pPr>
              <w:rPr>
                <w:szCs w:val="21"/>
              </w:rPr>
            </w:pPr>
            <w:r>
              <w:rPr>
                <w:szCs w:val="21"/>
              </w:rPr>
              <w:t>复旦大学附属华山医院</w:t>
            </w:r>
          </w:p>
        </w:tc>
        <w:tc>
          <w:tcPr>
            <w:tcW w:w="2551" w:type="dxa"/>
          </w:tcPr>
          <w:p w14:paraId="7C010B6D" w14:textId="77777777" w:rsidR="002725D3" w:rsidRDefault="00DC30B1">
            <w:pPr>
              <w:rPr>
                <w:szCs w:val="21"/>
              </w:rPr>
            </w:pPr>
            <w:r>
              <w:rPr>
                <w:szCs w:val="21"/>
              </w:rPr>
              <w:t>参与创新点</w:t>
            </w:r>
            <w:r>
              <w:rPr>
                <w:szCs w:val="21"/>
              </w:rPr>
              <w:t>3</w:t>
            </w:r>
            <w:r>
              <w:rPr>
                <w:szCs w:val="21"/>
              </w:rPr>
              <w:t>主要工作</w:t>
            </w:r>
          </w:p>
        </w:tc>
      </w:tr>
      <w:tr w:rsidR="002725D3" w14:paraId="6CE4E484" w14:textId="77777777">
        <w:tc>
          <w:tcPr>
            <w:tcW w:w="988" w:type="dxa"/>
            <w:shd w:val="clear" w:color="auto" w:fill="auto"/>
          </w:tcPr>
          <w:p w14:paraId="32617AB0" w14:textId="77777777" w:rsidR="002725D3" w:rsidRDefault="00DC30B1">
            <w:pPr>
              <w:rPr>
                <w:szCs w:val="21"/>
              </w:rPr>
            </w:pPr>
            <w:r>
              <w:rPr>
                <w:szCs w:val="21"/>
              </w:rPr>
              <w:t>贾龙飞</w:t>
            </w:r>
          </w:p>
        </w:tc>
        <w:tc>
          <w:tcPr>
            <w:tcW w:w="708" w:type="dxa"/>
            <w:shd w:val="clear" w:color="auto" w:fill="auto"/>
          </w:tcPr>
          <w:p w14:paraId="67B404E7" w14:textId="77777777" w:rsidR="002725D3" w:rsidRDefault="00DC30B1">
            <w:pPr>
              <w:rPr>
                <w:szCs w:val="21"/>
              </w:rPr>
            </w:pPr>
            <w:r>
              <w:rPr>
                <w:rFonts w:hint="eastAsia"/>
                <w:szCs w:val="21"/>
              </w:rPr>
              <w:t>8</w:t>
            </w:r>
          </w:p>
        </w:tc>
        <w:tc>
          <w:tcPr>
            <w:tcW w:w="1276" w:type="dxa"/>
            <w:shd w:val="clear" w:color="auto" w:fill="auto"/>
          </w:tcPr>
          <w:p w14:paraId="049984F3" w14:textId="77777777" w:rsidR="002725D3" w:rsidRDefault="00DC30B1">
            <w:pPr>
              <w:rPr>
                <w:szCs w:val="21"/>
              </w:rPr>
            </w:pPr>
            <w:r>
              <w:rPr>
                <w:szCs w:val="21"/>
              </w:rPr>
              <w:t>主任医师、教授</w:t>
            </w:r>
          </w:p>
        </w:tc>
        <w:tc>
          <w:tcPr>
            <w:tcW w:w="1985" w:type="dxa"/>
            <w:shd w:val="clear" w:color="auto" w:fill="auto"/>
          </w:tcPr>
          <w:p w14:paraId="6A80B15F" w14:textId="77777777" w:rsidR="002725D3" w:rsidRDefault="00DC30B1">
            <w:pPr>
              <w:jc w:val="center"/>
              <w:rPr>
                <w:szCs w:val="21"/>
              </w:rPr>
            </w:pPr>
            <w:r>
              <w:rPr>
                <w:szCs w:val="21"/>
              </w:rPr>
              <w:t>神经内科副主任</w:t>
            </w:r>
          </w:p>
        </w:tc>
        <w:tc>
          <w:tcPr>
            <w:tcW w:w="1701" w:type="dxa"/>
            <w:shd w:val="clear" w:color="auto" w:fill="auto"/>
          </w:tcPr>
          <w:p w14:paraId="3AA803C0" w14:textId="77777777" w:rsidR="002725D3" w:rsidRDefault="00DC30B1">
            <w:pPr>
              <w:rPr>
                <w:szCs w:val="21"/>
              </w:rPr>
            </w:pPr>
            <w:r>
              <w:rPr>
                <w:szCs w:val="21"/>
              </w:rPr>
              <w:t>首都医科大学宣武医院</w:t>
            </w:r>
          </w:p>
        </w:tc>
        <w:tc>
          <w:tcPr>
            <w:tcW w:w="2551" w:type="dxa"/>
            <w:shd w:val="clear" w:color="auto" w:fill="auto"/>
          </w:tcPr>
          <w:p w14:paraId="2B3410D5" w14:textId="77777777" w:rsidR="002725D3" w:rsidRDefault="00DC30B1">
            <w:pPr>
              <w:rPr>
                <w:szCs w:val="21"/>
              </w:rPr>
            </w:pPr>
            <w:r>
              <w:rPr>
                <w:szCs w:val="21"/>
              </w:rPr>
              <w:t>参与创新点</w:t>
            </w:r>
            <w:r>
              <w:rPr>
                <w:szCs w:val="21"/>
              </w:rPr>
              <w:t>3</w:t>
            </w:r>
            <w:r>
              <w:rPr>
                <w:szCs w:val="21"/>
              </w:rPr>
              <w:t>主要工作</w:t>
            </w:r>
          </w:p>
        </w:tc>
      </w:tr>
      <w:tr w:rsidR="002725D3" w14:paraId="049D6DE7" w14:textId="77777777">
        <w:tc>
          <w:tcPr>
            <w:tcW w:w="988" w:type="dxa"/>
          </w:tcPr>
          <w:p w14:paraId="1AE60C20" w14:textId="77777777" w:rsidR="002725D3" w:rsidRDefault="00DC30B1">
            <w:pPr>
              <w:rPr>
                <w:szCs w:val="21"/>
              </w:rPr>
            </w:pPr>
            <w:r>
              <w:rPr>
                <w:szCs w:val="21"/>
              </w:rPr>
              <w:t>贾红梅</w:t>
            </w:r>
          </w:p>
        </w:tc>
        <w:tc>
          <w:tcPr>
            <w:tcW w:w="708" w:type="dxa"/>
          </w:tcPr>
          <w:p w14:paraId="28C881AD" w14:textId="77777777" w:rsidR="002725D3" w:rsidRDefault="00DC30B1">
            <w:pPr>
              <w:rPr>
                <w:szCs w:val="21"/>
              </w:rPr>
            </w:pPr>
            <w:r>
              <w:rPr>
                <w:rFonts w:hint="eastAsia"/>
                <w:szCs w:val="21"/>
              </w:rPr>
              <w:t>9</w:t>
            </w:r>
          </w:p>
        </w:tc>
        <w:tc>
          <w:tcPr>
            <w:tcW w:w="1276" w:type="dxa"/>
          </w:tcPr>
          <w:p w14:paraId="7759B60A" w14:textId="77777777" w:rsidR="002725D3" w:rsidRDefault="00DC30B1">
            <w:pPr>
              <w:rPr>
                <w:szCs w:val="21"/>
              </w:rPr>
            </w:pPr>
            <w:r>
              <w:rPr>
                <w:szCs w:val="21"/>
              </w:rPr>
              <w:t>教授</w:t>
            </w:r>
          </w:p>
        </w:tc>
        <w:tc>
          <w:tcPr>
            <w:tcW w:w="1985" w:type="dxa"/>
          </w:tcPr>
          <w:p w14:paraId="4F596315" w14:textId="77777777" w:rsidR="002725D3" w:rsidRDefault="002725D3">
            <w:pPr>
              <w:rPr>
                <w:szCs w:val="21"/>
              </w:rPr>
            </w:pPr>
          </w:p>
        </w:tc>
        <w:tc>
          <w:tcPr>
            <w:tcW w:w="1701" w:type="dxa"/>
          </w:tcPr>
          <w:p w14:paraId="6E8B63C3" w14:textId="77777777" w:rsidR="002725D3" w:rsidRDefault="00DC30B1">
            <w:pPr>
              <w:rPr>
                <w:szCs w:val="21"/>
              </w:rPr>
            </w:pPr>
            <w:r>
              <w:rPr>
                <w:szCs w:val="21"/>
              </w:rPr>
              <w:t>北京师范大学</w:t>
            </w:r>
          </w:p>
        </w:tc>
        <w:tc>
          <w:tcPr>
            <w:tcW w:w="2551" w:type="dxa"/>
          </w:tcPr>
          <w:p w14:paraId="49E1A79E" w14:textId="77777777" w:rsidR="002725D3" w:rsidRDefault="00DC30B1">
            <w:pPr>
              <w:rPr>
                <w:szCs w:val="21"/>
              </w:rPr>
            </w:pPr>
            <w:r>
              <w:rPr>
                <w:szCs w:val="21"/>
              </w:rPr>
              <w:t>参与创新点</w:t>
            </w:r>
            <w:r>
              <w:rPr>
                <w:szCs w:val="21"/>
              </w:rPr>
              <w:t>2</w:t>
            </w:r>
            <w:r>
              <w:rPr>
                <w:szCs w:val="21"/>
              </w:rPr>
              <w:t>主要工作</w:t>
            </w:r>
          </w:p>
        </w:tc>
      </w:tr>
      <w:tr w:rsidR="002725D3" w14:paraId="076B3B40" w14:textId="77777777">
        <w:tc>
          <w:tcPr>
            <w:tcW w:w="988" w:type="dxa"/>
          </w:tcPr>
          <w:p w14:paraId="6431E259" w14:textId="77777777" w:rsidR="002725D3" w:rsidRDefault="00DC30B1">
            <w:pPr>
              <w:rPr>
                <w:szCs w:val="21"/>
              </w:rPr>
            </w:pPr>
            <w:r>
              <w:rPr>
                <w:szCs w:val="21"/>
              </w:rPr>
              <w:t>徐晓俊</w:t>
            </w:r>
          </w:p>
        </w:tc>
        <w:tc>
          <w:tcPr>
            <w:tcW w:w="708" w:type="dxa"/>
          </w:tcPr>
          <w:p w14:paraId="5A61BB9D" w14:textId="77777777" w:rsidR="002725D3" w:rsidRDefault="00DC30B1">
            <w:pPr>
              <w:rPr>
                <w:szCs w:val="21"/>
              </w:rPr>
            </w:pPr>
            <w:r>
              <w:rPr>
                <w:rFonts w:hint="eastAsia"/>
                <w:szCs w:val="21"/>
              </w:rPr>
              <w:t>10</w:t>
            </w:r>
          </w:p>
        </w:tc>
        <w:tc>
          <w:tcPr>
            <w:tcW w:w="1276" w:type="dxa"/>
          </w:tcPr>
          <w:p w14:paraId="7403AFE5" w14:textId="77777777" w:rsidR="002725D3" w:rsidRDefault="00DC30B1">
            <w:pPr>
              <w:jc w:val="center"/>
              <w:rPr>
                <w:szCs w:val="21"/>
              </w:rPr>
            </w:pPr>
            <w:r>
              <w:rPr>
                <w:szCs w:val="21"/>
              </w:rPr>
              <w:t>主任医师，教授</w:t>
            </w:r>
          </w:p>
        </w:tc>
        <w:tc>
          <w:tcPr>
            <w:tcW w:w="1985" w:type="dxa"/>
          </w:tcPr>
          <w:p w14:paraId="1F2A746B" w14:textId="77777777" w:rsidR="002725D3" w:rsidRDefault="00DC30B1">
            <w:pPr>
              <w:jc w:val="center"/>
              <w:rPr>
                <w:szCs w:val="21"/>
              </w:rPr>
            </w:pPr>
            <w:r>
              <w:rPr>
                <w:rFonts w:hint="eastAsia"/>
                <w:szCs w:val="21"/>
              </w:rPr>
              <w:t>放射科</w:t>
            </w:r>
            <w:r>
              <w:rPr>
                <w:szCs w:val="21"/>
              </w:rPr>
              <w:t>副主任</w:t>
            </w:r>
          </w:p>
        </w:tc>
        <w:tc>
          <w:tcPr>
            <w:tcW w:w="1701" w:type="dxa"/>
          </w:tcPr>
          <w:p w14:paraId="7C85A795" w14:textId="77777777" w:rsidR="002725D3" w:rsidRDefault="00DC30B1">
            <w:pPr>
              <w:jc w:val="center"/>
              <w:rPr>
                <w:szCs w:val="21"/>
              </w:rPr>
            </w:pPr>
            <w:r>
              <w:rPr>
                <w:szCs w:val="21"/>
              </w:rPr>
              <w:t>浙江大学医学院附属第二医院</w:t>
            </w:r>
          </w:p>
        </w:tc>
        <w:tc>
          <w:tcPr>
            <w:tcW w:w="2551" w:type="dxa"/>
          </w:tcPr>
          <w:p w14:paraId="1C290409" w14:textId="77777777" w:rsidR="002725D3" w:rsidRDefault="00DC30B1">
            <w:pPr>
              <w:rPr>
                <w:szCs w:val="21"/>
              </w:rPr>
            </w:pPr>
            <w:r>
              <w:rPr>
                <w:szCs w:val="21"/>
              </w:rPr>
              <w:t>参与创新点</w:t>
            </w:r>
            <w:r>
              <w:rPr>
                <w:szCs w:val="21"/>
              </w:rPr>
              <w:t>3</w:t>
            </w:r>
            <w:r>
              <w:rPr>
                <w:szCs w:val="21"/>
              </w:rPr>
              <w:t>主要工作</w:t>
            </w:r>
          </w:p>
        </w:tc>
      </w:tr>
      <w:tr w:rsidR="002725D3" w14:paraId="33D8D4DB" w14:textId="77777777">
        <w:tc>
          <w:tcPr>
            <w:tcW w:w="988" w:type="dxa"/>
          </w:tcPr>
          <w:p w14:paraId="24C72676" w14:textId="77777777" w:rsidR="002725D3" w:rsidRDefault="00DC30B1">
            <w:pPr>
              <w:rPr>
                <w:szCs w:val="21"/>
              </w:rPr>
            </w:pPr>
            <w:r>
              <w:rPr>
                <w:szCs w:val="21"/>
              </w:rPr>
              <w:t>邱本胜</w:t>
            </w:r>
          </w:p>
        </w:tc>
        <w:tc>
          <w:tcPr>
            <w:tcW w:w="708" w:type="dxa"/>
          </w:tcPr>
          <w:p w14:paraId="01D37396" w14:textId="77777777" w:rsidR="002725D3" w:rsidRDefault="00DC30B1">
            <w:pPr>
              <w:rPr>
                <w:szCs w:val="21"/>
              </w:rPr>
            </w:pPr>
            <w:r>
              <w:rPr>
                <w:rFonts w:hint="eastAsia"/>
                <w:szCs w:val="21"/>
              </w:rPr>
              <w:t>11</w:t>
            </w:r>
          </w:p>
        </w:tc>
        <w:tc>
          <w:tcPr>
            <w:tcW w:w="1276" w:type="dxa"/>
          </w:tcPr>
          <w:p w14:paraId="4D15A031" w14:textId="77777777" w:rsidR="002725D3" w:rsidRDefault="00DC30B1">
            <w:pPr>
              <w:rPr>
                <w:szCs w:val="21"/>
              </w:rPr>
            </w:pPr>
            <w:r>
              <w:rPr>
                <w:szCs w:val="21"/>
              </w:rPr>
              <w:t>教授</w:t>
            </w:r>
          </w:p>
        </w:tc>
        <w:tc>
          <w:tcPr>
            <w:tcW w:w="1985" w:type="dxa"/>
          </w:tcPr>
          <w:p w14:paraId="72048E0E" w14:textId="77777777" w:rsidR="002725D3" w:rsidRDefault="002725D3">
            <w:pPr>
              <w:rPr>
                <w:szCs w:val="21"/>
              </w:rPr>
            </w:pPr>
          </w:p>
        </w:tc>
        <w:tc>
          <w:tcPr>
            <w:tcW w:w="1701" w:type="dxa"/>
          </w:tcPr>
          <w:p w14:paraId="2C249742" w14:textId="77777777" w:rsidR="002725D3" w:rsidRDefault="00DC30B1">
            <w:pPr>
              <w:rPr>
                <w:szCs w:val="21"/>
              </w:rPr>
            </w:pPr>
            <w:r>
              <w:rPr>
                <w:szCs w:val="21"/>
              </w:rPr>
              <w:t>中国科学技术大学</w:t>
            </w:r>
          </w:p>
        </w:tc>
        <w:tc>
          <w:tcPr>
            <w:tcW w:w="2551" w:type="dxa"/>
          </w:tcPr>
          <w:p w14:paraId="4516DE8C" w14:textId="77777777" w:rsidR="002725D3" w:rsidRDefault="00DC30B1">
            <w:pPr>
              <w:tabs>
                <w:tab w:val="center" w:pos="1167"/>
              </w:tabs>
              <w:rPr>
                <w:szCs w:val="21"/>
              </w:rPr>
            </w:pPr>
            <w:r>
              <w:rPr>
                <w:szCs w:val="21"/>
              </w:rPr>
              <w:t>参与创新点</w:t>
            </w:r>
            <w:r>
              <w:rPr>
                <w:rFonts w:hint="eastAsia"/>
                <w:szCs w:val="21"/>
              </w:rPr>
              <w:t>1</w:t>
            </w:r>
            <w:r>
              <w:rPr>
                <w:szCs w:val="21"/>
              </w:rPr>
              <w:t>主要工作</w:t>
            </w:r>
          </w:p>
        </w:tc>
      </w:tr>
      <w:tr w:rsidR="002725D3" w14:paraId="4CEE83DC" w14:textId="77777777">
        <w:tc>
          <w:tcPr>
            <w:tcW w:w="988" w:type="dxa"/>
          </w:tcPr>
          <w:p w14:paraId="74851486" w14:textId="77777777" w:rsidR="002725D3" w:rsidRDefault="00DC30B1">
            <w:pPr>
              <w:rPr>
                <w:szCs w:val="21"/>
              </w:rPr>
            </w:pPr>
            <w:r>
              <w:rPr>
                <w:szCs w:val="21"/>
              </w:rPr>
              <w:t>祁甫浪</w:t>
            </w:r>
          </w:p>
        </w:tc>
        <w:tc>
          <w:tcPr>
            <w:tcW w:w="708" w:type="dxa"/>
          </w:tcPr>
          <w:p w14:paraId="6C0D346B" w14:textId="77777777" w:rsidR="002725D3" w:rsidRDefault="00DC30B1">
            <w:pPr>
              <w:rPr>
                <w:szCs w:val="21"/>
              </w:rPr>
            </w:pPr>
            <w:r>
              <w:rPr>
                <w:rFonts w:hint="eastAsia"/>
                <w:szCs w:val="21"/>
              </w:rPr>
              <w:t>12</w:t>
            </w:r>
          </w:p>
        </w:tc>
        <w:tc>
          <w:tcPr>
            <w:tcW w:w="1276" w:type="dxa"/>
          </w:tcPr>
          <w:p w14:paraId="588F03C9" w14:textId="77777777" w:rsidR="002725D3" w:rsidRDefault="00DC30B1">
            <w:pPr>
              <w:rPr>
                <w:szCs w:val="21"/>
              </w:rPr>
            </w:pPr>
            <w:r>
              <w:rPr>
                <w:szCs w:val="21"/>
              </w:rPr>
              <w:t>其他</w:t>
            </w:r>
          </w:p>
        </w:tc>
        <w:tc>
          <w:tcPr>
            <w:tcW w:w="1985" w:type="dxa"/>
          </w:tcPr>
          <w:p w14:paraId="77DFD57D" w14:textId="77777777" w:rsidR="002725D3" w:rsidRDefault="002725D3">
            <w:pPr>
              <w:rPr>
                <w:szCs w:val="21"/>
              </w:rPr>
            </w:pPr>
          </w:p>
        </w:tc>
        <w:tc>
          <w:tcPr>
            <w:tcW w:w="1701" w:type="dxa"/>
          </w:tcPr>
          <w:p w14:paraId="395FE5B8" w14:textId="77777777" w:rsidR="002725D3" w:rsidRDefault="00DC30B1">
            <w:pPr>
              <w:rPr>
                <w:szCs w:val="21"/>
              </w:rPr>
            </w:pPr>
            <w:r>
              <w:rPr>
                <w:szCs w:val="21"/>
              </w:rPr>
              <w:t>中国科学技术大学</w:t>
            </w:r>
          </w:p>
        </w:tc>
        <w:tc>
          <w:tcPr>
            <w:tcW w:w="2551" w:type="dxa"/>
          </w:tcPr>
          <w:p w14:paraId="72899400" w14:textId="77777777" w:rsidR="002725D3" w:rsidRDefault="00DC30B1">
            <w:pPr>
              <w:rPr>
                <w:szCs w:val="21"/>
              </w:rPr>
            </w:pPr>
            <w:r>
              <w:rPr>
                <w:szCs w:val="21"/>
              </w:rPr>
              <w:t>采纳与创新点</w:t>
            </w:r>
            <w:r>
              <w:rPr>
                <w:rFonts w:hint="eastAsia"/>
                <w:szCs w:val="21"/>
              </w:rPr>
              <w:t>1</w:t>
            </w:r>
            <w:r>
              <w:rPr>
                <w:szCs w:val="21"/>
              </w:rPr>
              <w:t>主要工作</w:t>
            </w:r>
          </w:p>
        </w:tc>
      </w:tr>
      <w:tr w:rsidR="002725D3" w14:paraId="447299A9" w14:textId="77777777">
        <w:tc>
          <w:tcPr>
            <w:tcW w:w="988" w:type="dxa"/>
          </w:tcPr>
          <w:p w14:paraId="0229A627" w14:textId="77777777" w:rsidR="002725D3" w:rsidRDefault="00DC30B1">
            <w:pPr>
              <w:rPr>
                <w:szCs w:val="21"/>
              </w:rPr>
            </w:pPr>
            <w:proofErr w:type="gramStart"/>
            <w:r>
              <w:rPr>
                <w:szCs w:val="21"/>
              </w:rPr>
              <w:t>胡凌志</w:t>
            </w:r>
            <w:proofErr w:type="gramEnd"/>
          </w:p>
        </w:tc>
        <w:tc>
          <w:tcPr>
            <w:tcW w:w="708" w:type="dxa"/>
          </w:tcPr>
          <w:p w14:paraId="6928767E" w14:textId="77777777" w:rsidR="002725D3" w:rsidRDefault="00DC30B1">
            <w:pPr>
              <w:rPr>
                <w:szCs w:val="21"/>
              </w:rPr>
            </w:pPr>
            <w:r>
              <w:rPr>
                <w:rFonts w:hint="eastAsia"/>
                <w:szCs w:val="21"/>
              </w:rPr>
              <w:t>13</w:t>
            </w:r>
          </w:p>
        </w:tc>
        <w:tc>
          <w:tcPr>
            <w:tcW w:w="1276" w:type="dxa"/>
          </w:tcPr>
          <w:p w14:paraId="55D70650" w14:textId="77777777" w:rsidR="002725D3" w:rsidRDefault="00DC30B1">
            <w:pPr>
              <w:rPr>
                <w:szCs w:val="21"/>
              </w:rPr>
            </w:pPr>
            <w:r>
              <w:rPr>
                <w:szCs w:val="21"/>
              </w:rPr>
              <w:t>高级工程师</w:t>
            </w:r>
          </w:p>
        </w:tc>
        <w:tc>
          <w:tcPr>
            <w:tcW w:w="1985" w:type="dxa"/>
          </w:tcPr>
          <w:p w14:paraId="0491D5E2" w14:textId="77777777" w:rsidR="002725D3" w:rsidRDefault="00DC30B1">
            <w:pPr>
              <w:jc w:val="center"/>
              <w:rPr>
                <w:szCs w:val="21"/>
              </w:rPr>
            </w:pPr>
            <w:r>
              <w:rPr>
                <w:szCs w:val="21"/>
              </w:rPr>
              <w:t>研究院副院长</w:t>
            </w:r>
          </w:p>
        </w:tc>
        <w:tc>
          <w:tcPr>
            <w:tcW w:w="1701" w:type="dxa"/>
          </w:tcPr>
          <w:p w14:paraId="3E5618DA" w14:textId="77777777" w:rsidR="002725D3" w:rsidRDefault="00DC30B1">
            <w:pPr>
              <w:rPr>
                <w:szCs w:val="21"/>
              </w:rPr>
            </w:pPr>
            <w:r>
              <w:rPr>
                <w:szCs w:val="21"/>
              </w:rPr>
              <w:t>上海联影医疗科技股份有限公司</w:t>
            </w:r>
          </w:p>
        </w:tc>
        <w:tc>
          <w:tcPr>
            <w:tcW w:w="2551" w:type="dxa"/>
          </w:tcPr>
          <w:p w14:paraId="4213A315" w14:textId="77777777" w:rsidR="002725D3" w:rsidRDefault="00DC30B1">
            <w:pPr>
              <w:rPr>
                <w:szCs w:val="21"/>
              </w:rPr>
            </w:pPr>
            <w:r>
              <w:rPr>
                <w:szCs w:val="21"/>
              </w:rPr>
              <w:t>参与创新点</w:t>
            </w:r>
            <w:r>
              <w:rPr>
                <w:szCs w:val="21"/>
              </w:rPr>
              <w:t>1</w:t>
            </w:r>
            <w:r>
              <w:rPr>
                <w:szCs w:val="21"/>
              </w:rPr>
              <w:t>主要工作</w:t>
            </w:r>
          </w:p>
        </w:tc>
      </w:tr>
      <w:tr w:rsidR="002725D3" w14:paraId="36F29A20" w14:textId="77777777">
        <w:tc>
          <w:tcPr>
            <w:tcW w:w="988" w:type="dxa"/>
          </w:tcPr>
          <w:p w14:paraId="60F6E799" w14:textId="77777777" w:rsidR="002725D3" w:rsidRDefault="00DC30B1">
            <w:pPr>
              <w:rPr>
                <w:szCs w:val="21"/>
              </w:rPr>
            </w:pPr>
            <w:r>
              <w:rPr>
                <w:szCs w:val="21"/>
              </w:rPr>
              <w:t>王思伦</w:t>
            </w:r>
          </w:p>
        </w:tc>
        <w:tc>
          <w:tcPr>
            <w:tcW w:w="708" w:type="dxa"/>
          </w:tcPr>
          <w:p w14:paraId="2BD693E4" w14:textId="77777777" w:rsidR="002725D3" w:rsidRDefault="00DC30B1">
            <w:pPr>
              <w:rPr>
                <w:szCs w:val="21"/>
              </w:rPr>
            </w:pPr>
            <w:r>
              <w:rPr>
                <w:rFonts w:hint="eastAsia"/>
                <w:szCs w:val="21"/>
              </w:rPr>
              <w:t>14</w:t>
            </w:r>
          </w:p>
        </w:tc>
        <w:tc>
          <w:tcPr>
            <w:tcW w:w="1276" w:type="dxa"/>
          </w:tcPr>
          <w:p w14:paraId="25A90EE8" w14:textId="77777777" w:rsidR="002725D3" w:rsidRDefault="00DC30B1">
            <w:pPr>
              <w:rPr>
                <w:szCs w:val="21"/>
              </w:rPr>
            </w:pPr>
            <w:r>
              <w:rPr>
                <w:szCs w:val="21"/>
              </w:rPr>
              <w:t>医师</w:t>
            </w:r>
          </w:p>
        </w:tc>
        <w:tc>
          <w:tcPr>
            <w:tcW w:w="1985" w:type="dxa"/>
          </w:tcPr>
          <w:p w14:paraId="6C93E66F" w14:textId="77777777" w:rsidR="002725D3" w:rsidRDefault="00DC30B1">
            <w:pPr>
              <w:jc w:val="center"/>
              <w:rPr>
                <w:szCs w:val="21"/>
              </w:rPr>
            </w:pPr>
            <w:r>
              <w:rPr>
                <w:rFonts w:hint="eastAsia"/>
                <w:szCs w:val="21"/>
              </w:rPr>
              <w:t>负责人</w:t>
            </w:r>
          </w:p>
        </w:tc>
        <w:tc>
          <w:tcPr>
            <w:tcW w:w="1701" w:type="dxa"/>
          </w:tcPr>
          <w:p w14:paraId="62BE446D" w14:textId="77777777" w:rsidR="002725D3" w:rsidRDefault="00DC30B1">
            <w:pPr>
              <w:rPr>
                <w:szCs w:val="21"/>
              </w:rPr>
            </w:pPr>
            <w:r>
              <w:rPr>
                <w:szCs w:val="21"/>
              </w:rPr>
              <w:t>深圳市铱硙医疗科技有限公司</w:t>
            </w:r>
          </w:p>
        </w:tc>
        <w:tc>
          <w:tcPr>
            <w:tcW w:w="2551" w:type="dxa"/>
          </w:tcPr>
          <w:p w14:paraId="3D8A4456" w14:textId="77777777" w:rsidR="002725D3" w:rsidRDefault="00DC30B1">
            <w:pPr>
              <w:rPr>
                <w:szCs w:val="21"/>
              </w:rPr>
            </w:pPr>
            <w:r>
              <w:rPr>
                <w:szCs w:val="21"/>
              </w:rPr>
              <w:t>参与创新点</w:t>
            </w:r>
            <w:r>
              <w:rPr>
                <w:rFonts w:hint="eastAsia"/>
                <w:szCs w:val="21"/>
              </w:rPr>
              <w:t>1</w:t>
            </w:r>
            <w:r>
              <w:rPr>
                <w:szCs w:val="21"/>
              </w:rPr>
              <w:t>主要工作</w:t>
            </w:r>
          </w:p>
        </w:tc>
      </w:tr>
      <w:tr w:rsidR="002725D3" w14:paraId="08B08B8B" w14:textId="77777777">
        <w:tc>
          <w:tcPr>
            <w:tcW w:w="988" w:type="dxa"/>
          </w:tcPr>
          <w:p w14:paraId="720C78E3" w14:textId="77777777" w:rsidR="002725D3" w:rsidRDefault="00DC30B1">
            <w:pPr>
              <w:jc w:val="center"/>
              <w:rPr>
                <w:szCs w:val="21"/>
              </w:rPr>
            </w:pPr>
            <w:r>
              <w:rPr>
                <w:szCs w:val="21"/>
              </w:rPr>
              <w:t>陈彪</w:t>
            </w:r>
          </w:p>
        </w:tc>
        <w:tc>
          <w:tcPr>
            <w:tcW w:w="708" w:type="dxa"/>
          </w:tcPr>
          <w:p w14:paraId="574B0F24" w14:textId="77777777" w:rsidR="002725D3" w:rsidRDefault="00DC30B1">
            <w:pPr>
              <w:rPr>
                <w:szCs w:val="21"/>
              </w:rPr>
            </w:pPr>
            <w:r>
              <w:rPr>
                <w:rFonts w:hint="eastAsia"/>
                <w:szCs w:val="21"/>
              </w:rPr>
              <w:t>15</w:t>
            </w:r>
          </w:p>
        </w:tc>
        <w:tc>
          <w:tcPr>
            <w:tcW w:w="1276" w:type="dxa"/>
          </w:tcPr>
          <w:p w14:paraId="562E2215" w14:textId="77777777" w:rsidR="002725D3" w:rsidRDefault="00DC30B1">
            <w:pPr>
              <w:rPr>
                <w:szCs w:val="21"/>
              </w:rPr>
            </w:pPr>
            <w:r>
              <w:rPr>
                <w:szCs w:val="21"/>
              </w:rPr>
              <w:t>主任医师，教授</w:t>
            </w:r>
          </w:p>
        </w:tc>
        <w:tc>
          <w:tcPr>
            <w:tcW w:w="1985" w:type="dxa"/>
          </w:tcPr>
          <w:p w14:paraId="3BB39C32" w14:textId="77777777" w:rsidR="002725D3" w:rsidRDefault="00DC30B1">
            <w:pPr>
              <w:jc w:val="center"/>
              <w:rPr>
                <w:szCs w:val="21"/>
              </w:rPr>
            </w:pPr>
            <w:r>
              <w:rPr>
                <w:rFonts w:hint="eastAsia"/>
                <w:szCs w:val="21"/>
              </w:rPr>
              <w:t>神经内科</w:t>
            </w:r>
            <w:r>
              <w:rPr>
                <w:szCs w:val="21"/>
              </w:rPr>
              <w:t>主任</w:t>
            </w:r>
          </w:p>
        </w:tc>
        <w:tc>
          <w:tcPr>
            <w:tcW w:w="1701" w:type="dxa"/>
          </w:tcPr>
          <w:p w14:paraId="70045DAA" w14:textId="77777777" w:rsidR="002725D3" w:rsidRDefault="00DC30B1">
            <w:pPr>
              <w:rPr>
                <w:szCs w:val="21"/>
              </w:rPr>
            </w:pPr>
            <w:r>
              <w:rPr>
                <w:szCs w:val="21"/>
              </w:rPr>
              <w:t>首都医科大学宣武医院</w:t>
            </w:r>
          </w:p>
        </w:tc>
        <w:tc>
          <w:tcPr>
            <w:tcW w:w="2551" w:type="dxa"/>
          </w:tcPr>
          <w:p w14:paraId="7D8D6C3A" w14:textId="77777777" w:rsidR="002725D3" w:rsidRDefault="00DC30B1">
            <w:pPr>
              <w:rPr>
                <w:szCs w:val="21"/>
              </w:rPr>
            </w:pPr>
            <w:r>
              <w:rPr>
                <w:szCs w:val="21"/>
              </w:rPr>
              <w:t>参与创新点</w:t>
            </w:r>
            <w:r>
              <w:rPr>
                <w:rFonts w:hint="eastAsia"/>
                <w:szCs w:val="21"/>
              </w:rPr>
              <w:t>1</w:t>
            </w:r>
            <w:r>
              <w:rPr>
                <w:rFonts w:hint="eastAsia"/>
                <w:szCs w:val="21"/>
              </w:rPr>
              <w:t>、</w:t>
            </w:r>
            <w:r>
              <w:rPr>
                <w:rFonts w:hint="eastAsia"/>
                <w:szCs w:val="21"/>
              </w:rPr>
              <w:t>3</w:t>
            </w:r>
            <w:r>
              <w:rPr>
                <w:szCs w:val="21"/>
              </w:rPr>
              <w:t>主要工作</w:t>
            </w:r>
          </w:p>
        </w:tc>
      </w:tr>
    </w:tbl>
    <w:p w14:paraId="7B11259E" w14:textId="77777777" w:rsidR="002725D3" w:rsidRDefault="002725D3">
      <w:pPr>
        <w:spacing w:line="360" w:lineRule="auto"/>
        <w:ind w:firstLineChars="200" w:firstLine="488"/>
        <w:rPr>
          <w:rFonts w:eastAsiaTheme="minorEastAsia"/>
          <w:spacing w:val="2"/>
          <w:sz w:val="24"/>
          <w:szCs w:val="24"/>
        </w:rPr>
      </w:pPr>
    </w:p>
    <w:p w14:paraId="2F349DC9" w14:textId="77777777" w:rsidR="002725D3" w:rsidRDefault="002725D3">
      <w:pPr>
        <w:spacing w:line="360" w:lineRule="auto"/>
        <w:rPr>
          <w:rFonts w:eastAsiaTheme="minorEastAsia"/>
          <w:spacing w:val="2"/>
          <w:sz w:val="24"/>
          <w:szCs w:val="24"/>
        </w:rPr>
      </w:pPr>
    </w:p>
    <w:p w14:paraId="0197D9E9" w14:textId="77777777" w:rsidR="002725D3" w:rsidRDefault="00DC30B1">
      <w:pPr>
        <w:spacing w:line="360" w:lineRule="auto"/>
        <w:ind w:firstLineChars="200" w:firstLine="490"/>
        <w:rPr>
          <w:rFonts w:eastAsiaTheme="minorEastAsia"/>
          <w:b/>
          <w:bCs/>
          <w:spacing w:val="2"/>
          <w:sz w:val="24"/>
          <w:szCs w:val="24"/>
        </w:rPr>
      </w:pPr>
      <w:r>
        <w:rPr>
          <w:rFonts w:eastAsiaTheme="minorEastAsia"/>
          <w:b/>
          <w:bCs/>
          <w:spacing w:val="2"/>
          <w:sz w:val="24"/>
          <w:szCs w:val="24"/>
        </w:rPr>
        <w:lastRenderedPageBreak/>
        <w:t>完成单位情况（</w:t>
      </w:r>
      <w:r>
        <w:rPr>
          <w:rFonts w:eastAsiaTheme="minorEastAsia"/>
          <w:spacing w:val="2"/>
          <w:sz w:val="24"/>
          <w:szCs w:val="24"/>
        </w:rPr>
        <w:t>单位名称、排名，对本项目的贡献</w:t>
      </w:r>
      <w:r>
        <w:rPr>
          <w:rFonts w:eastAsiaTheme="minorEastAsia"/>
          <w:b/>
          <w:bCs/>
          <w:spacing w:val="2"/>
          <w:sz w:val="24"/>
          <w:szCs w:val="24"/>
        </w:rPr>
        <w:t>）：</w:t>
      </w:r>
    </w:p>
    <w:tbl>
      <w:tblPr>
        <w:tblStyle w:val="af8"/>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786"/>
        <w:gridCol w:w="5231"/>
      </w:tblGrid>
      <w:tr w:rsidR="002725D3" w14:paraId="4324A67F" w14:textId="77777777">
        <w:tc>
          <w:tcPr>
            <w:tcW w:w="3192" w:type="dxa"/>
          </w:tcPr>
          <w:p w14:paraId="6D449CB7" w14:textId="77777777" w:rsidR="002725D3" w:rsidRDefault="00DC30B1">
            <w:pPr>
              <w:spacing w:line="360" w:lineRule="auto"/>
              <w:rPr>
                <w:rFonts w:eastAsiaTheme="minorEastAsia"/>
                <w:spacing w:val="2"/>
                <w:sz w:val="24"/>
                <w:szCs w:val="24"/>
              </w:rPr>
            </w:pPr>
            <w:r>
              <w:rPr>
                <w:rFonts w:eastAsiaTheme="minorEastAsia"/>
                <w:b/>
                <w:bCs/>
                <w:spacing w:val="2"/>
                <w:sz w:val="24"/>
                <w:szCs w:val="24"/>
              </w:rPr>
              <w:t>单位名称</w:t>
            </w:r>
          </w:p>
        </w:tc>
        <w:tc>
          <w:tcPr>
            <w:tcW w:w="786" w:type="dxa"/>
          </w:tcPr>
          <w:p w14:paraId="7C3D0CD7" w14:textId="77777777" w:rsidR="002725D3" w:rsidRDefault="00DC30B1">
            <w:pPr>
              <w:spacing w:line="360" w:lineRule="auto"/>
              <w:rPr>
                <w:rFonts w:eastAsiaTheme="minorEastAsia"/>
                <w:spacing w:val="2"/>
                <w:sz w:val="24"/>
                <w:szCs w:val="24"/>
              </w:rPr>
            </w:pPr>
            <w:r>
              <w:rPr>
                <w:rFonts w:eastAsiaTheme="minorEastAsia"/>
                <w:b/>
                <w:bCs/>
                <w:spacing w:val="2"/>
                <w:sz w:val="24"/>
                <w:szCs w:val="24"/>
              </w:rPr>
              <w:t>排名</w:t>
            </w:r>
          </w:p>
        </w:tc>
        <w:tc>
          <w:tcPr>
            <w:tcW w:w="5231" w:type="dxa"/>
          </w:tcPr>
          <w:p w14:paraId="4D2297C1" w14:textId="77777777" w:rsidR="002725D3" w:rsidRDefault="00DC30B1">
            <w:pPr>
              <w:spacing w:line="360" w:lineRule="auto"/>
              <w:rPr>
                <w:rFonts w:eastAsiaTheme="minorEastAsia"/>
                <w:spacing w:val="2"/>
                <w:sz w:val="24"/>
                <w:szCs w:val="24"/>
              </w:rPr>
            </w:pPr>
            <w:r>
              <w:rPr>
                <w:rFonts w:eastAsiaTheme="minorEastAsia"/>
                <w:b/>
                <w:bCs/>
                <w:spacing w:val="2"/>
                <w:sz w:val="24"/>
                <w:szCs w:val="24"/>
              </w:rPr>
              <w:t>对本项目的贡献</w:t>
            </w:r>
          </w:p>
        </w:tc>
      </w:tr>
      <w:tr w:rsidR="002725D3" w14:paraId="10FF0315" w14:textId="77777777">
        <w:tc>
          <w:tcPr>
            <w:tcW w:w="3192" w:type="dxa"/>
          </w:tcPr>
          <w:p w14:paraId="701438BD" w14:textId="77777777" w:rsidR="002725D3" w:rsidRDefault="00DC30B1">
            <w:pPr>
              <w:rPr>
                <w:szCs w:val="21"/>
              </w:rPr>
            </w:pPr>
            <w:r>
              <w:rPr>
                <w:szCs w:val="21"/>
              </w:rPr>
              <w:t>首都医科大学宣武医院</w:t>
            </w:r>
          </w:p>
        </w:tc>
        <w:tc>
          <w:tcPr>
            <w:tcW w:w="786" w:type="dxa"/>
          </w:tcPr>
          <w:p w14:paraId="52D1AC5C" w14:textId="77777777" w:rsidR="002725D3" w:rsidRDefault="00DC30B1">
            <w:pPr>
              <w:rPr>
                <w:szCs w:val="21"/>
              </w:rPr>
            </w:pPr>
            <w:r>
              <w:rPr>
                <w:szCs w:val="21"/>
              </w:rPr>
              <w:t>1</w:t>
            </w:r>
          </w:p>
        </w:tc>
        <w:tc>
          <w:tcPr>
            <w:tcW w:w="5231" w:type="dxa"/>
          </w:tcPr>
          <w:p w14:paraId="50CE2F72" w14:textId="77777777" w:rsidR="002725D3" w:rsidRDefault="00DC30B1">
            <w:pPr>
              <w:rPr>
                <w:szCs w:val="21"/>
              </w:rPr>
            </w:pPr>
            <w:r>
              <w:rPr>
                <w:szCs w:val="21"/>
              </w:rPr>
              <w:t>牵头完成本项目，与合作单位联合攻关，实现</w:t>
            </w:r>
            <w:r>
              <w:rPr>
                <w:szCs w:val="21"/>
              </w:rPr>
              <w:t>AD</w:t>
            </w:r>
            <w:r>
              <w:rPr>
                <w:szCs w:val="21"/>
              </w:rPr>
              <w:t>早期诊断所需硬件、软件和技术突破</w:t>
            </w:r>
          </w:p>
        </w:tc>
      </w:tr>
      <w:tr w:rsidR="002725D3" w14:paraId="63F68DD2" w14:textId="77777777">
        <w:tc>
          <w:tcPr>
            <w:tcW w:w="3192" w:type="dxa"/>
          </w:tcPr>
          <w:p w14:paraId="2225E7DD" w14:textId="77777777" w:rsidR="002725D3" w:rsidRDefault="00DC30B1">
            <w:pPr>
              <w:rPr>
                <w:szCs w:val="21"/>
              </w:rPr>
            </w:pPr>
            <w:r>
              <w:rPr>
                <w:szCs w:val="21"/>
              </w:rPr>
              <w:t>北京师范大学</w:t>
            </w:r>
          </w:p>
        </w:tc>
        <w:tc>
          <w:tcPr>
            <w:tcW w:w="786" w:type="dxa"/>
          </w:tcPr>
          <w:p w14:paraId="233CDBB5" w14:textId="77777777" w:rsidR="002725D3" w:rsidRDefault="00DC30B1">
            <w:pPr>
              <w:rPr>
                <w:szCs w:val="21"/>
              </w:rPr>
            </w:pPr>
            <w:r>
              <w:rPr>
                <w:rFonts w:hint="eastAsia"/>
                <w:szCs w:val="21"/>
              </w:rPr>
              <w:t>2</w:t>
            </w:r>
          </w:p>
        </w:tc>
        <w:tc>
          <w:tcPr>
            <w:tcW w:w="5231" w:type="dxa"/>
          </w:tcPr>
          <w:p w14:paraId="70C58119" w14:textId="77777777" w:rsidR="002725D3" w:rsidRDefault="00DC30B1">
            <w:pPr>
              <w:rPr>
                <w:szCs w:val="21"/>
              </w:rPr>
            </w:pPr>
            <w:r>
              <w:rPr>
                <w:szCs w:val="21"/>
              </w:rPr>
              <w:t>完成</w:t>
            </w:r>
            <w:r>
              <w:rPr>
                <w:szCs w:val="21"/>
              </w:rPr>
              <w:t>AD</w:t>
            </w:r>
            <w:r>
              <w:rPr>
                <w:szCs w:val="21"/>
              </w:rPr>
              <w:t>早期诊断所需放射性药物创新合成和技术转让</w:t>
            </w:r>
          </w:p>
        </w:tc>
      </w:tr>
      <w:tr w:rsidR="002725D3" w14:paraId="0281877D" w14:textId="77777777">
        <w:tc>
          <w:tcPr>
            <w:tcW w:w="3192" w:type="dxa"/>
          </w:tcPr>
          <w:p w14:paraId="04ABA74E" w14:textId="77777777" w:rsidR="002725D3" w:rsidRDefault="00DC30B1">
            <w:pPr>
              <w:rPr>
                <w:szCs w:val="21"/>
              </w:rPr>
            </w:pPr>
            <w:r>
              <w:rPr>
                <w:szCs w:val="21"/>
              </w:rPr>
              <w:t>北京邮电大学</w:t>
            </w:r>
          </w:p>
        </w:tc>
        <w:tc>
          <w:tcPr>
            <w:tcW w:w="786" w:type="dxa"/>
          </w:tcPr>
          <w:p w14:paraId="483E1209" w14:textId="77777777" w:rsidR="002725D3" w:rsidRDefault="00DC30B1">
            <w:pPr>
              <w:rPr>
                <w:szCs w:val="21"/>
              </w:rPr>
            </w:pPr>
            <w:r>
              <w:rPr>
                <w:rFonts w:hint="eastAsia"/>
                <w:szCs w:val="21"/>
              </w:rPr>
              <w:t>3</w:t>
            </w:r>
          </w:p>
        </w:tc>
        <w:tc>
          <w:tcPr>
            <w:tcW w:w="5231" w:type="dxa"/>
          </w:tcPr>
          <w:p w14:paraId="1046ADAD" w14:textId="77777777" w:rsidR="002725D3" w:rsidRDefault="00DC30B1">
            <w:pPr>
              <w:rPr>
                <w:szCs w:val="21"/>
              </w:rPr>
            </w:pPr>
            <w:r>
              <w:rPr>
                <w:szCs w:val="21"/>
              </w:rPr>
              <w:t>共同建立</w:t>
            </w:r>
            <w:r>
              <w:rPr>
                <w:szCs w:val="21"/>
              </w:rPr>
              <w:t>AD</w:t>
            </w:r>
            <w:r>
              <w:rPr>
                <w:szCs w:val="21"/>
              </w:rPr>
              <w:t>影像数据库并开展系列研究</w:t>
            </w:r>
          </w:p>
        </w:tc>
      </w:tr>
      <w:tr w:rsidR="002725D3" w14:paraId="668B4B9B" w14:textId="77777777">
        <w:tc>
          <w:tcPr>
            <w:tcW w:w="3192" w:type="dxa"/>
          </w:tcPr>
          <w:p w14:paraId="4689D835" w14:textId="77777777" w:rsidR="002725D3" w:rsidRDefault="00DC30B1">
            <w:pPr>
              <w:rPr>
                <w:szCs w:val="21"/>
              </w:rPr>
            </w:pPr>
            <w:r>
              <w:rPr>
                <w:szCs w:val="21"/>
              </w:rPr>
              <w:t>浙江大学医学院附属第二医院</w:t>
            </w:r>
          </w:p>
        </w:tc>
        <w:tc>
          <w:tcPr>
            <w:tcW w:w="786" w:type="dxa"/>
          </w:tcPr>
          <w:p w14:paraId="065B1B9D" w14:textId="77777777" w:rsidR="002725D3" w:rsidRDefault="00DC30B1">
            <w:pPr>
              <w:rPr>
                <w:szCs w:val="21"/>
              </w:rPr>
            </w:pPr>
            <w:r>
              <w:rPr>
                <w:rFonts w:hint="eastAsia"/>
                <w:szCs w:val="21"/>
              </w:rPr>
              <w:t>4</w:t>
            </w:r>
          </w:p>
        </w:tc>
        <w:tc>
          <w:tcPr>
            <w:tcW w:w="5231" w:type="dxa"/>
          </w:tcPr>
          <w:p w14:paraId="4EE6176D" w14:textId="77777777" w:rsidR="002725D3" w:rsidRDefault="00DC30B1">
            <w:pPr>
              <w:rPr>
                <w:szCs w:val="21"/>
              </w:rPr>
            </w:pPr>
            <w:r>
              <w:rPr>
                <w:szCs w:val="21"/>
              </w:rPr>
              <w:t>共同建立</w:t>
            </w:r>
            <w:r>
              <w:rPr>
                <w:szCs w:val="21"/>
              </w:rPr>
              <w:t>PD</w:t>
            </w:r>
            <w:r>
              <w:rPr>
                <w:szCs w:val="21"/>
              </w:rPr>
              <w:t>影像数据库并开展系列研究</w:t>
            </w:r>
          </w:p>
        </w:tc>
      </w:tr>
      <w:tr w:rsidR="002725D3" w14:paraId="47EA397F" w14:textId="77777777">
        <w:tc>
          <w:tcPr>
            <w:tcW w:w="3192" w:type="dxa"/>
          </w:tcPr>
          <w:p w14:paraId="3E377E62" w14:textId="77777777" w:rsidR="002725D3" w:rsidRDefault="00DC30B1">
            <w:pPr>
              <w:rPr>
                <w:szCs w:val="21"/>
              </w:rPr>
            </w:pPr>
            <w:r>
              <w:rPr>
                <w:szCs w:val="21"/>
              </w:rPr>
              <w:t>复旦大学附属华山医院</w:t>
            </w:r>
          </w:p>
        </w:tc>
        <w:tc>
          <w:tcPr>
            <w:tcW w:w="786" w:type="dxa"/>
          </w:tcPr>
          <w:p w14:paraId="71F84360" w14:textId="77777777" w:rsidR="002725D3" w:rsidRDefault="00DC30B1">
            <w:pPr>
              <w:rPr>
                <w:szCs w:val="21"/>
              </w:rPr>
            </w:pPr>
            <w:r>
              <w:rPr>
                <w:rFonts w:hint="eastAsia"/>
                <w:szCs w:val="21"/>
              </w:rPr>
              <w:t>5</w:t>
            </w:r>
          </w:p>
        </w:tc>
        <w:tc>
          <w:tcPr>
            <w:tcW w:w="5231" w:type="dxa"/>
          </w:tcPr>
          <w:p w14:paraId="5C3DBF8C" w14:textId="77777777" w:rsidR="002725D3" w:rsidRDefault="00DC30B1">
            <w:pPr>
              <w:rPr>
                <w:szCs w:val="21"/>
              </w:rPr>
            </w:pPr>
            <w:r>
              <w:rPr>
                <w:szCs w:val="21"/>
              </w:rPr>
              <w:t>与牵头单位合作创建黑质纹状体轴精细核团可视化技术，并牵头制定行业技术规范与专家共识</w:t>
            </w:r>
          </w:p>
        </w:tc>
      </w:tr>
      <w:tr w:rsidR="002725D3" w14:paraId="11E58826" w14:textId="77777777">
        <w:tc>
          <w:tcPr>
            <w:tcW w:w="3192" w:type="dxa"/>
          </w:tcPr>
          <w:p w14:paraId="4E8D6EE5" w14:textId="77777777" w:rsidR="002725D3" w:rsidRDefault="00DC30B1">
            <w:pPr>
              <w:rPr>
                <w:szCs w:val="21"/>
              </w:rPr>
            </w:pPr>
            <w:r>
              <w:rPr>
                <w:szCs w:val="21"/>
              </w:rPr>
              <w:t>中国科学技术大学</w:t>
            </w:r>
          </w:p>
        </w:tc>
        <w:tc>
          <w:tcPr>
            <w:tcW w:w="786" w:type="dxa"/>
          </w:tcPr>
          <w:p w14:paraId="2F9E3AE0" w14:textId="77777777" w:rsidR="002725D3" w:rsidRDefault="00DC30B1">
            <w:pPr>
              <w:rPr>
                <w:szCs w:val="21"/>
              </w:rPr>
            </w:pPr>
            <w:r>
              <w:rPr>
                <w:rFonts w:hint="eastAsia"/>
                <w:szCs w:val="21"/>
              </w:rPr>
              <w:t>6</w:t>
            </w:r>
          </w:p>
        </w:tc>
        <w:tc>
          <w:tcPr>
            <w:tcW w:w="5231" w:type="dxa"/>
          </w:tcPr>
          <w:p w14:paraId="25384031" w14:textId="77777777" w:rsidR="002725D3" w:rsidRDefault="00DC30B1">
            <w:pPr>
              <w:rPr>
                <w:szCs w:val="21"/>
              </w:rPr>
            </w:pPr>
            <w:r>
              <w:rPr>
                <w:szCs w:val="21"/>
              </w:rPr>
              <w:t>研发柔性线圈与快速重建算法实现多模态影像技术临床转化</w:t>
            </w:r>
          </w:p>
        </w:tc>
      </w:tr>
      <w:tr w:rsidR="002725D3" w14:paraId="21B406EB" w14:textId="77777777">
        <w:tc>
          <w:tcPr>
            <w:tcW w:w="3192" w:type="dxa"/>
          </w:tcPr>
          <w:p w14:paraId="471AE1A7" w14:textId="77777777" w:rsidR="002725D3" w:rsidRDefault="00DC30B1">
            <w:pPr>
              <w:rPr>
                <w:szCs w:val="21"/>
              </w:rPr>
            </w:pPr>
            <w:r>
              <w:rPr>
                <w:szCs w:val="21"/>
              </w:rPr>
              <w:t>上海联影医疗科技股份有限公司</w:t>
            </w:r>
          </w:p>
        </w:tc>
        <w:tc>
          <w:tcPr>
            <w:tcW w:w="786" w:type="dxa"/>
          </w:tcPr>
          <w:p w14:paraId="6D4FABF7" w14:textId="77777777" w:rsidR="002725D3" w:rsidRDefault="00DC30B1">
            <w:pPr>
              <w:rPr>
                <w:szCs w:val="21"/>
              </w:rPr>
            </w:pPr>
            <w:r>
              <w:rPr>
                <w:rFonts w:hint="eastAsia"/>
                <w:szCs w:val="21"/>
              </w:rPr>
              <w:t>7</w:t>
            </w:r>
          </w:p>
        </w:tc>
        <w:tc>
          <w:tcPr>
            <w:tcW w:w="5231" w:type="dxa"/>
          </w:tcPr>
          <w:p w14:paraId="24851CF1" w14:textId="77777777" w:rsidR="002725D3" w:rsidRDefault="00DC30B1">
            <w:pPr>
              <w:rPr>
                <w:szCs w:val="21"/>
              </w:rPr>
            </w:pPr>
            <w:r>
              <w:rPr>
                <w:szCs w:val="21"/>
              </w:rPr>
              <w:t>与牵头单位联合研发</w:t>
            </w:r>
            <w:r>
              <w:rPr>
                <w:szCs w:val="21"/>
              </w:rPr>
              <w:t>AD</w:t>
            </w:r>
            <w:r>
              <w:rPr>
                <w:szCs w:val="21"/>
              </w:rPr>
              <w:t>早期诊断所需高分辨头线圈和重建技术</w:t>
            </w:r>
          </w:p>
        </w:tc>
      </w:tr>
      <w:tr w:rsidR="002725D3" w14:paraId="40F7399E" w14:textId="77777777">
        <w:tc>
          <w:tcPr>
            <w:tcW w:w="3192" w:type="dxa"/>
          </w:tcPr>
          <w:p w14:paraId="78847D4F" w14:textId="77777777" w:rsidR="002725D3" w:rsidRDefault="00DC30B1">
            <w:pPr>
              <w:rPr>
                <w:szCs w:val="21"/>
              </w:rPr>
            </w:pPr>
            <w:r>
              <w:rPr>
                <w:szCs w:val="21"/>
              </w:rPr>
              <w:t>深圳市铱硙医疗科技有限公司</w:t>
            </w:r>
          </w:p>
        </w:tc>
        <w:tc>
          <w:tcPr>
            <w:tcW w:w="786" w:type="dxa"/>
          </w:tcPr>
          <w:p w14:paraId="4D692FBB" w14:textId="77777777" w:rsidR="002725D3" w:rsidRDefault="00DC30B1">
            <w:pPr>
              <w:tabs>
                <w:tab w:val="left" w:pos="266"/>
                <w:tab w:val="center" w:pos="408"/>
              </w:tabs>
              <w:jc w:val="left"/>
              <w:rPr>
                <w:szCs w:val="21"/>
              </w:rPr>
            </w:pPr>
            <w:r>
              <w:rPr>
                <w:rFonts w:hint="eastAsia"/>
                <w:szCs w:val="21"/>
              </w:rPr>
              <w:t>8</w:t>
            </w:r>
          </w:p>
        </w:tc>
        <w:tc>
          <w:tcPr>
            <w:tcW w:w="5231" w:type="dxa"/>
          </w:tcPr>
          <w:p w14:paraId="229F4A3B" w14:textId="77777777" w:rsidR="002725D3" w:rsidRDefault="00DC30B1">
            <w:pPr>
              <w:rPr>
                <w:szCs w:val="21"/>
              </w:rPr>
            </w:pPr>
            <w:r>
              <w:rPr>
                <w:szCs w:val="21"/>
              </w:rPr>
              <w:t>与牵头单位共同完善</w:t>
            </w:r>
            <w:r>
              <w:rPr>
                <w:szCs w:val="21"/>
              </w:rPr>
              <w:t>AD</w:t>
            </w:r>
            <w:r>
              <w:rPr>
                <w:szCs w:val="21"/>
              </w:rPr>
              <w:t>诊断核心技术，推动脑影像</w:t>
            </w:r>
            <w:r>
              <w:rPr>
                <w:szCs w:val="21"/>
              </w:rPr>
              <w:t>AI</w:t>
            </w:r>
            <w:r>
              <w:rPr>
                <w:szCs w:val="21"/>
              </w:rPr>
              <w:t>与</w:t>
            </w:r>
            <w:r>
              <w:rPr>
                <w:szCs w:val="21"/>
              </w:rPr>
              <w:t>VR</w:t>
            </w:r>
            <w:r>
              <w:rPr>
                <w:szCs w:val="21"/>
              </w:rPr>
              <w:t>疗法规模化落地</w:t>
            </w:r>
          </w:p>
        </w:tc>
      </w:tr>
    </w:tbl>
    <w:p w14:paraId="0DC0678A" w14:textId="77777777" w:rsidR="002725D3" w:rsidRDefault="002725D3">
      <w:pPr>
        <w:spacing w:line="360" w:lineRule="auto"/>
        <w:ind w:firstLineChars="200" w:firstLine="490"/>
        <w:rPr>
          <w:rFonts w:eastAsiaTheme="minorEastAsia"/>
          <w:b/>
          <w:bCs/>
          <w:spacing w:val="2"/>
          <w:sz w:val="24"/>
          <w:szCs w:val="24"/>
        </w:rPr>
      </w:pPr>
    </w:p>
    <w:p w14:paraId="22484619" w14:textId="77777777" w:rsidR="002725D3" w:rsidRDefault="002725D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Chars="200" w:firstLine="482"/>
        <w:rPr>
          <w:b/>
          <w:bCs/>
          <w:color w:val="000000" w:themeColor="text1"/>
          <w:sz w:val="24"/>
          <w:szCs w:val="24"/>
        </w:rPr>
      </w:pPr>
    </w:p>
    <w:p w14:paraId="6368F174" w14:textId="77777777" w:rsidR="002725D3" w:rsidRDefault="002725D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Chars="200" w:firstLine="482"/>
        <w:rPr>
          <w:b/>
          <w:bCs/>
          <w:color w:val="000000" w:themeColor="text1"/>
          <w:sz w:val="24"/>
          <w:szCs w:val="24"/>
        </w:rPr>
      </w:pPr>
    </w:p>
    <w:p w14:paraId="0B0DC454" w14:textId="77777777" w:rsidR="002725D3" w:rsidRDefault="002725D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color w:val="000000" w:themeColor="text1"/>
          <w:sz w:val="24"/>
          <w:szCs w:val="24"/>
        </w:rPr>
      </w:pPr>
    </w:p>
    <w:p w14:paraId="081E4FB2" w14:textId="77777777" w:rsidR="002725D3" w:rsidRDefault="002725D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Chars="200" w:firstLine="480"/>
        <w:rPr>
          <w:color w:val="000000" w:themeColor="text1"/>
          <w:sz w:val="24"/>
          <w:szCs w:val="24"/>
        </w:rPr>
      </w:pPr>
    </w:p>
    <w:p w14:paraId="50EF632C" w14:textId="77777777" w:rsidR="002725D3" w:rsidRDefault="002725D3">
      <w:pPr>
        <w:spacing w:line="360" w:lineRule="auto"/>
        <w:rPr>
          <w:rFonts w:eastAsiaTheme="minorEastAsia"/>
          <w:spacing w:val="2"/>
          <w:sz w:val="24"/>
          <w:szCs w:val="24"/>
        </w:rPr>
      </w:pPr>
    </w:p>
    <w:p w14:paraId="2E728ABD" w14:textId="77777777" w:rsidR="002725D3" w:rsidRDefault="002725D3">
      <w:pPr>
        <w:spacing w:line="360" w:lineRule="auto"/>
        <w:ind w:firstLineChars="200" w:firstLine="488"/>
        <w:rPr>
          <w:rFonts w:eastAsiaTheme="minorEastAsia"/>
          <w:spacing w:val="2"/>
          <w:sz w:val="24"/>
          <w:szCs w:val="24"/>
        </w:rPr>
      </w:pPr>
    </w:p>
    <w:bookmarkEnd w:id="0"/>
    <w:bookmarkEnd w:id="1"/>
    <w:p w14:paraId="2CB8BEAE" w14:textId="77777777" w:rsidR="002725D3" w:rsidRDefault="002725D3">
      <w:pPr>
        <w:spacing w:line="360" w:lineRule="auto"/>
        <w:rPr>
          <w:rFonts w:eastAsia="黑体"/>
          <w:bCs/>
          <w:sz w:val="28"/>
          <w:szCs w:val="28"/>
        </w:rPr>
      </w:pPr>
    </w:p>
    <w:sectPr w:rsidR="002725D3">
      <w:headerReference w:type="default" r:id="rId8"/>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657F9C" w14:textId="77777777" w:rsidR="004073DB" w:rsidRDefault="004073DB">
      <w:r>
        <w:separator/>
      </w:r>
    </w:p>
  </w:endnote>
  <w:endnote w:type="continuationSeparator" w:id="0">
    <w:p w14:paraId="2DFDEE71" w14:textId="77777777" w:rsidR="004073DB" w:rsidRDefault="004073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方正仿宋简体">
    <w:altName w:val="微软雅黑"/>
    <w:charset w:val="86"/>
    <w:family w:val="auto"/>
    <w:pitch w:val="default"/>
    <w:sig w:usb0="00000000" w:usb1="00000000" w:usb2="00000010" w:usb3="00000000" w:csb0="00040000" w:csb1="00000000"/>
  </w:font>
  <w:font w:name="等线">
    <w:altName w:val="DengXian"/>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46FBDC" w14:textId="77777777" w:rsidR="002725D3" w:rsidRDefault="00DC30B1">
    <w:pPr>
      <w:pStyle w:val="af1"/>
      <w:jc w:val="center"/>
    </w:pPr>
    <w:r>
      <w:rPr>
        <w:rStyle w:val="afa"/>
      </w:rPr>
      <w:fldChar w:fldCharType="begin"/>
    </w:r>
    <w:r>
      <w:rPr>
        <w:rStyle w:val="afa"/>
      </w:rPr>
      <w:instrText xml:space="preserve"> PAGE </w:instrText>
    </w:r>
    <w:r>
      <w:rPr>
        <w:rStyle w:val="afa"/>
      </w:rPr>
      <w:fldChar w:fldCharType="separate"/>
    </w:r>
    <w:r>
      <w:rPr>
        <w:rStyle w:val="afa"/>
      </w:rPr>
      <w:t>2</w:t>
    </w:r>
    <w:r>
      <w:rPr>
        <w:rStyle w:val="afa"/>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9844E8" w14:textId="77777777" w:rsidR="004073DB" w:rsidRDefault="004073DB">
      <w:r>
        <w:separator/>
      </w:r>
    </w:p>
  </w:footnote>
  <w:footnote w:type="continuationSeparator" w:id="0">
    <w:p w14:paraId="41C44A3F" w14:textId="77777777" w:rsidR="004073DB" w:rsidRDefault="004073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1514C5" w14:textId="77777777" w:rsidR="002725D3" w:rsidRDefault="002725D3">
    <w:pPr>
      <w:pStyle w:val="af3"/>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CC95BBE"/>
    <w:multiLevelType w:val="singleLevel"/>
    <w:tmpl w:val="FCC95BBE"/>
    <w:lvl w:ilvl="0">
      <w:start w:val="2"/>
      <w:numFmt w:val="decimal"/>
      <w:lvlText w:val="%1."/>
      <w:lvlJc w:val="left"/>
      <w:pPr>
        <w:tabs>
          <w:tab w:val="left" w:pos="312"/>
        </w:tabs>
      </w:pPr>
    </w:lvl>
  </w:abstractNum>
  <w:abstractNum w:abstractNumId="1" w15:restartNumberingAfterBreak="0">
    <w:nsid w:val="1EAC7237"/>
    <w:multiLevelType w:val="multilevel"/>
    <w:tmpl w:val="1EAC7237"/>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15:restartNumberingAfterBreak="0">
    <w:nsid w:val="311116B5"/>
    <w:multiLevelType w:val="multilevel"/>
    <w:tmpl w:val="311116B5"/>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HorizontalSpacing w:val="105"/>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D3DDA"/>
    <w:rsid w:val="0000054B"/>
    <w:rsid w:val="0000348F"/>
    <w:rsid w:val="00003DCA"/>
    <w:rsid w:val="00004687"/>
    <w:rsid w:val="000067C9"/>
    <w:rsid w:val="000069DB"/>
    <w:rsid w:val="00006BF9"/>
    <w:rsid w:val="00007A6E"/>
    <w:rsid w:val="00007D6F"/>
    <w:rsid w:val="00010AAE"/>
    <w:rsid w:val="000121CC"/>
    <w:rsid w:val="00012BE7"/>
    <w:rsid w:val="00012F2C"/>
    <w:rsid w:val="000137EE"/>
    <w:rsid w:val="000159CC"/>
    <w:rsid w:val="0001707A"/>
    <w:rsid w:val="000204CB"/>
    <w:rsid w:val="00021BB5"/>
    <w:rsid w:val="00021C5E"/>
    <w:rsid w:val="00021FB8"/>
    <w:rsid w:val="0002432B"/>
    <w:rsid w:val="0002469B"/>
    <w:rsid w:val="000247BE"/>
    <w:rsid w:val="00024ED4"/>
    <w:rsid w:val="000256D3"/>
    <w:rsid w:val="00025A75"/>
    <w:rsid w:val="000269AE"/>
    <w:rsid w:val="000269C1"/>
    <w:rsid w:val="0002703E"/>
    <w:rsid w:val="00027AD0"/>
    <w:rsid w:val="000304C2"/>
    <w:rsid w:val="00030726"/>
    <w:rsid w:val="000313C5"/>
    <w:rsid w:val="000316B0"/>
    <w:rsid w:val="0003234F"/>
    <w:rsid w:val="00033173"/>
    <w:rsid w:val="00035E05"/>
    <w:rsid w:val="00035F8A"/>
    <w:rsid w:val="00036E9A"/>
    <w:rsid w:val="00037571"/>
    <w:rsid w:val="0003792F"/>
    <w:rsid w:val="00037A66"/>
    <w:rsid w:val="00037F00"/>
    <w:rsid w:val="000403F2"/>
    <w:rsid w:val="00040608"/>
    <w:rsid w:val="00042F4A"/>
    <w:rsid w:val="000434BF"/>
    <w:rsid w:val="000439EE"/>
    <w:rsid w:val="000453F1"/>
    <w:rsid w:val="000467EB"/>
    <w:rsid w:val="000471E9"/>
    <w:rsid w:val="00047315"/>
    <w:rsid w:val="00050352"/>
    <w:rsid w:val="00050A35"/>
    <w:rsid w:val="00051B8C"/>
    <w:rsid w:val="00052BB0"/>
    <w:rsid w:val="00053A1C"/>
    <w:rsid w:val="00053AB9"/>
    <w:rsid w:val="000549CF"/>
    <w:rsid w:val="000555DA"/>
    <w:rsid w:val="000566E7"/>
    <w:rsid w:val="000567B2"/>
    <w:rsid w:val="00056DF9"/>
    <w:rsid w:val="00057336"/>
    <w:rsid w:val="0005758F"/>
    <w:rsid w:val="000609B3"/>
    <w:rsid w:val="00060D25"/>
    <w:rsid w:val="000611E0"/>
    <w:rsid w:val="000616E5"/>
    <w:rsid w:val="00061AA9"/>
    <w:rsid w:val="00061B87"/>
    <w:rsid w:val="00062A9D"/>
    <w:rsid w:val="00062BDA"/>
    <w:rsid w:val="00062D08"/>
    <w:rsid w:val="000632CD"/>
    <w:rsid w:val="00063EB8"/>
    <w:rsid w:val="0006412B"/>
    <w:rsid w:val="00064382"/>
    <w:rsid w:val="00064571"/>
    <w:rsid w:val="000645D5"/>
    <w:rsid w:val="00064B17"/>
    <w:rsid w:val="00064BD0"/>
    <w:rsid w:val="000654A3"/>
    <w:rsid w:val="00065B3F"/>
    <w:rsid w:val="00066AC0"/>
    <w:rsid w:val="000679A3"/>
    <w:rsid w:val="00067AA7"/>
    <w:rsid w:val="00071FF3"/>
    <w:rsid w:val="000741DA"/>
    <w:rsid w:val="00074506"/>
    <w:rsid w:val="00075751"/>
    <w:rsid w:val="000757AC"/>
    <w:rsid w:val="0007622A"/>
    <w:rsid w:val="00077100"/>
    <w:rsid w:val="000772AC"/>
    <w:rsid w:val="00077517"/>
    <w:rsid w:val="00080E2A"/>
    <w:rsid w:val="000820B6"/>
    <w:rsid w:val="00083CF9"/>
    <w:rsid w:val="00083DEB"/>
    <w:rsid w:val="00084DF0"/>
    <w:rsid w:val="000850E9"/>
    <w:rsid w:val="00085408"/>
    <w:rsid w:val="0008584D"/>
    <w:rsid w:val="00085C67"/>
    <w:rsid w:val="00085EBE"/>
    <w:rsid w:val="00090ABE"/>
    <w:rsid w:val="0009121D"/>
    <w:rsid w:val="00091486"/>
    <w:rsid w:val="00093480"/>
    <w:rsid w:val="00094B7A"/>
    <w:rsid w:val="00095C1A"/>
    <w:rsid w:val="000961A5"/>
    <w:rsid w:val="00096422"/>
    <w:rsid w:val="0009770C"/>
    <w:rsid w:val="000A06CA"/>
    <w:rsid w:val="000A0CE4"/>
    <w:rsid w:val="000A1615"/>
    <w:rsid w:val="000A250D"/>
    <w:rsid w:val="000A3549"/>
    <w:rsid w:val="000A558B"/>
    <w:rsid w:val="000A5CB2"/>
    <w:rsid w:val="000A66C3"/>
    <w:rsid w:val="000B0CA7"/>
    <w:rsid w:val="000B1855"/>
    <w:rsid w:val="000B1E6C"/>
    <w:rsid w:val="000B1F6F"/>
    <w:rsid w:val="000B24EA"/>
    <w:rsid w:val="000B30DF"/>
    <w:rsid w:val="000B3E2E"/>
    <w:rsid w:val="000B4AD0"/>
    <w:rsid w:val="000B552B"/>
    <w:rsid w:val="000B59AB"/>
    <w:rsid w:val="000B5D00"/>
    <w:rsid w:val="000B7951"/>
    <w:rsid w:val="000C03EE"/>
    <w:rsid w:val="000C04E1"/>
    <w:rsid w:val="000C0FA4"/>
    <w:rsid w:val="000C106D"/>
    <w:rsid w:val="000C2DFD"/>
    <w:rsid w:val="000C2FEC"/>
    <w:rsid w:val="000C35C5"/>
    <w:rsid w:val="000C3E85"/>
    <w:rsid w:val="000C4EF9"/>
    <w:rsid w:val="000C5449"/>
    <w:rsid w:val="000C55F8"/>
    <w:rsid w:val="000C7561"/>
    <w:rsid w:val="000D0072"/>
    <w:rsid w:val="000D04E6"/>
    <w:rsid w:val="000D0AAF"/>
    <w:rsid w:val="000D16F2"/>
    <w:rsid w:val="000D2B12"/>
    <w:rsid w:val="000D2E54"/>
    <w:rsid w:val="000D4575"/>
    <w:rsid w:val="000D498F"/>
    <w:rsid w:val="000D5075"/>
    <w:rsid w:val="000D5813"/>
    <w:rsid w:val="000D5DA9"/>
    <w:rsid w:val="000D6927"/>
    <w:rsid w:val="000D7188"/>
    <w:rsid w:val="000E0024"/>
    <w:rsid w:val="000E165C"/>
    <w:rsid w:val="000E17AA"/>
    <w:rsid w:val="000E240D"/>
    <w:rsid w:val="000E2837"/>
    <w:rsid w:val="000E29DE"/>
    <w:rsid w:val="000E44C7"/>
    <w:rsid w:val="000E4B42"/>
    <w:rsid w:val="000E4D4D"/>
    <w:rsid w:val="000E5D5E"/>
    <w:rsid w:val="000E610A"/>
    <w:rsid w:val="000E65E5"/>
    <w:rsid w:val="000E76CE"/>
    <w:rsid w:val="000F0BBE"/>
    <w:rsid w:val="000F0BDA"/>
    <w:rsid w:val="000F2274"/>
    <w:rsid w:val="000F26B5"/>
    <w:rsid w:val="000F37DC"/>
    <w:rsid w:val="000F3972"/>
    <w:rsid w:val="000F39CC"/>
    <w:rsid w:val="000F40A6"/>
    <w:rsid w:val="000F4A6B"/>
    <w:rsid w:val="000F501F"/>
    <w:rsid w:val="000F50CA"/>
    <w:rsid w:val="000F6126"/>
    <w:rsid w:val="000F638B"/>
    <w:rsid w:val="000F699F"/>
    <w:rsid w:val="000F7D26"/>
    <w:rsid w:val="001002D0"/>
    <w:rsid w:val="00102924"/>
    <w:rsid w:val="00102B14"/>
    <w:rsid w:val="00102D03"/>
    <w:rsid w:val="001030EA"/>
    <w:rsid w:val="00104D74"/>
    <w:rsid w:val="001060A2"/>
    <w:rsid w:val="00106175"/>
    <w:rsid w:val="00106473"/>
    <w:rsid w:val="00106BBF"/>
    <w:rsid w:val="00106DF1"/>
    <w:rsid w:val="001073C3"/>
    <w:rsid w:val="00107D2F"/>
    <w:rsid w:val="001104A8"/>
    <w:rsid w:val="001109F7"/>
    <w:rsid w:val="00110FE3"/>
    <w:rsid w:val="00111D6F"/>
    <w:rsid w:val="0011363A"/>
    <w:rsid w:val="00114095"/>
    <w:rsid w:val="00114482"/>
    <w:rsid w:val="00114D7F"/>
    <w:rsid w:val="0011513C"/>
    <w:rsid w:val="00115229"/>
    <w:rsid w:val="00115C6F"/>
    <w:rsid w:val="00116544"/>
    <w:rsid w:val="00116C1E"/>
    <w:rsid w:val="00117FC3"/>
    <w:rsid w:val="0012087D"/>
    <w:rsid w:val="00120EC0"/>
    <w:rsid w:val="001213AB"/>
    <w:rsid w:val="001213DF"/>
    <w:rsid w:val="001216EE"/>
    <w:rsid w:val="001216F9"/>
    <w:rsid w:val="001228FF"/>
    <w:rsid w:val="001244D1"/>
    <w:rsid w:val="001261A2"/>
    <w:rsid w:val="00126BD5"/>
    <w:rsid w:val="00127174"/>
    <w:rsid w:val="001306EF"/>
    <w:rsid w:val="00130815"/>
    <w:rsid w:val="00130CB5"/>
    <w:rsid w:val="00131792"/>
    <w:rsid w:val="0013239C"/>
    <w:rsid w:val="00132BF7"/>
    <w:rsid w:val="00134422"/>
    <w:rsid w:val="001344A4"/>
    <w:rsid w:val="001345FF"/>
    <w:rsid w:val="00134B17"/>
    <w:rsid w:val="0013525D"/>
    <w:rsid w:val="001353D1"/>
    <w:rsid w:val="00135469"/>
    <w:rsid w:val="00135745"/>
    <w:rsid w:val="00136066"/>
    <w:rsid w:val="001369B8"/>
    <w:rsid w:val="001370A3"/>
    <w:rsid w:val="00137C57"/>
    <w:rsid w:val="00141403"/>
    <w:rsid w:val="00141626"/>
    <w:rsid w:val="00142738"/>
    <w:rsid w:val="00142E95"/>
    <w:rsid w:val="0014454D"/>
    <w:rsid w:val="0014466E"/>
    <w:rsid w:val="0014486D"/>
    <w:rsid w:val="00144DD6"/>
    <w:rsid w:val="00144E5B"/>
    <w:rsid w:val="00144FEA"/>
    <w:rsid w:val="001452A2"/>
    <w:rsid w:val="001452BA"/>
    <w:rsid w:val="001454F3"/>
    <w:rsid w:val="00146034"/>
    <w:rsid w:val="00147195"/>
    <w:rsid w:val="0014733A"/>
    <w:rsid w:val="0014734D"/>
    <w:rsid w:val="00147517"/>
    <w:rsid w:val="00150A49"/>
    <w:rsid w:val="00150CA2"/>
    <w:rsid w:val="0015129F"/>
    <w:rsid w:val="00151F9F"/>
    <w:rsid w:val="00152572"/>
    <w:rsid w:val="00152A26"/>
    <w:rsid w:val="00153981"/>
    <w:rsid w:val="00155227"/>
    <w:rsid w:val="0015762B"/>
    <w:rsid w:val="001602EE"/>
    <w:rsid w:val="0016035B"/>
    <w:rsid w:val="001619C2"/>
    <w:rsid w:val="00162E9E"/>
    <w:rsid w:val="0016365F"/>
    <w:rsid w:val="00163C58"/>
    <w:rsid w:val="00163D96"/>
    <w:rsid w:val="001648EC"/>
    <w:rsid w:val="001651D3"/>
    <w:rsid w:val="001654DC"/>
    <w:rsid w:val="001661D9"/>
    <w:rsid w:val="001664C1"/>
    <w:rsid w:val="001665AF"/>
    <w:rsid w:val="00167ABD"/>
    <w:rsid w:val="00170657"/>
    <w:rsid w:val="00170ED9"/>
    <w:rsid w:val="00171F16"/>
    <w:rsid w:val="0017206B"/>
    <w:rsid w:val="0017373A"/>
    <w:rsid w:val="00173C71"/>
    <w:rsid w:val="001741D6"/>
    <w:rsid w:val="001741FE"/>
    <w:rsid w:val="00175391"/>
    <w:rsid w:val="00176098"/>
    <w:rsid w:val="0017623D"/>
    <w:rsid w:val="001764FD"/>
    <w:rsid w:val="0017771C"/>
    <w:rsid w:val="001812F8"/>
    <w:rsid w:val="00181564"/>
    <w:rsid w:val="0018157A"/>
    <w:rsid w:val="00181CE6"/>
    <w:rsid w:val="00181FCE"/>
    <w:rsid w:val="001826C6"/>
    <w:rsid w:val="001834E5"/>
    <w:rsid w:val="00183817"/>
    <w:rsid w:val="001864F2"/>
    <w:rsid w:val="00191207"/>
    <w:rsid w:val="001914E1"/>
    <w:rsid w:val="0019200A"/>
    <w:rsid w:val="00192228"/>
    <w:rsid w:val="00193A31"/>
    <w:rsid w:val="00193B22"/>
    <w:rsid w:val="00194D2B"/>
    <w:rsid w:val="0019513B"/>
    <w:rsid w:val="00195551"/>
    <w:rsid w:val="00196952"/>
    <w:rsid w:val="0019715F"/>
    <w:rsid w:val="001A048A"/>
    <w:rsid w:val="001A05B1"/>
    <w:rsid w:val="001A1CC9"/>
    <w:rsid w:val="001A1CE2"/>
    <w:rsid w:val="001A1DDE"/>
    <w:rsid w:val="001A24C9"/>
    <w:rsid w:val="001A3C0F"/>
    <w:rsid w:val="001A3D35"/>
    <w:rsid w:val="001A498B"/>
    <w:rsid w:val="001A4997"/>
    <w:rsid w:val="001A539F"/>
    <w:rsid w:val="001A55AC"/>
    <w:rsid w:val="001A568D"/>
    <w:rsid w:val="001B178F"/>
    <w:rsid w:val="001B1938"/>
    <w:rsid w:val="001B22DB"/>
    <w:rsid w:val="001B31D3"/>
    <w:rsid w:val="001B385F"/>
    <w:rsid w:val="001B452A"/>
    <w:rsid w:val="001B47ED"/>
    <w:rsid w:val="001B596B"/>
    <w:rsid w:val="001B5F6D"/>
    <w:rsid w:val="001B71B8"/>
    <w:rsid w:val="001B7812"/>
    <w:rsid w:val="001C0119"/>
    <w:rsid w:val="001C08EB"/>
    <w:rsid w:val="001C0931"/>
    <w:rsid w:val="001C0FDE"/>
    <w:rsid w:val="001C175E"/>
    <w:rsid w:val="001C1AE6"/>
    <w:rsid w:val="001C3862"/>
    <w:rsid w:val="001C5AD4"/>
    <w:rsid w:val="001C72C7"/>
    <w:rsid w:val="001C75CE"/>
    <w:rsid w:val="001C769B"/>
    <w:rsid w:val="001C7A1D"/>
    <w:rsid w:val="001D01D9"/>
    <w:rsid w:val="001D0DBD"/>
    <w:rsid w:val="001D1A99"/>
    <w:rsid w:val="001D2517"/>
    <w:rsid w:val="001D32C1"/>
    <w:rsid w:val="001D3410"/>
    <w:rsid w:val="001D3D0B"/>
    <w:rsid w:val="001D48B4"/>
    <w:rsid w:val="001D5933"/>
    <w:rsid w:val="001D6140"/>
    <w:rsid w:val="001D7541"/>
    <w:rsid w:val="001D7852"/>
    <w:rsid w:val="001E0345"/>
    <w:rsid w:val="001E0DE7"/>
    <w:rsid w:val="001E0E39"/>
    <w:rsid w:val="001E1573"/>
    <w:rsid w:val="001E217E"/>
    <w:rsid w:val="001E2429"/>
    <w:rsid w:val="001E293A"/>
    <w:rsid w:val="001E2943"/>
    <w:rsid w:val="001E2CE8"/>
    <w:rsid w:val="001E33FF"/>
    <w:rsid w:val="001E42CC"/>
    <w:rsid w:val="001E4A39"/>
    <w:rsid w:val="001E4C8E"/>
    <w:rsid w:val="001E505C"/>
    <w:rsid w:val="001E529E"/>
    <w:rsid w:val="001E62BE"/>
    <w:rsid w:val="001E666E"/>
    <w:rsid w:val="001E6A38"/>
    <w:rsid w:val="001E6A3A"/>
    <w:rsid w:val="001F0162"/>
    <w:rsid w:val="001F06D5"/>
    <w:rsid w:val="001F1721"/>
    <w:rsid w:val="001F3E71"/>
    <w:rsid w:val="001F3F7D"/>
    <w:rsid w:val="001F45EF"/>
    <w:rsid w:val="001F4B41"/>
    <w:rsid w:val="001F5048"/>
    <w:rsid w:val="001F5122"/>
    <w:rsid w:val="001F6394"/>
    <w:rsid w:val="001F643F"/>
    <w:rsid w:val="001F699D"/>
    <w:rsid w:val="001F767A"/>
    <w:rsid w:val="0020159F"/>
    <w:rsid w:val="00201893"/>
    <w:rsid w:val="00201C55"/>
    <w:rsid w:val="00203460"/>
    <w:rsid w:val="002038B3"/>
    <w:rsid w:val="00204452"/>
    <w:rsid w:val="00204FB0"/>
    <w:rsid w:val="00207FE4"/>
    <w:rsid w:val="00210194"/>
    <w:rsid w:val="00210549"/>
    <w:rsid w:val="00210790"/>
    <w:rsid w:val="00210B6E"/>
    <w:rsid w:val="002117A2"/>
    <w:rsid w:val="0021207F"/>
    <w:rsid w:val="002120B5"/>
    <w:rsid w:val="002122EA"/>
    <w:rsid w:val="00213349"/>
    <w:rsid w:val="0021348E"/>
    <w:rsid w:val="00216645"/>
    <w:rsid w:val="00216B30"/>
    <w:rsid w:val="00216C11"/>
    <w:rsid w:val="00217083"/>
    <w:rsid w:val="002179B1"/>
    <w:rsid w:val="00220709"/>
    <w:rsid w:val="00220AFC"/>
    <w:rsid w:val="0022153C"/>
    <w:rsid w:val="002216A1"/>
    <w:rsid w:val="002238A0"/>
    <w:rsid w:val="00223B3E"/>
    <w:rsid w:val="002260EF"/>
    <w:rsid w:val="002261C2"/>
    <w:rsid w:val="00227007"/>
    <w:rsid w:val="00227054"/>
    <w:rsid w:val="002311BF"/>
    <w:rsid w:val="00232CF3"/>
    <w:rsid w:val="00233D53"/>
    <w:rsid w:val="00234BEE"/>
    <w:rsid w:val="002357B1"/>
    <w:rsid w:val="002358AE"/>
    <w:rsid w:val="00236107"/>
    <w:rsid w:val="00236240"/>
    <w:rsid w:val="00236DAD"/>
    <w:rsid w:val="00237A3D"/>
    <w:rsid w:val="002432ED"/>
    <w:rsid w:val="002436B6"/>
    <w:rsid w:val="0024370B"/>
    <w:rsid w:val="00243B91"/>
    <w:rsid w:val="002452CF"/>
    <w:rsid w:val="00245838"/>
    <w:rsid w:val="00246512"/>
    <w:rsid w:val="0024677D"/>
    <w:rsid w:val="002470C0"/>
    <w:rsid w:val="002517D6"/>
    <w:rsid w:val="00251ACB"/>
    <w:rsid w:val="002525D7"/>
    <w:rsid w:val="00252EBA"/>
    <w:rsid w:val="00253526"/>
    <w:rsid w:val="002537C2"/>
    <w:rsid w:val="00253E79"/>
    <w:rsid w:val="00253FF9"/>
    <w:rsid w:val="002554A4"/>
    <w:rsid w:val="00255E35"/>
    <w:rsid w:val="002561B1"/>
    <w:rsid w:val="00256BBA"/>
    <w:rsid w:val="00257245"/>
    <w:rsid w:val="00260AF0"/>
    <w:rsid w:val="00260B99"/>
    <w:rsid w:val="0026162D"/>
    <w:rsid w:val="00261A39"/>
    <w:rsid w:val="00261C67"/>
    <w:rsid w:val="00262BD1"/>
    <w:rsid w:val="00263705"/>
    <w:rsid w:val="0026514F"/>
    <w:rsid w:val="00267A0A"/>
    <w:rsid w:val="00270D2C"/>
    <w:rsid w:val="00272219"/>
    <w:rsid w:val="002725D3"/>
    <w:rsid w:val="00272D8B"/>
    <w:rsid w:val="00272DF3"/>
    <w:rsid w:val="002749A9"/>
    <w:rsid w:val="002754E4"/>
    <w:rsid w:val="00276510"/>
    <w:rsid w:val="0028039D"/>
    <w:rsid w:val="00280F61"/>
    <w:rsid w:val="00281488"/>
    <w:rsid w:val="00282651"/>
    <w:rsid w:val="00283A81"/>
    <w:rsid w:val="00283D94"/>
    <w:rsid w:val="0028441B"/>
    <w:rsid w:val="002844E5"/>
    <w:rsid w:val="00286618"/>
    <w:rsid w:val="00286CB0"/>
    <w:rsid w:val="00286E54"/>
    <w:rsid w:val="00287119"/>
    <w:rsid w:val="002878FC"/>
    <w:rsid w:val="0028796F"/>
    <w:rsid w:val="00287F2B"/>
    <w:rsid w:val="00291264"/>
    <w:rsid w:val="00291A43"/>
    <w:rsid w:val="00292DC4"/>
    <w:rsid w:val="002933EE"/>
    <w:rsid w:val="00296066"/>
    <w:rsid w:val="00296CEF"/>
    <w:rsid w:val="002A09FF"/>
    <w:rsid w:val="002A1E5D"/>
    <w:rsid w:val="002A36EC"/>
    <w:rsid w:val="002A3CD0"/>
    <w:rsid w:val="002A45E5"/>
    <w:rsid w:val="002A48F6"/>
    <w:rsid w:val="002A5452"/>
    <w:rsid w:val="002A5C07"/>
    <w:rsid w:val="002A5CAC"/>
    <w:rsid w:val="002A5E5B"/>
    <w:rsid w:val="002A6203"/>
    <w:rsid w:val="002A730A"/>
    <w:rsid w:val="002B022B"/>
    <w:rsid w:val="002B0E3C"/>
    <w:rsid w:val="002B110C"/>
    <w:rsid w:val="002B170C"/>
    <w:rsid w:val="002B22FB"/>
    <w:rsid w:val="002B305F"/>
    <w:rsid w:val="002B3E56"/>
    <w:rsid w:val="002B5655"/>
    <w:rsid w:val="002B6E89"/>
    <w:rsid w:val="002B73E5"/>
    <w:rsid w:val="002C0E9B"/>
    <w:rsid w:val="002C272A"/>
    <w:rsid w:val="002C3C26"/>
    <w:rsid w:val="002C43FC"/>
    <w:rsid w:val="002C5DCA"/>
    <w:rsid w:val="002C67BF"/>
    <w:rsid w:val="002C6F59"/>
    <w:rsid w:val="002C7632"/>
    <w:rsid w:val="002C7DD7"/>
    <w:rsid w:val="002D0EC7"/>
    <w:rsid w:val="002D1357"/>
    <w:rsid w:val="002D22E8"/>
    <w:rsid w:val="002D267C"/>
    <w:rsid w:val="002D2BE3"/>
    <w:rsid w:val="002D2E3A"/>
    <w:rsid w:val="002D3BB5"/>
    <w:rsid w:val="002D411B"/>
    <w:rsid w:val="002D41E8"/>
    <w:rsid w:val="002D5B73"/>
    <w:rsid w:val="002D692A"/>
    <w:rsid w:val="002D6FA3"/>
    <w:rsid w:val="002D71AF"/>
    <w:rsid w:val="002D7313"/>
    <w:rsid w:val="002D7C6D"/>
    <w:rsid w:val="002E068A"/>
    <w:rsid w:val="002E1240"/>
    <w:rsid w:val="002E23F5"/>
    <w:rsid w:val="002E3CED"/>
    <w:rsid w:val="002E4151"/>
    <w:rsid w:val="002E4889"/>
    <w:rsid w:val="002E4892"/>
    <w:rsid w:val="002E4D23"/>
    <w:rsid w:val="002E5B06"/>
    <w:rsid w:val="002E6396"/>
    <w:rsid w:val="002E6AFB"/>
    <w:rsid w:val="002F099F"/>
    <w:rsid w:val="002F0B25"/>
    <w:rsid w:val="002F0CCD"/>
    <w:rsid w:val="002F0F73"/>
    <w:rsid w:val="002F1852"/>
    <w:rsid w:val="002F1C02"/>
    <w:rsid w:val="002F23A8"/>
    <w:rsid w:val="002F25A7"/>
    <w:rsid w:val="002F3BDD"/>
    <w:rsid w:val="002F3C08"/>
    <w:rsid w:val="002F43BE"/>
    <w:rsid w:val="002F4F6C"/>
    <w:rsid w:val="002F5553"/>
    <w:rsid w:val="002F7E62"/>
    <w:rsid w:val="002F7EB1"/>
    <w:rsid w:val="00300435"/>
    <w:rsid w:val="00301545"/>
    <w:rsid w:val="0030159E"/>
    <w:rsid w:val="00301C0B"/>
    <w:rsid w:val="00302F58"/>
    <w:rsid w:val="003033B1"/>
    <w:rsid w:val="00304A5B"/>
    <w:rsid w:val="0030678D"/>
    <w:rsid w:val="00306E8F"/>
    <w:rsid w:val="00307BE2"/>
    <w:rsid w:val="00313502"/>
    <w:rsid w:val="00313A68"/>
    <w:rsid w:val="00315BAE"/>
    <w:rsid w:val="0031613B"/>
    <w:rsid w:val="003164A5"/>
    <w:rsid w:val="00316CDA"/>
    <w:rsid w:val="003172BF"/>
    <w:rsid w:val="00317605"/>
    <w:rsid w:val="003200CF"/>
    <w:rsid w:val="00320320"/>
    <w:rsid w:val="00320397"/>
    <w:rsid w:val="00320AFA"/>
    <w:rsid w:val="00322EEA"/>
    <w:rsid w:val="00325209"/>
    <w:rsid w:val="003253C6"/>
    <w:rsid w:val="00326B84"/>
    <w:rsid w:val="00332F27"/>
    <w:rsid w:val="00332F4E"/>
    <w:rsid w:val="00333037"/>
    <w:rsid w:val="003332B6"/>
    <w:rsid w:val="003338A8"/>
    <w:rsid w:val="00334F89"/>
    <w:rsid w:val="00335FB0"/>
    <w:rsid w:val="00336849"/>
    <w:rsid w:val="00340227"/>
    <w:rsid w:val="00340E0E"/>
    <w:rsid w:val="003410BF"/>
    <w:rsid w:val="00342764"/>
    <w:rsid w:val="00342826"/>
    <w:rsid w:val="003431AD"/>
    <w:rsid w:val="00343500"/>
    <w:rsid w:val="00343DD9"/>
    <w:rsid w:val="003447CB"/>
    <w:rsid w:val="00347965"/>
    <w:rsid w:val="00350D6F"/>
    <w:rsid w:val="003514B3"/>
    <w:rsid w:val="003516AD"/>
    <w:rsid w:val="003531B0"/>
    <w:rsid w:val="00353A31"/>
    <w:rsid w:val="00354643"/>
    <w:rsid w:val="00355FB9"/>
    <w:rsid w:val="00357279"/>
    <w:rsid w:val="00357C8A"/>
    <w:rsid w:val="003610D1"/>
    <w:rsid w:val="00361932"/>
    <w:rsid w:val="003621A4"/>
    <w:rsid w:val="00362522"/>
    <w:rsid w:val="00362ACE"/>
    <w:rsid w:val="003632A0"/>
    <w:rsid w:val="0036345A"/>
    <w:rsid w:val="00363DFE"/>
    <w:rsid w:val="00364D93"/>
    <w:rsid w:val="00364DF7"/>
    <w:rsid w:val="00364F1E"/>
    <w:rsid w:val="003659A1"/>
    <w:rsid w:val="00365C12"/>
    <w:rsid w:val="00365EA0"/>
    <w:rsid w:val="00366104"/>
    <w:rsid w:val="0036640B"/>
    <w:rsid w:val="00367578"/>
    <w:rsid w:val="00370446"/>
    <w:rsid w:val="003716B7"/>
    <w:rsid w:val="00373C18"/>
    <w:rsid w:val="0037448F"/>
    <w:rsid w:val="0037476B"/>
    <w:rsid w:val="003758C0"/>
    <w:rsid w:val="00376695"/>
    <w:rsid w:val="0037784F"/>
    <w:rsid w:val="00377BFB"/>
    <w:rsid w:val="00380342"/>
    <w:rsid w:val="00380AAD"/>
    <w:rsid w:val="0038128F"/>
    <w:rsid w:val="00382BC6"/>
    <w:rsid w:val="00383077"/>
    <w:rsid w:val="0038436A"/>
    <w:rsid w:val="00387A4E"/>
    <w:rsid w:val="003903F2"/>
    <w:rsid w:val="00393028"/>
    <w:rsid w:val="00393669"/>
    <w:rsid w:val="00393B27"/>
    <w:rsid w:val="00394573"/>
    <w:rsid w:val="003948CB"/>
    <w:rsid w:val="003951C4"/>
    <w:rsid w:val="0039572F"/>
    <w:rsid w:val="00397071"/>
    <w:rsid w:val="00397292"/>
    <w:rsid w:val="00397FDC"/>
    <w:rsid w:val="003A0B92"/>
    <w:rsid w:val="003A1A20"/>
    <w:rsid w:val="003A2081"/>
    <w:rsid w:val="003A2806"/>
    <w:rsid w:val="003A2BE2"/>
    <w:rsid w:val="003A34AB"/>
    <w:rsid w:val="003A3B08"/>
    <w:rsid w:val="003A485B"/>
    <w:rsid w:val="003A5D92"/>
    <w:rsid w:val="003A7655"/>
    <w:rsid w:val="003A7B49"/>
    <w:rsid w:val="003A7D49"/>
    <w:rsid w:val="003A7E9B"/>
    <w:rsid w:val="003B036D"/>
    <w:rsid w:val="003B0EEF"/>
    <w:rsid w:val="003B241D"/>
    <w:rsid w:val="003B2B97"/>
    <w:rsid w:val="003B2C7E"/>
    <w:rsid w:val="003B3810"/>
    <w:rsid w:val="003B3881"/>
    <w:rsid w:val="003B45F0"/>
    <w:rsid w:val="003B4BB5"/>
    <w:rsid w:val="003B5128"/>
    <w:rsid w:val="003B5734"/>
    <w:rsid w:val="003B59AA"/>
    <w:rsid w:val="003B648A"/>
    <w:rsid w:val="003B661A"/>
    <w:rsid w:val="003B68D1"/>
    <w:rsid w:val="003C0AE0"/>
    <w:rsid w:val="003C0C54"/>
    <w:rsid w:val="003C19E5"/>
    <w:rsid w:val="003C1C82"/>
    <w:rsid w:val="003C2875"/>
    <w:rsid w:val="003C47E5"/>
    <w:rsid w:val="003C5294"/>
    <w:rsid w:val="003C5EA1"/>
    <w:rsid w:val="003C64C1"/>
    <w:rsid w:val="003C6BE8"/>
    <w:rsid w:val="003C755C"/>
    <w:rsid w:val="003C7715"/>
    <w:rsid w:val="003C7B87"/>
    <w:rsid w:val="003C7D9A"/>
    <w:rsid w:val="003D133F"/>
    <w:rsid w:val="003D1836"/>
    <w:rsid w:val="003D23F7"/>
    <w:rsid w:val="003D2CE7"/>
    <w:rsid w:val="003D2D3C"/>
    <w:rsid w:val="003D2DEC"/>
    <w:rsid w:val="003D382F"/>
    <w:rsid w:val="003D3DDA"/>
    <w:rsid w:val="003D58C9"/>
    <w:rsid w:val="003E0677"/>
    <w:rsid w:val="003E0A36"/>
    <w:rsid w:val="003E2384"/>
    <w:rsid w:val="003E397C"/>
    <w:rsid w:val="003E43C0"/>
    <w:rsid w:val="003E463F"/>
    <w:rsid w:val="003E5E14"/>
    <w:rsid w:val="003E6F10"/>
    <w:rsid w:val="003E7E31"/>
    <w:rsid w:val="003E7F4B"/>
    <w:rsid w:val="003F1AF0"/>
    <w:rsid w:val="003F37D1"/>
    <w:rsid w:val="003F39E7"/>
    <w:rsid w:val="003F41B7"/>
    <w:rsid w:val="003F4D6C"/>
    <w:rsid w:val="003F5112"/>
    <w:rsid w:val="003F5208"/>
    <w:rsid w:val="003F55B2"/>
    <w:rsid w:val="003F59FF"/>
    <w:rsid w:val="003F5D29"/>
    <w:rsid w:val="003F619E"/>
    <w:rsid w:val="003F74E4"/>
    <w:rsid w:val="003F7C6F"/>
    <w:rsid w:val="00401733"/>
    <w:rsid w:val="00402C79"/>
    <w:rsid w:val="00403004"/>
    <w:rsid w:val="004047AA"/>
    <w:rsid w:val="00406A92"/>
    <w:rsid w:val="004073DB"/>
    <w:rsid w:val="00410415"/>
    <w:rsid w:val="00410D0C"/>
    <w:rsid w:val="004113D2"/>
    <w:rsid w:val="00411B2A"/>
    <w:rsid w:val="004127AF"/>
    <w:rsid w:val="004129E7"/>
    <w:rsid w:val="00413820"/>
    <w:rsid w:val="00415264"/>
    <w:rsid w:val="00415766"/>
    <w:rsid w:val="004161EF"/>
    <w:rsid w:val="00416A93"/>
    <w:rsid w:val="00416DE4"/>
    <w:rsid w:val="00417583"/>
    <w:rsid w:val="00417B5F"/>
    <w:rsid w:val="0042071C"/>
    <w:rsid w:val="00421D5E"/>
    <w:rsid w:val="004228E3"/>
    <w:rsid w:val="00422D88"/>
    <w:rsid w:val="00423F3B"/>
    <w:rsid w:val="004241A0"/>
    <w:rsid w:val="004244D3"/>
    <w:rsid w:val="00424F25"/>
    <w:rsid w:val="004256C8"/>
    <w:rsid w:val="0042574C"/>
    <w:rsid w:val="00425BB6"/>
    <w:rsid w:val="0042613E"/>
    <w:rsid w:val="00426240"/>
    <w:rsid w:val="004266CD"/>
    <w:rsid w:val="004271CF"/>
    <w:rsid w:val="00430082"/>
    <w:rsid w:val="004301C5"/>
    <w:rsid w:val="00430CA1"/>
    <w:rsid w:val="004316E7"/>
    <w:rsid w:val="00431CFC"/>
    <w:rsid w:val="00432725"/>
    <w:rsid w:val="00432C4E"/>
    <w:rsid w:val="0043330A"/>
    <w:rsid w:val="00433E1F"/>
    <w:rsid w:val="0043468A"/>
    <w:rsid w:val="004348CD"/>
    <w:rsid w:val="00434D6A"/>
    <w:rsid w:val="00435B30"/>
    <w:rsid w:val="00436C13"/>
    <w:rsid w:val="00437F0A"/>
    <w:rsid w:val="0044155A"/>
    <w:rsid w:val="00442EEF"/>
    <w:rsid w:val="00443B37"/>
    <w:rsid w:val="00443FBC"/>
    <w:rsid w:val="004440DB"/>
    <w:rsid w:val="00444E3F"/>
    <w:rsid w:val="00445204"/>
    <w:rsid w:val="00445B14"/>
    <w:rsid w:val="00446B58"/>
    <w:rsid w:val="004476F9"/>
    <w:rsid w:val="004504B3"/>
    <w:rsid w:val="004509AC"/>
    <w:rsid w:val="00450C5A"/>
    <w:rsid w:val="00451459"/>
    <w:rsid w:val="0045181C"/>
    <w:rsid w:val="00451A12"/>
    <w:rsid w:val="00451E2E"/>
    <w:rsid w:val="00452524"/>
    <w:rsid w:val="004526DD"/>
    <w:rsid w:val="0045282D"/>
    <w:rsid w:val="00454178"/>
    <w:rsid w:val="00454AC0"/>
    <w:rsid w:val="00454EAF"/>
    <w:rsid w:val="004558A3"/>
    <w:rsid w:val="004567D8"/>
    <w:rsid w:val="004578C7"/>
    <w:rsid w:val="0046010F"/>
    <w:rsid w:val="004606D1"/>
    <w:rsid w:val="004622CF"/>
    <w:rsid w:val="004624F9"/>
    <w:rsid w:val="004631E6"/>
    <w:rsid w:val="0046320C"/>
    <w:rsid w:val="00463C31"/>
    <w:rsid w:val="00463C74"/>
    <w:rsid w:val="004642EF"/>
    <w:rsid w:val="0046465F"/>
    <w:rsid w:val="00465C26"/>
    <w:rsid w:val="00465F1C"/>
    <w:rsid w:val="00466436"/>
    <w:rsid w:val="00471D41"/>
    <w:rsid w:val="00472820"/>
    <w:rsid w:val="00474138"/>
    <w:rsid w:val="00474535"/>
    <w:rsid w:val="00474EEA"/>
    <w:rsid w:val="004751E5"/>
    <w:rsid w:val="0047547E"/>
    <w:rsid w:val="004756A2"/>
    <w:rsid w:val="00475D88"/>
    <w:rsid w:val="00476211"/>
    <w:rsid w:val="00476397"/>
    <w:rsid w:val="0047710F"/>
    <w:rsid w:val="00480F4D"/>
    <w:rsid w:val="0048105C"/>
    <w:rsid w:val="004818F4"/>
    <w:rsid w:val="00485A3B"/>
    <w:rsid w:val="00487CF3"/>
    <w:rsid w:val="004909B6"/>
    <w:rsid w:val="004917CA"/>
    <w:rsid w:val="00492028"/>
    <w:rsid w:val="00492BE2"/>
    <w:rsid w:val="00493B00"/>
    <w:rsid w:val="00493B3F"/>
    <w:rsid w:val="00494CD0"/>
    <w:rsid w:val="00495194"/>
    <w:rsid w:val="004970AF"/>
    <w:rsid w:val="004971B4"/>
    <w:rsid w:val="00497226"/>
    <w:rsid w:val="0049734E"/>
    <w:rsid w:val="004977E7"/>
    <w:rsid w:val="004A0FCA"/>
    <w:rsid w:val="004A123F"/>
    <w:rsid w:val="004A127E"/>
    <w:rsid w:val="004A2A70"/>
    <w:rsid w:val="004A51FC"/>
    <w:rsid w:val="004A5735"/>
    <w:rsid w:val="004A66A6"/>
    <w:rsid w:val="004A6D45"/>
    <w:rsid w:val="004A7300"/>
    <w:rsid w:val="004A7CB8"/>
    <w:rsid w:val="004B0704"/>
    <w:rsid w:val="004B1A4C"/>
    <w:rsid w:val="004B1A5E"/>
    <w:rsid w:val="004B1E7E"/>
    <w:rsid w:val="004B201B"/>
    <w:rsid w:val="004B2345"/>
    <w:rsid w:val="004B23C8"/>
    <w:rsid w:val="004B2E4B"/>
    <w:rsid w:val="004B36FA"/>
    <w:rsid w:val="004B3B9B"/>
    <w:rsid w:val="004B416A"/>
    <w:rsid w:val="004B4A96"/>
    <w:rsid w:val="004B4D88"/>
    <w:rsid w:val="004B53B0"/>
    <w:rsid w:val="004B5BAE"/>
    <w:rsid w:val="004B5CC5"/>
    <w:rsid w:val="004B6D9C"/>
    <w:rsid w:val="004B77B5"/>
    <w:rsid w:val="004C085C"/>
    <w:rsid w:val="004C0D8E"/>
    <w:rsid w:val="004C2E6A"/>
    <w:rsid w:val="004C5817"/>
    <w:rsid w:val="004C5CA8"/>
    <w:rsid w:val="004C6647"/>
    <w:rsid w:val="004C7AFA"/>
    <w:rsid w:val="004D0408"/>
    <w:rsid w:val="004D041B"/>
    <w:rsid w:val="004D20F5"/>
    <w:rsid w:val="004D2E15"/>
    <w:rsid w:val="004D354C"/>
    <w:rsid w:val="004D474B"/>
    <w:rsid w:val="004D4C00"/>
    <w:rsid w:val="004D4C6B"/>
    <w:rsid w:val="004D4D0C"/>
    <w:rsid w:val="004D4EB8"/>
    <w:rsid w:val="004D65AE"/>
    <w:rsid w:val="004D6C5F"/>
    <w:rsid w:val="004D73AC"/>
    <w:rsid w:val="004D7764"/>
    <w:rsid w:val="004D7938"/>
    <w:rsid w:val="004D796C"/>
    <w:rsid w:val="004D7C6A"/>
    <w:rsid w:val="004D7D61"/>
    <w:rsid w:val="004D7E18"/>
    <w:rsid w:val="004D7F1D"/>
    <w:rsid w:val="004E0830"/>
    <w:rsid w:val="004E103E"/>
    <w:rsid w:val="004E11C0"/>
    <w:rsid w:val="004E12EC"/>
    <w:rsid w:val="004E16EA"/>
    <w:rsid w:val="004E1B3F"/>
    <w:rsid w:val="004E2561"/>
    <w:rsid w:val="004E3D7A"/>
    <w:rsid w:val="004E3DD1"/>
    <w:rsid w:val="004E45AA"/>
    <w:rsid w:val="004F06FE"/>
    <w:rsid w:val="004F0810"/>
    <w:rsid w:val="004F0B9D"/>
    <w:rsid w:val="004F0FF5"/>
    <w:rsid w:val="004F16EB"/>
    <w:rsid w:val="004F2B01"/>
    <w:rsid w:val="004F3DCB"/>
    <w:rsid w:val="004F4858"/>
    <w:rsid w:val="004F5239"/>
    <w:rsid w:val="004F647E"/>
    <w:rsid w:val="004F67E3"/>
    <w:rsid w:val="004F71C2"/>
    <w:rsid w:val="004F7C7A"/>
    <w:rsid w:val="005025DF"/>
    <w:rsid w:val="00502993"/>
    <w:rsid w:val="0050357E"/>
    <w:rsid w:val="00503FAC"/>
    <w:rsid w:val="00504C50"/>
    <w:rsid w:val="00505CF0"/>
    <w:rsid w:val="0051024A"/>
    <w:rsid w:val="005115C6"/>
    <w:rsid w:val="00511DE7"/>
    <w:rsid w:val="005121D2"/>
    <w:rsid w:val="00512E82"/>
    <w:rsid w:val="005134DE"/>
    <w:rsid w:val="005138B8"/>
    <w:rsid w:val="005150BB"/>
    <w:rsid w:val="00515C63"/>
    <w:rsid w:val="00516CE4"/>
    <w:rsid w:val="00516E1A"/>
    <w:rsid w:val="00517878"/>
    <w:rsid w:val="0052069A"/>
    <w:rsid w:val="00520D1F"/>
    <w:rsid w:val="00520DCA"/>
    <w:rsid w:val="005210BD"/>
    <w:rsid w:val="005219EF"/>
    <w:rsid w:val="005220C5"/>
    <w:rsid w:val="00522F36"/>
    <w:rsid w:val="00523D21"/>
    <w:rsid w:val="00524196"/>
    <w:rsid w:val="00524A2B"/>
    <w:rsid w:val="00524CE7"/>
    <w:rsid w:val="005251CD"/>
    <w:rsid w:val="00525828"/>
    <w:rsid w:val="00526428"/>
    <w:rsid w:val="005269AB"/>
    <w:rsid w:val="00527333"/>
    <w:rsid w:val="005278D4"/>
    <w:rsid w:val="00527C2E"/>
    <w:rsid w:val="00530E1C"/>
    <w:rsid w:val="00531105"/>
    <w:rsid w:val="00531155"/>
    <w:rsid w:val="00531C0A"/>
    <w:rsid w:val="00531D29"/>
    <w:rsid w:val="00532A42"/>
    <w:rsid w:val="00532AC2"/>
    <w:rsid w:val="00532C1D"/>
    <w:rsid w:val="00532EA2"/>
    <w:rsid w:val="0053312D"/>
    <w:rsid w:val="00534156"/>
    <w:rsid w:val="005341E7"/>
    <w:rsid w:val="005346C5"/>
    <w:rsid w:val="00535A37"/>
    <w:rsid w:val="005364BD"/>
    <w:rsid w:val="005366A6"/>
    <w:rsid w:val="00537B08"/>
    <w:rsid w:val="005402A7"/>
    <w:rsid w:val="005411FF"/>
    <w:rsid w:val="0054220E"/>
    <w:rsid w:val="0054263C"/>
    <w:rsid w:val="00543CB9"/>
    <w:rsid w:val="0054467D"/>
    <w:rsid w:val="00546872"/>
    <w:rsid w:val="00550356"/>
    <w:rsid w:val="00550B24"/>
    <w:rsid w:val="00551A6D"/>
    <w:rsid w:val="005524A1"/>
    <w:rsid w:val="0055282A"/>
    <w:rsid w:val="0055324C"/>
    <w:rsid w:val="00553961"/>
    <w:rsid w:val="00554538"/>
    <w:rsid w:val="00555C39"/>
    <w:rsid w:val="0055620F"/>
    <w:rsid w:val="00556D22"/>
    <w:rsid w:val="0056009A"/>
    <w:rsid w:val="00561819"/>
    <w:rsid w:val="00561F1E"/>
    <w:rsid w:val="005640B6"/>
    <w:rsid w:val="00564B6B"/>
    <w:rsid w:val="00565874"/>
    <w:rsid w:val="0056691A"/>
    <w:rsid w:val="005677C6"/>
    <w:rsid w:val="005704EE"/>
    <w:rsid w:val="00570ACB"/>
    <w:rsid w:val="00571CAA"/>
    <w:rsid w:val="00573DB6"/>
    <w:rsid w:val="0057506E"/>
    <w:rsid w:val="0057569E"/>
    <w:rsid w:val="00576560"/>
    <w:rsid w:val="0057702E"/>
    <w:rsid w:val="005802C7"/>
    <w:rsid w:val="0058254D"/>
    <w:rsid w:val="005826E4"/>
    <w:rsid w:val="00583493"/>
    <w:rsid w:val="00583E28"/>
    <w:rsid w:val="00584DB4"/>
    <w:rsid w:val="00584E07"/>
    <w:rsid w:val="00585A6E"/>
    <w:rsid w:val="00587CDC"/>
    <w:rsid w:val="00590B24"/>
    <w:rsid w:val="00590B6A"/>
    <w:rsid w:val="00590B8C"/>
    <w:rsid w:val="00590D79"/>
    <w:rsid w:val="0059128E"/>
    <w:rsid w:val="0059245D"/>
    <w:rsid w:val="005934EE"/>
    <w:rsid w:val="00593E06"/>
    <w:rsid w:val="00595735"/>
    <w:rsid w:val="00595FD7"/>
    <w:rsid w:val="00596AD4"/>
    <w:rsid w:val="00596BC2"/>
    <w:rsid w:val="00596BC5"/>
    <w:rsid w:val="00597676"/>
    <w:rsid w:val="005A06AA"/>
    <w:rsid w:val="005A22C3"/>
    <w:rsid w:val="005A2403"/>
    <w:rsid w:val="005A27E8"/>
    <w:rsid w:val="005A2B76"/>
    <w:rsid w:val="005A4740"/>
    <w:rsid w:val="005A59D9"/>
    <w:rsid w:val="005A6751"/>
    <w:rsid w:val="005B0160"/>
    <w:rsid w:val="005B03E4"/>
    <w:rsid w:val="005B051D"/>
    <w:rsid w:val="005B07F8"/>
    <w:rsid w:val="005B08F4"/>
    <w:rsid w:val="005B4C40"/>
    <w:rsid w:val="005B647F"/>
    <w:rsid w:val="005B6EE3"/>
    <w:rsid w:val="005B7C13"/>
    <w:rsid w:val="005C10B3"/>
    <w:rsid w:val="005C2517"/>
    <w:rsid w:val="005C284D"/>
    <w:rsid w:val="005C2D64"/>
    <w:rsid w:val="005C45CD"/>
    <w:rsid w:val="005C4AD0"/>
    <w:rsid w:val="005C53AE"/>
    <w:rsid w:val="005C5538"/>
    <w:rsid w:val="005C59D6"/>
    <w:rsid w:val="005C6036"/>
    <w:rsid w:val="005C62B0"/>
    <w:rsid w:val="005C719B"/>
    <w:rsid w:val="005C7930"/>
    <w:rsid w:val="005D0788"/>
    <w:rsid w:val="005D0E68"/>
    <w:rsid w:val="005D17F5"/>
    <w:rsid w:val="005D18F1"/>
    <w:rsid w:val="005D3758"/>
    <w:rsid w:val="005D4DA6"/>
    <w:rsid w:val="005D73F9"/>
    <w:rsid w:val="005E226A"/>
    <w:rsid w:val="005E4278"/>
    <w:rsid w:val="005E4344"/>
    <w:rsid w:val="005E49A1"/>
    <w:rsid w:val="005E4E9E"/>
    <w:rsid w:val="005E4FBE"/>
    <w:rsid w:val="005E53D5"/>
    <w:rsid w:val="005E7FB8"/>
    <w:rsid w:val="005F1475"/>
    <w:rsid w:val="005F27F9"/>
    <w:rsid w:val="005F33AA"/>
    <w:rsid w:val="005F5F9D"/>
    <w:rsid w:val="005F660F"/>
    <w:rsid w:val="005F6656"/>
    <w:rsid w:val="005F6E01"/>
    <w:rsid w:val="0060061E"/>
    <w:rsid w:val="0060233F"/>
    <w:rsid w:val="0060243B"/>
    <w:rsid w:val="00602444"/>
    <w:rsid w:val="00602B76"/>
    <w:rsid w:val="00604DCB"/>
    <w:rsid w:val="00604E6B"/>
    <w:rsid w:val="00610143"/>
    <w:rsid w:val="00610E4C"/>
    <w:rsid w:val="00610EFD"/>
    <w:rsid w:val="006110A8"/>
    <w:rsid w:val="00611FF6"/>
    <w:rsid w:val="00612A86"/>
    <w:rsid w:val="006130DD"/>
    <w:rsid w:val="0061357C"/>
    <w:rsid w:val="006142DE"/>
    <w:rsid w:val="006147CD"/>
    <w:rsid w:val="00614ED7"/>
    <w:rsid w:val="00615313"/>
    <w:rsid w:val="00616232"/>
    <w:rsid w:val="00616504"/>
    <w:rsid w:val="00616946"/>
    <w:rsid w:val="0061761E"/>
    <w:rsid w:val="00620273"/>
    <w:rsid w:val="00620390"/>
    <w:rsid w:val="00620A00"/>
    <w:rsid w:val="00622673"/>
    <w:rsid w:val="00623671"/>
    <w:rsid w:val="00625E33"/>
    <w:rsid w:val="00630636"/>
    <w:rsid w:val="00630974"/>
    <w:rsid w:val="00630B12"/>
    <w:rsid w:val="00630D99"/>
    <w:rsid w:val="0063158F"/>
    <w:rsid w:val="00631C95"/>
    <w:rsid w:val="00631E0F"/>
    <w:rsid w:val="006333F3"/>
    <w:rsid w:val="00633BE1"/>
    <w:rsid w:val="00634678"/>
    <w:rsid w:val="006346F4"/>
    <w:rsid w:val="006348BF"/>
    <w:rsid w:val="00635790"/>
    <w:rsid w:val="006362E1"/>
    <w:rsid w:val="006366CA"/>
    <w:rsid w:val="00640160"/>
    <w:rsid w:val="006405B6"/>
    <w:rsid w:val="00641302"/>
    <w:rsid w:val="0064174A"/>
    <w:rsid w:val="00641A39"/>
    <w:rsid w:val="00643032"/>
    <w:rsid w:val="0064351F"/>
    <w:rsid w:val="00643CB1"/>
    <w:rsid w:val="00644811"/>
    <w:rsid w:val="0064493D"/>
    <w:rsid w:val="00644B62"/>
    <w:rsid w:val="006451D3"/>
    <w:rsid w:val="00645830"/>
    <w:rsid w:val="00646558"/>
    <w:rsid w:val="00647302"/>
    <w:rsid w:val="00647631"/>
    <w:rsid w:val="0064775F"/>
    <w:rsid w:val="00647949"/>
    <w:rsid w:val="00651175"/>
    <w:rsid w:val="00651215"/>
    <w:rsid w:val="00651B0D"/>
    <w:rsid w:val="00651E5B"/>
    <w:rsid w:val="00652444"/>
    <w:rsid w:val="00652EE3"/>
    <w:rsid w:val="00653720"/>
    <w:rsid w:val="00653E09"/>
    <w:rsid w:val="0065478F"/>
    <w:rsid w:val="00654852"/>
    <w:rsid w:val="00654936"/>
    <w:rsid w:val="0065545A"/>
    <w:rsid w:val="00655821"/>
    <w:rsid w:val="00656131"/>
    <w:rsid w:val="006568D8"/>
    <w:rsid w:val="00660082"/>
    <w:rsid w:val="0066076B"/>
    <w:rsid w:val="00660BE2"/>
    <w:rsid w:val="006623A6"/>
    <w:rsid w:val="006625EE"/>
    <w:rsid w:val="00662812"/>
    <w:rsid w:val="00662AFA"/>
    <w:rsid w:val="00663B5B"/>
    <w:rsid w:val="006640F3"/>
    <w:rsid w:val="0066581D"/>
    <w:rsid w:val="00665B2D"/>
    <w:rsid w:val="0066671C"/>
    <w:rsid w:val="00666A78"/>
    <w:rsid w:val="00666D95"/>
    <w:rsid w:val="00670152"/>
    <w:rsid w:val="006721DD"/>
    <w:rsid w:val="00672569"/>
    <w:rsid w:val="00673386"/>
    <w:rsid w:val="00674186"/>
    <w:rsid w:val="00676003"/>
    <w:rsid w:val="00676BF3"/>
    <w:rsid w:val="0067783F"/>
    <w:rsid w:val="0068000E"/>
    <w:rsid w:val="00680707"/>
    <w:rsid w:val="00680B4B"/>
    <w:rsid w:val="00680D8D"/>
    <w:rsid w:val="006810C5"/>
    <w:rsid w:val="00681762"/>
    <w:rsid w:val="0068573D"/>
    <w:rsid w:val="0069075B"/>
    <w:rsid w:val="0069148D"/>
    <w:rsid w:val="00692339"/>
    <w:rsid w:val="00693EBE"/>
    <w:rsid w:val="00694656"/>
    <w:rsid w:val="006946A3"/>
    <w:rsid w:val="006946DB"/>
    <w:rsid w:val="00694ABB"/>
    <w:rsid w:val="00697641"/>
    <w:rsid w:val="00697721"/>
    <w:rsid w:val="006A0C4D"/>
    <w:rsid w:val="006A2117"/>
    <w:rsid w:val="006A36FE"/>
    <w:rsid w:val="006A3BF0"/>
    <w:rsid w:val="006A408C"/>
    <w:rsid w:val="006A41F3"/>
    <w:rsid w:val="006A498A"/>
    <w:rsid w:val="006A582C"/>
    <w:rsid w:val="006A5A1D"/>
    <w:rsid w:val="006A5B27"/>
    <w:rsid w:val="006A6274"/>
    <w:rsid w:val="006A70B9"/>
    <w:rsid w:val="006B0698"/>
    <w:rsid w:val="006B0BB3"/>
    <w:rsid w:val="006B2A85"/>
    <w:rsid w:val="006B2FA5"/>
    <w:rsid w:val="006B2FF6"/>
    <w:rsid w:val="006B3355"/>
    <w:rsid w:val="006B4F9D"/>
    <w:rsid w:val="006B531C"/>
    <w:rsid w:val="006B72AE"/>
    <w:rsid w:val="006B785C"/>
    <w:rsid w:val="006C0CCE"/>
    <w:rsid w:val="006C0D86"/>
    <w:rsid w:val="006C1342"/>
    <w:rsid w:val="006C1391"/>
    <w:rsid w:val="006C1B9A"/>
    <w:rsid w:val="006C1CD9"/>
    <w:rsid w:val="006C3336"/>
    <w:rsid w:val="006C385F"/>
    <w:rsid w:val="006C3B1D"/>
    <w:rsid w:val="006C3E2F"/>
    <w:rsid w:val="006C4379"/>
    <w:rsid w:val="006C5A9E"/>
    <w:rsid w:val="006C5DA6"/>
    <w:rsid w:val="006D0806"/>
    <w:rsid w:val="006D2413"/>
    <w:rsid w:val="006D327A"/>
    <w:rsid w:val="006D3C1B"/>
    <w:rsid w:val="006D3E78"/>
    <w:rsid w:val="006D3EB0"/>
    <w:rsid w:val="006D3EC4"/>
    <w:rsid w:val="006D4388"/>
    <w:rsid w:val="006E034A"/>
    <w:rsid w:val="006E1E93"/>
    <w:rsid w:val="006E2879"/>
    <w:rsid w:val="006E2987"/>
    <w:rsid w:val="006E2C55"/>
    <w:rsid w:val="006E3226"/>
    <w:rsid w:val="006E32D0"/>
    <w:rsid w:val="006E374F"/>
    <w:rsid w:val="006E4684"/>
    <w:rsid w:val="006E46F0"/>
    <w:rsid w:val="006E4B93"/>
    <w:rsid w:val="006E5561"/>
    <w:rsid w:val="006E65FF"/>
    <w:rsid w:val="006E701C"/>
    <w:rsid w:val="006E7FEE"/>
    <w:rsid w:val="006F0D27"/>
    <w:rsid w:val="006F121E"/>
    <w:rsid w:val="006F320F"/>
    <w:rsid w:val="006F3437"/>
    <w:rsid w:val="006F3460"/>
    <w:rsid w:val="006F4484"/>
    <w:rsid w:val="006F4590"/>
    <w:rsid w:val="006F4708"/>
    <w:rsid w:val="006F5240"/>
    <w:rsid w:val="006F61F4"/>
    <w:rsid w:val="006F6C6A"/>
    <w:rsid w:val="006F7279"/>
    <w:rsid w:val="00700274"/>
    <w:rsid w:val="0070075F"/>
    <w:rsid w:val="00700B25"/>
    <w:rsid w:val="007022EF"/>
    <w:rsid w:val="0070273F"/>
    <w:rsid w:val="0070360E"/>
    <w:rsid w:val="007039C4"/>
    <w:rsid w:val="00703B2C"/>
    <w:rsid w:val="00704153"/>
    <w:rsid w:val="00704443"/>
    <w:rsid w:val="0070654E"/>
    <w:rsid w:val="007109FA"/>
    <w:rsid w:val="007112EE"/>
    <w:rsid w:val="007118DC"/>
    <w:rsid w:val="007122E0"/>
    <w:rsid w:val="00712F9B"/>
    <w:rsid w:val="007133B7"/>
    <w:rsid w:val="007134A4"/>
    <w:rsid w:val="00713CA6"/>
    <w:rsid w:val="00713F5E"/>
    <w:rsid w:val="007148C4"/>
    <w:rsid w:val="00717A12"/>
    <w:rsid w:val="007205AD"/>
    <w:rsid w:val="00721D0C"/>
    <w:rsid w:val="00722BBB"/>
    <w:rsid w:val="00722D80"/>
    <w:rsid w:val="00723769"/>
    <w:rsid w:val="0072414D"/>
    <w:rsid w:val="00724ACA"/>
    <w:rsid w:val="00725D44"/>
    <w:rsid w:val="00726436"/>
    <w:rsid w:val="007269D2"/>
    <w:rsid w:val="0072707D"/>
    <w:rsid w:val="00730986"/>
    <w:rsid w:val="007322B1"/>
    <w:rsid w:val="00732B6F"/>
    <w:rsid w:val="00734590"/>
    <w:rsid w:val="00735BBD"/>
    <w:rsid w:val="007361D5"/>
    <w:rsid w:val="00736266"/>
    <w:rsid w:val="00736F47"/>
    <w:rsid w:val="007378C1"/>
    <w:rsid w:val="00737B28"/>
    <w:rsid w:val="00737E26"/>
    <w:rsid w:val="007400CD"/>
    <w:rsid w:val="0074057D"/>
    <w:rsid w:val="00744A6F"/>
    <w:rsid w:val="00745CF0"/>
    <w:rsid w:val="00745D88"/>
    <w:rsid w:val="00746F3D"/>
    <w:rsid w:val="00747DE5"/>
    <w:rsid w:val="0075095F"/>
    <w:rsid w:val="00750DC3"/>
    <w:rsid w:val="00751136"/>
    <w:rsid w:val="00751A22"/>
    <w:rsid w:val="007529D2"/>
    <w:rsid w:val="00754FE1"/>
    <w:rsid w:val="00755672"/>
    <w:rsid w:val="00757D15"/>
    <w:rsid w:val="007618EE"/>
    <w:rsid w:val="00762057"/>
    <w:rsid w:val="00763570"/>
    <w:rsid w:val="00763C32"/>
    <w:rsid w:val="00764FA9"/>
    <w:rsid w:val="007654FE"/>
    <w:rsid w:val="007655A1"/>
    <w:rsid w:val="00765FE0"/>
    <w:rsid w:val="0076690A"/>
    <w:rsid w:val="00766D61"/>
    <w:rsid w:val="00767083"/>
    <w:rsid w:val="0077158E"/>
    <w:rsid w:val="007719D8"/>
    <w:rsid w:val="00772188"/>
    <w:rsid w:val="007722A1"/>
    <w:rsid w:val="00772701"/>
    <w:rsid w:val="007753BA"/>
    <w:rsid w:val="007760BC"/>
    <w:rsid w:val="00776AB5"/>
    <w:rsid w:val="00776DA4"/>
    <w:rsid w:val="00776E4B"/>
    <w:rsid w:val="00777C3D"/>
    <w:rsid w:val="007809B7"/>
    <w:rsid w:val="00781B38"/>
    <w:rsid w:val="00782BAB"/>
    <w:rsid w:val="007835F7"/>
    <w:rsid w:val="00784E97"/>
    <w:rsid w:val="00785518"/>
    <w:rsid w:val="00785767"/>
    <w:rsid w:val="00785DC5"/>
    <w:rsid w:val="007871C9"/>
    <w:rsid w:val="0078735A"/>
    <w:rsid w:val="00787461"/>
    <w:rsid w:val="007877B3"/>
    <w:rsid w:val="0079112B"/>
    <w:rsid w:val="0079138E"/>
    <w:rsid w:val="00791AC2"/>
    <w:rsid w:val="0079320A"/>
    <w:rsid w:val="00794152"/>
    <w:rsid w:val="00794C75"/>
    <w:rsid w:val="00795221"/>
    <w:rsid w:val="007952FE"/>
    <w:rsid w:val="007956AB"/>
    <w:rsid w:val="00795BE2"/>
    <w:rsid w:val="00796324"/>
    <w:rsid w:val="00796628"/>
    <w:rsid w:val="00796959"/>
    <w:rsid w:val="00796F94"/>
    <w:rsid w:val="00797395"/>
    <w:rsid w:val="00797DC3"/>
    <w:rsid w:val="007A01AB"/>
    <w:rsid w:val="007A0236"/>
    <w:rsid w:val="007A1BEC"/>
    <w:rsid w:val="007A2BCC"/>
    <w:rsid w:val="007A308A"/>
    <w:rsid w:val="007A3E90"/>
    <w:rsid w:val="007A3F3C"/>
    <w:rsid w:val="007A4999"/>
    <w:rsid w:val="007A5D70"/>
    <w:rsid w:val="007A6631"/>
    <w:rsid w:val="007A7037"/>
    <w:rsid w:val="007A7B65"/>
    <w:rsid w:val="007A7C93"/>
    <w:rsid w:val="007B0386"/>
    <w:rsid w:val="007B0966"/>
    <w:rsid w:val="007B09E9"/>
    <w:rsid w:val="007B12DA"/>
    <w:rsid w:val="007B1626"/>
    <w:rsid w:val="007B28E3"/>
    <w:rsid w:val="007B38CF"/>
    <w:rsid w:val="007B3E83"/>
    <w:rsid w:val="007B4EE8"/>
    <w:rsid w:val="007B4EF5"/>
    <w:rsid w:val="007B6321"/>
    <w:rsid w:val="007B63F3"/>
    <w:rsid w:val="007C1085"/>
    <w:rsid w:val="007C42C2"/>
    <w:rsid w:val="007C4BA7"/>
    <w:rsid w:val="007C56C6"/>
    <w:rsid w:val="007C56D6"/>
    <w:rsid w:val="007C5978"/>
    <w:rsid w:val="007C60DB"/>
    <w:rsid w:val="007C624C"/>
    <w:rsid w:val="007C638C"/>
    <w:rsid w:val="007C6AAD"/>
    <w:rsid w:val="007C73D4"/>
    <w:rsid w:val="007C7566"/>
    <w:rsid w:val="007C7E08"/>
    <w:rsid w:val="007D1BE3"/>
    <w:rsid w:val="007D1FCF"/>
    <w:rsid w:val="007D2821"/>
    <w:rsid w:val="007D2A0E"/>
    <w:rsid w:val="007D3861"/>
    <w:rsid w:val="007D5D6B"/>
    <w:rsid w:val="007E0ADF"/>
    <w:rsid w:val="007E0EDE"/>
    <w:rsid w:val="007E10B8"/>
    <w:rsid w:val="007E1940"/>
    <w:rsid w:val="007E1E8E"/>
    <w:rsid w:val="007E2527"/>
    <w:rsid w:val="007E292E"/>
    <w:rsid w:val="007E2F1D"/>
    <w:rsid w:val="007E4963"/>
    <w:rsid w:val="007E49BB"/>
    <w:rsid w:val="007E53A6"/>
    <w:rsid w:val="007E728F"/>
    <w:rsid w:val="007F0068"/>
    <w:rsid w:val="007F0802"/>
    <w:rsid w:val="007F0814"/>
    <w:rsid w:val="007F14FF"/>
    <w:rsid w:val="007F2175"/>
    <w:rsid w:val="007F2782"/>
    <w:rsid w:val="007F2D68"/>
    <w:rsid w:val="007F5372"/>
    <w:rsid w:val="007F58DF"/>
    <w:rsid w:val="007F69AB"/>
    <w:rsid w:val="007F6A2C"/>
    <w:rsid w:val="007F7E9F"/>
    <w:rsid w:val="008023F7"/>
    <w:rsid w:val="008028F6"/>
    <w:rsid w:val="00803FAE"/>
    <w:rsid w:val="00804C8E"/>
    <w:rsid w:val="00805357"/>
    <w:rsid w:val="0080571C"/>
    <w:rsid w:val="008060B7"/>
    <w:rsid w:val="00806360"/>
    <w:rsid w:val="0080646F"/>
    <w:rsid w:val="00807CA8"/>
    <w:rsid w:val="008105AA"/>
    <w:rsid w:val="008112C4"/>
    <w:rsid w:val="0081181B"/>
    <w:rsid w:val="00812087"/>
    <w:rsid w:val="00812E65"/>
    <w:rsid w:val="008152B0"/>
    <w:rsid w:val="008152B4"/>
    <w:rsid w:val="008153E8"/>
    <w:rsid w:val="00816B47"/>
    <w:rsid w:val="008177C2"/>
    <w:rsid w:val="00817AE1"/>
    <w:rsid w:val="008209CB"/>
    <w:rsid w:val="008210DD"/>
    <w:rsid w:val="008210E1"/>
    <w:rsid w:val="00822708"/>
    <w:rsid w:val="00822B07"/>
    <w:rsid w:val="00824416"/>
    <w:rsid w:val="00824A60"/>
    <w:rsid w:val="008268A8"/>
    <w:rsid w:val="00827796"/>
    <w:rsid w:val="00827B23"/>
    <w:rsid w:val="008301B6"/>
    <w:rsid w:val="00831C6C"/>
    <w:rsid w:val="00832F3B"/>
    <w:rsid w:val="008336EA"/>
    <w:rsid w:val="0083539F"/>
    <w:rsid w:val="008353AD"/>
    <w:rsid w:val="00835931"/>
    <w:rsid w:val="00835E6C"/>
    <w:rsid w:val="00836A2E"/>
    <w:rsid w:val="0084023E"/>
    <w:rsid w:val="008408E4"/>
    <w:rsid w:val="00841E86"/>
    <w:rsid w:val="008421A0"/>
    <w:rsid w:val="008421B8"/>
    <w:rsid w:val="008427CF"/>
    <w:rsid w:val="00843544"/>
    <w:rsid w:val="00843C06"/>
    <w:rsid w:val="00844122"/>
    <w:rsid w:val="00844CAD"/>
    <w:rsid w:val="00844E32"/>
    <w:rsid w:val="00844E81"/>
    <w:rsid w:val="008505D7"/>
    <w:rsid w:val="0085064E"/>
    <w:rsid w:val="00850D6E"/>
    <w:rsid w:val="00851EBD"/>
    <w:rsid w:val="008524B2"/>
    <w:rsid w:val="00854504"/>
    <w:rsid w:val="008555A7"/>
    <w:rsid w:val="008574C2"/>
    <w:rsid w:val="0085761C"/>
    <w:rsid w:val="00861C43"/>
    <w:rsid w:val="0086361D"/>
    <w:rsid w:val="00863B01"/>
    <w:rsid w:val="00864040"/>
    <w:rsid w:val="008656B5"/>
    <w:rsid w:val="008656E2"/>
    <w:rsid w:val="008667F8"/>
    <w:rsid w:val="00867B80"/>
    <w:rsid w:val="0087003E"/>
    <w:rsid w:val="0087062B"/>
    <w:rsid w:val="00871525"/>
    <w:rsid w:val="008724AE"/>
    <w:rsid w:val="00872B12"/>
    <w:rsid w:val="00872DAC"/>
    <w:rsid w:val="00872DFE"/>
    <w:rsid w:val="00872E3E"/>
    <w:rsid w:val="00873704"/>
    <w:rsid w:val="00873C8A"/>
    <w:rsid w:val="00873DD3"/>
    <w:rsid w:val="00874108"/>
    <w:rsid w:val="00875522"/>
    <w:rsid w:val="0087557C"/>
    <w:rsid w:val="00875A59"/>
    <w:rsid w:val="008763D3"/>
    <w:rsid w:val="00876AE9"/>
    <w:rsid w:val="008779A8"/>
    <w:rsid w:val="008801DC"/>
    <w:rsid w:val="00880A81"/>
    <w:rsid w:val="008815CD"/>
    <w:rsid w:val="00882133"/>
    <w:rsid w:val="0088230E"/>
    <w:rsid w:val="00882EA7"/>
    <w:rsid w:val="00883C71"/>
    <w:rsid w:val="00884EA6"/>
    <w:rsid w:val="00885B91"/>
    <w:rsid w:val="00885D82"/>
    <w:rsid w:val="00886BBE"/>
    <w:rsid w:val="00887A82"/>
    <w:rsid w:val="00887AF6"/>
    <w:rsid w:val="00890340"/>
    <w:rsid w:val="008904F3"/>
    <w:rsid w:val="00890924"/>
    <w:rsid w:val="00890A6D"/>
    <w:rsid w:val="00892992"/>
    <w:rsid w:val="00892B7E"/>
    <w:rsid w:val="00894BFC"/>
    <w:rsid w:val="00895652"/>
    <w:rsid w:val="00895A08"/>
    <w:rsid w:val="00895AC5"/>
    <w:rsid w:val="008965C0"/>
    <w:rsid w:val="0089696B"/>
    <w:rsid w:val="00896E1E"/>
    <w:rsid w:val="008A100E"/>
    <w:rsid w:val="008A1042"/>
    <w:rsid w:val="008A2280"/>
    <w:rsid w:val="008A237D"/>
    <w:rsid w:val="008A255C"/>
    <w:rsid w:val="008A4089"/>
    <w:rsid w:val="008A540C"/>
    <w:rsid w:val="008A56F1"/>
    <w:rsid w:val="008A60CC"/>
    <w:rsid w:val="008A6106"/>
    <w:rsid w:val="008A6C79"/>
    <w:rsid w:val="008A6E98"/>
    <w:rsid w:val="008A757F"/>
    <w:rsid w:val="008A797F"/>
    <w:rsid w:val="008B07C9"/>
    <w:rsid w:val="008B1B97"/>
    <w:rsid w:val="008B2C12"/>
    <w:rsid w:val="008B3D52"/>
    <w:rsid w:val="008B4CA4"/>
    <w:rsid w:val="008B55E8"/>
    <w:rsid w:val="008B5AA7"/>
    <w:rsid w:val="008B6F5E"/>
    <w:rsid w:val="008B7644"/>
    <w:rsid w:val="008B7B00"/>
    <w:rsid w:val="008C0E7E"/>
    <w:rsid w:val="008C1B5B"/>
    <w:rsid w:val="008C2678"/>
    <w:rsid w:val="008C2AFD"/>
    <w:rsid w:val="008C40C5"/>
    <w:rsid w:val="008C422E"/>
    <w:rsid w:val="008C5BB9"/>
    <w:rsid w:val="008C5C54"/>
    <w:rsid w:val="008C72EE"/>
    <w:rsid w:val="008C75D6"/>
    <w:rsid w:val="008D2E33"/>
    <w:rsid w:val="008D2F69"/>
    <w:rsid w:val="008D3039"/>
    <w:rsid w:val="008D4386"/>
    <w:rsid w:val="008D45BA"/>
    <w:rsid w:val="008D6338"/>
    <w:rsid w:val="008D70EB"/>
    <w:rsid w:val="008D7145"/>
    <w:rsid w:val="008E0C6F"/>
    <w:rsid w:val="008E16DE"/>
    <w:rsid w:val="008E1954"/>
    <w:rsid w:val="008E26D4"/>
    <w:rsid w:val="008E28C7"/>
    <w:rsid w:val="008E2CDD"/>
    <w:rsid w:val="008E300E"/>
    <w:rsid w:val="008E326D"/>
    <w:rsid w:val="008E36F0"/>
    <w:rsid w:val="008E3844"/>
    <w:rsid w:val="008E7C7C"/>
    <w:rsid w:val="008F107C"/>
    <w:rsid w:val="008F10DC"/>
    <w:rsid w:val="008F13A8"/>
    <w:rsid w:val="008F175C"/>
    <w:rsid w:val="008F195E"/>
    <w:rsid w:val="008F33F2"/>
    <w:rsid w:val="008F3655"/>
    <w:rsid w:val="008F3718"/>
    <w:rsid w:val="008F3E86"/>
    <w:rsid w:val="008F3FB1"/>
    <w:rsid w:val="008F49D6"/>
    <w:rsid w:val="008F52EE"/>
    <w:rsid w:val="008F5C55"/>
    <w:rsid w:val="008F72A2"/>
    <w:rsid w:val="008F73BE"/>
    <w:rsid w:val="008F7754"/>
    <w:rsid w:val="009001D9"/>
    <w:rsid w:val="00901C5E"/>
    <w:rsid w:val="00902464"/>
    <w:rsid w:val="009024F6"/>
    <w:rsid w:val="009025D0"/>
    <w:rsid w:val="009025FD"/>
    <w:rsid w:val="00903C39"/>
    <w:rsid w:val="009052B9"/>
    <w:rsid w:val="009066C8"/>
    <w:rsid w:val="00911011"/>
    <w:rsid w:val="009122F2"/>
    <w:rsid w:val="009129CD"/>
    <w:rsid w:val="00914606"/>
    <w:rsid w:val="00915F53"/>
    <w:rsid w:val="009163EE"/>
    <w:rsid w:val="009166FC"/>
    <w:rsid w:val="00916D93"/>
    <w:rsid w:val="00917509"/>
    <w:rsid w:val="0091771E"/>
    <w:rsid w:val="0092047F"/>
    <w:rsid w:val="00921384"/>
    <w:rsid w:val="00921EA2"/>
    <w:rsid w:val="009239AA"/>
    <w:rsid w:val="00924352"/>
    <w:rsid w:val="00927742"/>
    <w:rsid w:val="00927CC5"/>
    <w:rsid w:val="00927D6A"/>
    <w:rsid w:val="00930522"/>
    <w:rsid w:val="0093055F"/>
    <w:rsid w:val="00930C77"/>
    <w:rsid w:val="00932154"/>
    <w:rsid w:val="00932E25"/>
    <w:rsid w:val="00940009"/>
    <w:rsid w:val="00940773"/>
    <w:rsid w:val="00941F98"/>
    <w:rsid w:val="009425A8"/>
    <w:rsid w:val="00942F5D"/>
    <w:rsid w:val="00944303"/>
    <w:rsid w:val="0094442D"/>
    <w:rsid w:val="00944525"/>
    <w:rsid w:val="00944F9C"/>
    <w:rsid w:val="00946E0D"/>
    <w:rsid w:val="009471A7"/>
    <w:rsid w:val="00947967"/>
    <w:rsid w:val="0095032F"/>
    <w:rsid w:val="009506A1"/>
    <w:rsid w:val="00950B8F"/>
    <w:rsid w:val="009519BB"/>
    <w:rsid w:val="009527A8"/>
    <w:rsid w:val="00952AA6"/>
    <w:rsid w:val="00952CC6"/>
    <w:rsid w:val="009536ED"/>
    <w:rsid w:val="0095390A"/>
    <w:rsid w:val="0095486A"/>
    <w:rsid w:val="009549DD"/>
    <w:rsid w:val="00954EC6"/>
    <w:rsid w:val="009559AA"/>
    <w:rsid w:val="009576A7"/>
    <w:rsid w:val="009579EA"/>
    <w:rsid w:val="0096003B"/>
    <w:rsid w:val="00960621"/>
    <w:rsid w:val="0096158F"/>
    <w:rsid w:val="00962607"/>
    <w:rsid w:val="00962A70"/>
    <w:rsid w:val="00963443"/>
    <w:rsid w:val="009662EA"/>
    <w:rsid w:val="00966703"/>
    <w:rsid w:val="00966F73"/>
    <w:rsid w:val="00970257"/>
    <w:rsid w:val="009706F4"/>
    <w:rsid w:val="00970741"/>
    <w:rsid w:val="009715C5"/>
    <w:rsid w:val="00971F0C"/>
    <w:rsid w:val="00972E8A"/>
    <w:rsid w:val="0097346A"/>
    <w:rsid w:val="00974024"/>
    <w:rsid w:val="0097460B"/>
    <w:rsid w:val="00975540"/>
    <w:rsid w:val="009768DD"/>
    <w:rsid w:val="00976C55"/>
    <w:rsid w:val="00977030"/>
    <w:rsid w:val="009772E0"/>
    <w:rsid w:val="00980F09"/>
    <w:rsid w:val="00983EED"/>
    <w:rsid w:val="009847A6"/>
    <w:rsid w:val="00984B08"/>
    <w:rsid w:val="009851AE"/>
    <w:rsid w:val="009856DE"/>
    <w:rsid w:val="00990384"/>
    <w:rsid w:val="00991461"/>
    <w:rsid w:val="00991B00"/>
    <w:rsid w:val="00991E10"/>
    <w:rsid w:val="00992E27"/>
    <w:rsid w:val="0099426D"/>
    <w:rsid w:val="0099605F"/>
    <w:rsid w:val="00997D14"/>
    <w:rsid w:val="009A0B66"/>
    <w:rsid w:val="009A0FA2"/>
    <w:rsid w:val="009A1326"/>
    <w:rsid w:val="009A1A45"/>
    <w:rsid w:val="009A2AB5"/>
    <w:rsid w:val="009A367E"/>
    <w:rsid w:val="009A4953"/>
    <w:rsid w:val="009A49CC"/>
    <w:rsid w:val="009A63DC"/>
    <w:rsid w:val="009A6844"/>
    <w:rsid w:val="009A768C"/>
    <w:rsid w:val="009B01C6"/>
    <w:rsid w:val="009B08A2"/>
    <w:rsid w:val="009B0D8B"/>
    <w:rsid w:val="009B1451"/>
    <w:rsid w:val="009B18F6"/>
    <w:rsid w:val="009B1A60"/>
    <w:rsid w:val="009B1E1C"/>
    <w:rsid w:val="009B202E"/>
    <w:rsid w:val="009B32BF"/>
    <w:rsid w:val="009B3CC4"/>
    <w:rsid w:val="009B5881"/>
    <w:rsid w:val="009B60DD"/>
    <w:rsid w:val="009B62B7"/>
    <w:rsid w:val="009B6605"/>
    <w:rsid w:val="009B676D"/>
    <w:rsid w:val="009B7E36"/>
    <w:rsid w:val="009C20C9"/>
    <w:rsid w:val="009C27CE"/>
    <w:rsid w:val="009C28C3"/>
    <w:rsid w:val="009C2EC8"/>
    <w:rsid w:val="009C3656"/>
    <w:rsid w:val="009C39E9"/>
    <w:rsid w:val="009C4381"/>
    <w:rsid w:val="009C5BBA"/>
    <w:rsid w:val="009C5D05"/>
    <w:rsid w:val="009C79F9"/>
    <w:rsid w:val="009C7AF0"/>
    <w:rsid w:val="009D016F"/>
    <w:rsid w:val="009D01A4"/>
    <w:rsid w:val="009D1E44"/>
    <w:rsid w:val="009D33E9"/>
    <w:rsid w:val="009D3643"/>
    <w:rsid w:val="009D3710"/>
    <w:rsid w:val="009D3D82"/>
    <w:rsid w:val="009D62DB"/>
    <w:rsid w:val="009D645F"/>
    <w:rsid w:val="009D7B41"/>
    <w:rsid w:val="009E0C0A"/>
    <w:rsid w:val="009E1C64"/>
    <w:rsid w:val="009E2072"/>
    <w:rsid w:val="009E2B5C"/>
    <w:rsid w:val="009E3B16"/>
    <w:rsid w:val="009E3D87"/>
    <w:rsid w:val="009E44BA"/>
    <w:rsid w:val="009E4CED"/>
    <w:rsid w:val="009E56FD"/>
    <w:rsid w:val="009E65D8"/>
    <w:rsid w:val="009E7458"/>
    <w:rsid w:val="009E74B4"/>
    <w:rsid w:val="009E7CD9"/>
    <w:rsid w:val="009F026D"/>
    <w:rsid w:val="009F04C1"/>
    <w:rsid w:val="009F0896"/>
    <w:rsid w:val="009F12AA"/>
    <w:rsid w:val="009F1CAE"/>
    <w:rsid w:val="009F29FC"/>
    <w:rsid w:val="009F395A"/>
    <w:rsid w:val="009F553C"/>
    <w:rsid w:val="009F5B54"/>
    <w:rsid w:val="009F689C"/>
    <w:rsid w:val="009F7554"/>
    <w:rsid w:val="00A008BA"/>
    <w:rsid w:val="00A012BE"/>
    <w:rsid w:val="00A01FB8"/>
    <w:rsid w:val="00A02BD0"/>
    <w:rsid w:val="00A03B66"/>
    <w:rsid w:val="00A049F3"/>
    <w:rsid w:val="00A05234"/>
    <w:rsid w:val="00A0682B"/>
    <w:rsid w:val="00A069B0"/>
    <w:rsid w:val="00A07351"/>
    <w:rsid w:val="00A07438"/>
    <w:rsid w:val="00A074B1"/>
    <w:rsid w:val="00A07BFC"/>
    <w:rsid w:val="00A1067C"/>
    <w:rsid w:val="00A106B5"/>
    <w:rsid w:val="00A12832"/>
    <w:rsid w:val="00A12BE1"/>
    <w:rsid w:val="00A1301C"/>
    <w:rsid w:val="00A13FCE"/>
    <w:rsid w:val="00A14D80"/>
    <w:rsid w:val="00A15399"/>
    <w:rsid w:val="00A157A0"/>
    <w:rsid w:val="00A1688D"/>
    <w:rsid w:val="00A16892"/>
    <w:rsid w:val="00A17848"/>
    <w:rsid w:val="00A205BE"/>
    <w:rsid w:val="00A20CE2"/>
    <w:rsid w:val="00A20EA0"/>
    <w:rsid w:val="00A2154F"/>
    <w:rsid w:val="00A221AB"/>
    <w:rsid w:val="00A22544"/>
    <w:rsid w:val="00A2393F"/>
    <w:rsid w:val="00A2526D"/>
    <w:rsid w:val="00A255A2"/>
    <w:rsid w:val="00A25B0C"/>
    <w:rsid w:val="00A25D27"/>
    <w:rsid w:val="00A265A9"/>
    <w:rsid w:val="00A272F8"/>
    <w:rsid w:val="00A325F7"/>
    <w:rsid w:val="00A32E60"/>
    <w:rsid w:val="00A33250"/>
    <w:rsid w:val="00A33B79"/>
    <w:rsid w:val="00A33FE2"/>
    <w:rsid w:val="00A3423A"/>
    <w:rsid w:val="00A34C7D"/>
    <w:rsid w:val="00A350ED"/>
    <w:rsid w:val="00A35248"/>
    <w:rsid w:val="00A3761D"/>
    <w:rsid w:val="00A3774E"/>
    <w:rsid w:val="00A379AE"/>
    <w:rsid w:val="00A41943"/>
    <w:rsid w:val="00A42D8E"/>
    <w:rsid w:val="00A42FE8"/>
    <w:rsid w:val="00A4330C"/>
    <w:rsid w:val="00A435E5"/>
    <w:rsid w:val="00A4392B"/>
    <w:rsid w:val="00A44447"/>
    <w:rsid w:val="00A5017D"/>
    <w:rsid w:val="00A50CE1"/>
    <w:rsid w:val="00A5113D"/>
    <w:rsid w:val="00A51DF7"/>
    <w:rsid w:val="00A5220B"/>
    <w:rsid w:val="00A54ACE"/>
    <w:rsid w:val="00A55109"/>
    <w:rsid w:val="00A5537C"/>
    <w:rsid w:val="00A555B9"/>
    <w:rsid w:val="00A5593C"/>
    <w:rsid w:val="00A55962"/>
    <w:rsid w:val="00A560E0"/>
    <w:rsid w:val="00A573B6"/>
    <w:rsid w:val="00A60D40"/>
    <w:rsid w:val="00A62A66"/>
    <w:rsid w:val="00A62D02"/>
    <w:rsid w:val="00A6307B"/>
    <w:rsid w:val="00A6309A"/>
    <w:rsid w:val="00A638DE"/>
    <w:rsid w:val="00A63BF6"/>
    <w:rsid w:val="00A64819"/>
    <w:rsid w:val="00A677BE"/>
    <w:rsid w:val="00A7025E"/>
    <w:rsid w:val="00A70450"/>
    <w:rsid w:val="00A72094"/>
    <w:rsid w:val="00A72B9D"/>
    <w:rsid w:val="00A73E0D"/>
    <w:rsid w:val="00A741C7"/>
    <w:rsid w:val="00A7492B"/>
    <w:rsid w:val="00A74A25"/>
    <w:rsid w:val="00A759BA"/>
    <w:rsid w:val="00A75DEC"/>
    <w:rsid w:val="00A77891"/>
    <w:rsid w:val="00A802D2"/>
    <w:rsid w:val="00A8030B"/>
    <w:rsid w:val="00A808E9"/>
    <w:rsid w:val="00A8144E"/>
    <w:rsid w:val="00A833F6"/>
    <w:rsid w:val="00A83B93"/>
    <w:rsid w:val="00A84867"/>
    <w:rsid w:val="00A84C22"/>
    <w:rsid w:val="00A878A9"/>
    <w:rsid w:val="00A87A31"/>
    <w:rsid w:val="00A87B2F"/>
    <w:rsid w:val="00A87C77"/>
    <w:rsid w:val="00A90617"/>
    <w:rsid w:val="00A917AB"/>
    <w:rsid w:val="00A9225A"/>
    <w:rsid w:val="00A930FB"/>
    <w:rsid w:val="00A9328D"/>
    <w:rsid w:val="00A938BC"/>
    <w:rsid w:val="00A9391D"/>
    <w:rsid w:val="00A93EDD"/>
    <w:rsid w:val="00A9631E"/>
    <w:rsid w:val="00A968A7"/>
    <w:rsid w:val="00A96998"/>
    <w:rsid w:val="00A96AFD"/>
    <w:rsid w:val="00AA0873"/>
    <w:rsid w:val="00AA0CC8"/>
    <w:rsid w:val="00AA2C82"/>
    <w:rsid w:val="00AA2E8A"/>
    <w:rsid w:val="00AA3A48"/>
    <w:rsid w:val="00AA5261"/>
    <w:rsid w:val="00AA53C6"/>
    <w:rsid w:val="00AA5C3E"/>
    <w:rsid w:val="00AA7845"/>
    <w:rsid w:val="00AB069F"/>
    <w:rsid w:val="00AB1B32"/>
    <w:rsid w:val="00AB212A"/>
    <w:rsid w:val="00AB3007"/>
    <w:rsid w:val="00AB31E7"/>
    <w:rsid w:val="00AB37BA"/>
    <w:rsid w:val="00AB3889"/>
    <w:rsid w:val="00AB3D58"/>
    <w:rsid w:val="00AB70D8"/>
    <w:rsid w:val="00AB74D0"/>
    <w:rsid w:val="00AB76E0"/>
    <w:rsid w:val="00AB7EBD"/>
    <w:rsid w:val="00AC069C"/>
    <w:rsid w:val="00AC0DE7"/>
    <w:rsid w:val="00AC320D"/>
    <w:rsid w:val="00AC3C09"/>
    <w:rsid w:val="00AC6A4B"/>
    <w:rsid w:val="00AC74E4"/>
    <w:rsid w:val="00AD166E"/>
    <w:rsid w:val="00AD1CC1"/>
    <w:rsid w:val="00AD2C34"/>
    <w:rsid w:val="00AD3666"/>
    <w:rsid w:val="00AD4070"/>
    <w:rsid w:val="00AD4BCA"/>
    <w:rsid w:val="00AD4CAC"/>
    <w:rsid w:val="00AD53B0"/>
    <w:rsid w:val="00AD586A"/>
    <w:rsid w:val="00AD76B7"/>
    <w:rsid w:val="00AD7AD0"/>
    <w:rsid w:val="00AE1639"/>
    <w:rsid w:val="00AE1E70"/>
    <w:rsid w:val="00AE2E5E"/>
    <w:rsid w:val="00AE3EBE"/>
    <w:rsid w:val="00AE51EB"/>
    <w:rsid w:val="00AE576E"/>
    <w:rsid w:val="00AF246A"/>
    <w:rsid w:val="00AF28A5"/>
    <w:rsid w:val="00AF2A2F"/>
    <w:rsid w:val="00AF392C"/>
    <w:rsid w:val="00AF394D"/>
    <w:rsid w:val="00AF41A8"/>
    <w:rsid w:val="00AF51C4"/>
    <w:rsid w:val="00AF5C58"/>
    <w:rsid w:val="00AF5F58"/>
    <w:rsid w:val="00AF6919"/>
    <w:rsid w:val="00AF6D74"/>
    <w:rsid w:val="00AF6DEB"/>
    <w:rsid w:val="00B00BAE"/>
    <w:rsid w:val="00B00FF2"/>
    <w:rsid w:val="00B017D8"/>
    <w:rsid w:val="00B02EE6"/>
    <w:rsid w:val="00B04203"/>
    <w:rsid w:val="00B04A52"/>
    <w:rsid w:val="00B04A5D"/>
    <w:rsid w:val="00B0555B"/>
    <w:rsid w:val="00B06219"/>
    <w:rsid w:val="00B06342"/>
    <w:rsid w:val="00B0690C"/>
    <w:rsid w:val="00B06B15"/>
    <w:rsid w:val="00B06E05"/>
    <w:rsid w:val="00B07394"/>
    <w:rsid w:val="00B10630"/>
    <w:rsid w:val="00B10BD1"/>
    <w:rsid w:val="00B115C8"/>
    <w:rsid w:val="00B11687"/>
    <w:rsid w:val="00B12A26"/>
    <w:rsid w:val="00B12BB9"/>
    <w:rsid w:val="00B14AAE"/>
    <w:rsid w:val="00B1553C"/>
    <w:rsid w:val="00B15BA5"/>
    <w:rsid w:val="00B1731A"/>
    <w:rsid w:val="00B17542"/>
    <w:rsid w:val="00B179CE"/>
    <w:rsid w:val="00B207A0"/>
    <w:rsid w:val="00B213FB"/>
    <w:rsid w:val="00B21A7B"/>
    <w:rsid w:val="00B21FFE"/>
    <w:rsid w:val="00B2479C"/>
    <w:rsid w:val="00B24D6E"/>
    <w:rsid w:val="00B252FF"/>
    <w:rsid w:val="00B25A94"/>
    <w:rsid w:val="00B25E7E"/>
    <w:rsid w:val="00B2692C"/>
    <w:rsid w:val="00B26A5C"/>
    <w:rsid w:val="00B270C7"/>
    <w:rsid w:val="00B272EF"/>
    <w:rsid w:val="00B27713"/>
    <w:rsid w:val="00B31576"/>
    <w:rsid w:val="00B325CB"/>
    <w:rsid w:val="00B3334E"/>
    <w:rsid w:val="00B343A5"/>
    <w:rsid w:val="00B353F2"/>
    <w:rsid w:val="00B36456"/>
    <w:rsid w:val="00B365A6"/>
    <w:rsid w:val="00B368A8"/>
    <w:rsid w:val="00B368D8"/>
    <w:rsid w:val="00B3799E"/>
    <w:rsid w:val="00B40959"/>
    <w:rsid w:val="00B4096E"/>
    <w:rsid w:val="00B4148C"/>
    <w:rsid w:val="00B41F31"/>
    <w:rsid w:val="00B427C3"/>
    <w:rsid w:val="00B42F4A"/>
    <w:rsid w:val="00B44864"/>
    <w:rsid w:val="00B44B23"/>
    <w:rsid w:val="00B458B2"/>
    <w:rsid w:val="00B46E9B"/>
    <w:rsid w:val="00B479FE"/>
    <w:rsid w:val="00B47ABE"/>
    <w:rsid w:val="00B47ECC"/>
    <w:rsid w:val="00B51C6F"/>
    <w:rsid w:val="00B5253D"/>
    <w:rsid w:val="00B52D8A"/>
    <w:rsid w:val="00B53627"/>
    <w:rsid w:val="00B538D1"/>
    <w:rsid w:val="00B5390B"/>
    <w:rsid w:val="00B55550"/>
    <w:rsid w:val="00B56E46"/>
    <w:rsid w:val="00B60E1E"/>
    <w:rsid w:val="00B61DA5"/>
    <w:rsid w:val="00B62DAC"/>
    <w:rsid w:val="00B65D32"/>
    <w:rsid w:val="00B66CFD"/>
    <w:rsid w:val="00B66D7C"/>
    <w:rsid w:val="00B66DDF"/>
    <w:rsid w:val="00B672D3"/>
    <w:rsid w:val="00B675CE"/>
    <w:rsid w:val="00B700AD"/>
    <w:rsid w:val="00B7028C"/>
    <w:rsid w:val="00B7099D"/>
    <w:rsid w:val="00B72997"/>
    <w:rsid w:val="00B72BB6"/>
    <w:rsid w:val="00B72F1D"/>
    <w:rsid w:val="00B73695"/>
    <w:rsid w:val="00B74693"/>
    <w:rsid w:val="00B75D7F"/>
    <w:rsid w:val="00B760DD"/>
    <w:rsid w:val="00B7763F"/>
    <w:rsid w:val="00B800D8"/>
    <w:rsid w:val="00B8176C"/>
    <w:rsid w:val="00B81E02"/>
    <w:rsid w:val="00B822ED"/>
    <w:rsid w:val="00B82DB2"/>
    <w:rsid w:val="00B82ECE"/>
    <w:rsid w:val="00B834C0"/>
    <w:rsid w:val="00B84032"/>
    <w:rsid w:val="00B8405D"/>
    <w:rsid w:val="00B84B74"/>
    <w:rsid w:val="00B85370"/>
    <w:rsid w:val="00B85A9B"/>
    <w:rsid w:val="00B87734"/>
    <w:rsid w:val="00B912FC"/>
    <w:rsid w:val="00B939E9"/>
    <w:rsid w:val="00B942CC"/>
    <w:rsid w:val="00B94787"/>
    <w:rsid w:val="00B95B87"/>
    <w:rsid w:val="00B95E0C"/>
    <w:rsid w:val="00B9691F"/>
    <w:rsid w:val="00B96CB6"/>
    <w:rsid w:val="00B974E1"/>
    <w:rsid w:val="00B97936"/>
    <w:rsid w:val="00BA06EF"/>
    <w:rsid w:val="00BA0C40"/>
    <w:rsid w:val="00BA3688"/>
    <w:rsid w:val="00BA368E"/>
    <w:rsid w:val="00BA3844"/>
    <w:rsid w:val="00BA3E71"/>
    <w:rsid w:val="00BA44C0"/>
    <w:rsid w:val="00BA4B0D"/>
    <w:rsid w:val="00BA589D"/>
    <w:rsid w:val="00BA6411"/>
    <w:rsid w:val="00BB171C"/>
    <w:rsid w:val="00BB2156"/>
    <w:rsid w:val="00BB2519"/>
    <w:rsid w:val="00BB4C0D"/>
    <w:rsid w:val="00BB71ED"/>
    <w:rsid w:val="00BB7C2E"/>
    <w:rsid w:val="00BC04BE"/>
    <w:rsid w:val="00BC05DC"/>
    <w:rsid w:val="00BC0B50"/>
    <w:rsid w:val="00BC185E"/>
    <w:rsid w:val="00BC1E01"/>
    <w:rsid w:val="00BC1F61"/>
    <w:rsid w:val="00BC22F2"/>
    <w:rsid w:val="00BC34EC"/>
    <w:rsid w:val="00BC5FF0"/>
    <w:rsid w:val="00BC6DBB"/>
    <w:rsid w:val="00BD05AE"/>
    <w:rsid w:val="00BD1726"/>
    <w:rsid w:val="00BD24C8"/>
    <w:rsid w:val="00BD2779"/>
    <w:rsid w:val="00BD2F28"/>
    <w:rsid w:val="00BD3102"/>
    <w:rsid w:val="00BD43B2"/>
    <w:rsid w:val="00BD4BF3"/>
    <w:rsid w:val="00BD6DC0"/>
    <w:rsid w:val="00BD6E90"/>
    <w:rsid w:val="00BD772A"/>
    <w:rsid w:val="00BE0418"/>
    <w:rsid w:val="00BE05D4"/>
    <w:rsid w:val="00BE08EA"/>
    <w:rsid w:val="00BE177A"/>
    <w:rsid w:val="00BE1E7C"/>
    <w:rsid w:val="00BE29F8"/>
    <w:rsid w:val="00BE3BF2"/>
    <w:rsid w:val="00BE4318"/>
    <w:rsid w:val="00BE6661"/>
    <w:rsid w:val="00BE6888"/>
    <w:rsid w:val="00BE712C"/>
    <w:rsid w:val="00BE7C40"/>
    <w:rsid w:val="00BF1BCC"/>
    <w:rsid w:val="00BF1BD0"/>
    <w:rsid w:val="00BF220C"/>
    <w:rsid w:val="00BF3EDB"/>
    <w:rsid w:val="00BF5A54"/>
    <w:rsid w:val="00BF67ED"/>
    <w:rsid w:val="00C00755"/>
    <w:rsid w:val="00C014DA"/>
    <w:rsid w:val="00C01C79"/>
    <w:rsid w:val="00C02A8B"/>
    <w:rsid w:val="00C041F9"/>
    <w:rsid w:val="00C04417"/>
    <w:rsid w:val="00C04943"/>
    <w:rsid w:val="00C04B99"/>
    <w:rsid w:val="00C05CDA"/>
    <w:rsid w:val="00C06620"/>
    <w:rsid w:val="00C06C3D"/>
    <w:rsid w:val="00C07AB6"/>
    <w:rsid w:val="00C12E5D"/>
    <w:rsid w:val="00C15B59"/>
    <w:rsid w:val="00C1743B"/>
    <w:rsid w:val="00C17C80"/>
    <w:rsid w:val="00C2053A"/>
    <w:rsid w:val="00C219AE"/>
    <w:rsid w:val="00C221D7"/>
    <w:rsid w:val="00C22736"/>
    <w:rsid w:val="00C22F74"/>
    <w:rsid w:val="00C24358"/>
    <w:rsid w:val="00C248A1"/>
    <w:rsid w:val="00C24EF4"/>
    <w:rsid w:val="00C26469"/>
    <w:rsid w:val="00C2649B"/>
    <w:rsid w:val="00C26C55"/>
    <w:rsid w:val="00C27059"/>
    <w:rsid w:val="00C31B21"/>
    <w:rsid w:val="00C32DC3"/>
    <w:rsid w:val="00C32E3B"/>
    <w:rsid w:val="00C34034"/>
    <w:rsid w:val="00C34697"/>
    <w:rsid w:val="00C34E49"/>
    <w:rsid w:val="00C35D2A"/>
    <w:rsid w:val="00C35E24"/>
    <w:rsid w:val="00C37E4B"/>
    <w:rsid w:val="00C43040"/>
    <w:rsid w:val="00C433CA"/>
    <w:rsid w:val="00C4362A"/>
    <w:rsid w:val="00C46725"/>
    <w:rsid w:val="00C469CC"/>
    <w:rsid w:val="00C475DC"/>
    <w:rsid w:val="00C50F78"/>
    <w:rsid w:val="00C5174F"/>
    <w:rsid w:val="00C51E55"/>
    <w:rsid w:val="00C523B8"/>
    <w:rsid w:val="00C534A4"/>
    <w:rsid w:val="00C54FEB"/>
    <w:rsid w:val="00C55ED5"/>
    <w:rsid w:val="00C56942"/>
    <w:rsid w:val="00C5792C"/>
    <w:rsid w:val="00C57DAA"/>
    <w:rsid w:val="00C61084"/>
    <w:rsid w:val="00C637FE"/>
    <w:rsid w:val="00C6406A"/>
    <w:rsid w:val="00C64BF7"/>
    <w:rsid w:val="00C64C55"/>
    <w:rsid w:val="00C65241"/>
    <w:rsid w:val="00C66585"/>
    <w:rsid w:val="00C66610"/>
    <w:rsid w:val="00C66782"/>
    <w:rsid w:val="00C66E95"/>
    <w:rsid w:val="00C6706F"/>
    <w:rsid w:val="00C70D4E"/>
    <w:rsid w:val="00C71511"/>
    <w:rsid w:val="00C7251F"/>
    <w:rsid w:val="00C73237"/>
    <w:rsid w:val="00C740D5"/>
    <w:rsid w:val="00C742B2"/>
    <w:rsid w:val="00C747F8"/>
    <w:rsid w:val="00C74E5E"/>
    <w:rsid w:val="00C7573F"/>
    <w:rsid w:val="00C757F6"/>
    <w:rsid w:val="00C8028D"/>
    <w:rsid w:val="00C81BA5"/>
    <w:rsid w:val="00C81ECF"/>
    <w:rsid w:val="00C83E6A"/>
    <w:rsid w:val="00C843ED"/>
    <w:rsid w:val="00C84758"/>
    <w:rsid w:val="00C84AB6"/>
    <w:rsid w:val="00C84AB9"/>
    <w:rsid w:val="00C85962"/>
    <w:rsid w:val="00C86629"/>
    <w:rsid w:val="00C86C76"/>
    <w:rsid w:val="00C87664"/>
    <w:rsid w:val="00C90F84"/>
    <w:rsid w:val="00C91256"/>
    <w:rsid w:val="00C92BBB"/>
    <w:rsid w:val="00C93119"/>
    <w:rsid w:val="00C9360E"/>
    <w:rsid w:val="00C938CD"/>
    <w:rsid w:val="00C95A50"/>
    <w:rsid w:val="00C95C26"/>
    <w:rsid w:val="00C95FF6"/>
    <w:rsid w:val="00C9656F"/>
    <w:rsid w:val="00C96C9D"/>
    <w:rsid w:val="00C9712A"/>
    <w:rsid w:val="00C974D7"/>
    <w:rsid w:val="00C9769E"/>
    <w:rsid w:val="00CA0A81"/>
    <w:rsid w:val="00CA1A22"/>
    <w:rsid w:val="00CA1CEF"/>
    <w:rsid w:val="00CA2BE2"/>
    <w:rsid w:val="00CA2ECE"/>
    <w:rsid w:val="00CA43AE"/>
    <w:rsid w:val="00CA4508"/>
    <w:rsid w:val="00CA47B8"/>
    <w:rsid w:val="00CA4DC1"/>
    <w:rsid w:val="00CA5D33"/>
    <w:rsid w:val="00CA64A1"/>
    <w:rsid w:val="00CA75CA"/>
    <w:rsid w:val="00CB1209"/>
    <w:rsid w:val="00CB13C9"/>
    <w:rsid w:val="00CB2522"/>
    <w:rsid w:val="00CB3022"/>
    <w:rsid w:val="00CB392B"/>
    <w:rsid w:val="00CB4201"/>
    <w:rsid w:val="00CB43C2"/>
    <w:rsid w:val="00CB4929"/>
    <w:rsid w:val="00CB5F14"/>
    <w:rsid w:val="00CB755E"/>
    <w:rsid w:val="00CB7913"/>
    <w:rsid w:val="00CB7AF0"/>
    <w:rsid w:val="00CB7DC5"/>
    <w:rsid w:val="00CC0B93"/>
    <w:rsid w:val="00CC15DD"/>
    <w:rsid w:val="00CC24DF"/>
    <w:rsid w:val="00CC3D08"/>
    <w:rsid w:val="00CC49E3"/>
    <w:rsid w:val="00CC5551"/>
    <w:rsid w:val="00CC6C72"/>
    <w:rsid w:val="00CC6EF6"/>
    <w:rsid w:val="00CC77FA"/>
    <w:rsid w:val="00CD1823"/>
    <w:rsid w:val="00CD196D"/>
    <w:rsid w:val="00CD1A87"/>
    <w:rsid w:val="00CD1AC7"/>
    <w:rsid w:val="00CD20BA"/>
    <w:rsid w:val="00CD2F81"/>
    <w:rsid w:val="00CD4F32"/>
    <w:rsid w:val="00CD55DF"/>
    <w:rsid w:val="00CD6CD2"/>
    <w:rsid w:val="00CD70FB"/>
    <w:rsid w:val="00CE05F6"/>
    <w:rsid w:val="00CE0FA1"/>
    <w:rsid w:val="00CE40D8"/>
    <w:rsid w:val="00CE5A30"/>
    <w:rsid w:val="00CE6D3E"/>
    <w:rsid w:val="00CE6E8D"/>
    <w:rsid w:val="00CE7CC1"/>
    <w:rsid w:val="00CF0355"/>
    <w:rsid w:val="00CF1055"/>
    <w:rsid w:val="00CF28E7"/>
    <w:rsid w:val="00CF2C88"/>
    <w:rsid w:val="00CF6521"/>
    <w:rsid w:val="00CF6D0C"/>
    <w:rsid w:val="00D006B6"/>
    <w:rsid w:val="00D00E78"/>
    <w:rsid w:val="00D01849"/>
    <w:rsid w:val="00D02482"/>
    <w:rsid w:val="00D028A4"/>
    <w:rsid w:val="00D0559B"/>
    <w:rsid w:val="00D05B40"/>
    <w:rsid w:val="00D06627"/>
    <w:rsid w:val="00D0703A"/>
    <w:rsid w:val="00D073BE"/>
    <w:rsid w:val="00D07DF7"/>
    <w:rsid w:val="00D101B9"/>
    <w:rsid w:val="00D11FAC"/>
    <w:rsid w:val="00D13AEA"/>
    <w:rsid w:val="00D1494B"/>
    <w:rsid w:val="00D15FFB"/>
    <w:rsid w:val="00D17743"/>
    <w:rsid w:val="00D2043E"/>
    <w:rsid w:val="00D20965"/>
    <w:rsid w:val="00D21824"/>
    <w:rsid w:val="00D236C2"/>
    <w:rsid w:val="00D25031"/>
    <w:rsid w:val="00D25335"/>
    <w:rsid w:val="00D2678F"/>
    <w:rsid w:val="00D30BB8"/>
    <w:rsid w:val="00D3149C"/>
    <w:rsid w:val="00D31B48"/>
    <w:rsid w:val="00D32527"/>
    <w:rsid w:val="00D33430"/>
    <w:rsid w:val="00D33A2F"/>
    <w:rsid w:val="00D33E5E"/>
    <w:rsid w:val="00D354AD"/>
    <w:rsid w:val="00D35765"/>
    <w:rsid w:val="00D36F68"/>
    <w:rsid w:val="00D40470"/>
    <w:rsid w:val="00D4158F"/>
    <w:rsid w:val="00D41F95"/>
    <w:rsid w:val="00D4323A"/>
    <w:rsid w:val="00D433F2"/>
    <w:rsid w:val="00D440A5"/>
    <w:rsid w:val="00D457D3"/>
    <w:rsid w:val="00D45D84"/>
    <w:rsid w:val="00D47E30"/>
    <w:rsid w:val="00D50439"/>
    <w:rsid w:val="00D50F6F"/>
    <w:rsid w:val="00D51B26"/>
    <w:rsid w:val="00D529FC"/>
    <w:rsid w:val="00D53A70"/>
    <w:rsid w:val="00D54626"/>
    <w:rsid w:val="00D54D36"/>
    <w:rsid w:val="00D55413"/>
    <w:rsid w:val="00D57BB0"/>
    <w:rsid w:val="00D61B7E"/>
    <w:rsid w:val="00D6263D"/>
    <w:rsid w:val="00D62D88"/>
    <w:rsid w:val="00D638A5"/>
    <w:rsid w:val="00D63E01"/>
    <w:rsid w:val="00D64F20"/>
    <w:rsid w:val="00D6530B"/>
    <w:rsid w:val="00D65B02"/>
    <w:rsid w:val="00D67768"/>
    <w:rsid w:val="00D70930"/>
    <w:rsid w:val="00D70F88"/>
    <w:rsid w:val="00D715C5"/>
    <w:rsid w:val="00D72505"/>
    <w:rsid w:val="00D727A2"/>
    <w:rsid w:val="00D727C1"/>
    <w:rsid w:val="00D743B3"/>
    <w:rsid w:val="00D74875"/>
    <w:rsid w:val="00D749A1"/>
    <w:rsid w:val="00D74CBF"/>
    <w:rsid w:val="00D74D4D"/>
    <w:rsid w:val="00D75862"/>
    <w:rsid w:val="00D764F0"/>
    <w:rsid w:val="00D76A09"/>
    <w:rsid w:val="00D76F95"/>
    <w:rsid w:val="00D77E36"/>
    <w:rsid w:val="00D77EB5"/>
    <w:rsid w:val="00D8017B"/>
    <w:rsid w:val="00D80418"/>
    <w:rsid w:val="00D80FC1"/>
    <w:rsid w:val="00D8147F"/>
    <w:rsid w:val="00D824AA"/>
    <w:rsid w:val="00D82E4D"/>
    <w:rsid w:val="00D8324A"/>
    <w:rsid w:val="00D83419"/>
    <w:rsid w:val="00D853D8"/>
    <w:rsid w:val="00D85418"/>
    <w:rsid w:val="00D90533"/>
    <w:rsid w:val="00D916F1"/>
    <w:rsid w:val="00D91BC3"/>
    <w:rsid w:val="00D929EC"/>
    <w:rsid w:val="00D932AA"/>
    <w:rsid w:val="00D945A5"/>
    <w:rsid w:val="00D94929"/>
    <w:rsid w:val="00D9582F"/>
    <w:rsid w:val="00D96235"/>
    <w:rsid w:val="00D973A3"/>
    <w:rsid w:val="00D973CD"/>
    <w:rsid w:val="00D97580"/>
    <w:rsid w:val="00D97C17"/>
    <w:rsid w:val="00DA02E5"/>
    <w:rsid w:val="00DA04AC"/>
    <w:rsid w:val="00DA297F"/>
    <w:rsid w:val="00DA3A3E"/>
    <w:rsid w:val="00DA3F2B"/>
    <w:rsid w:val="00DA3F2C"/>
    <w:rsid w:val="00DA46C6"/>
    <w:rsid w:val="00DA46CB"/>
    <w:rsid w:val="00DA4B0B"/>
    <w:rsid w:val="00DA529C"/>
    <w:rsid w:val="00DA5431"/>
    <w:rsid w:val="00DA5876"/>
    <w:rsid w:val="00DA5BA5"/>
    <w:rsid w:val="00DA5E3C"/>
    <w:rsid w:val="00DA6081"/>
    <w:rsid w:val="00DA6428"/>
    <w:rsid w:val="00DA68AC"/>
    <w:rsid w:val="00DA69CE"/>
    <w:rsid w:val="00DA7F49"/>
    <w:rsid w:val="00DB420D"/>
    <w:rsid w:val="00DB5A60"/>
    <w:rsid w:val="00DB5D79"/>
    <w:rsid w:val="00DB6B12"/>
    <w:rsid w:val="00DB71F1"/>
    <w:rsid w:val="00DB7360"/>
    <w:rsid w:val="00DB7613"/>
    <w:rsid w:val="00DB7EE2"/>
    <w:rsid w:val="00DC1458"/>
    <w:rsid w:val="00DC1A8B"/>
    <w:rsid w:val="00DC2A4E"/>
    <w:rsid w:val="00DC2AE6"/>
    <w:rsid w:val="00DC2C3B"/>
    <w:rsid w:val="00DC2F2A"/>
    <w:rsid w:val="00DC30B1"/>
    <w:rsid w:val="00DC328B"/>
    <w:rsid w:val="00DC4453"/>
    <w:rsid w:val="00DC4982"/>
    <w:rsid w:val="00DD05F2"/>
    <w:rsid w:val="00DD0719"/>
    <w:rsid w:val="00DD0BFA"/>
    <w:rsid w:val="00DD0E1A"/>
    <w:rsid w:val="00DD2C8D"/>
    <w:rsid w:val="00DD2EF2"/>
    <w:rsid w:val="00DD3530"/>
    <w:rsid w:val="00DD3A05"/>
    <w:rsid w:val="00DD4045"/>
    <w:rsid w:val="00DD678C"/>
    <w:rsid w:val="00DD6A36"/>
    <w:rsid w:val="00DD7E74"/>
    <w:rsid w:val="00DD7F6A"/>
    <w:rsid w:val="00DE1973"/>
    <w:rsid w:val="00DE2692"/>
    <w:rsid w:val="00DE2DB3"/>
    <w:rsid w:val="00DE348F"/>
    <w:rsid w:val="00DE376D"/>
    <w:rsid w:val="00DE38F9"/>
    <w:rsid w:val="00DE3CEB"/>
    <w:rsid w:val="00DE5AA7"/>
    <w:rsid w:val="00DE5FDB"/>
    <w:rsid w:val="00DE6431"/>
    <w:rsid w:val="00DE6E26"/>
    <w:rsid w:val="00DF0359"/>
    <w:rsid w:val="00DF0CA1"/>
    <w:rsid w:val="00DF142F"/>
    <w:rsid w:val="00DF1D8C"/>
    <w:rsid w:val="00DF1DCC"/>
    <w:rsid w:val="00DF21A7"/>
    <w:rsid w:val="00DF3ADB"/>
    <w:rsid w:val="00DF4C6A"/>
    <w:rsid w:val="00DF6DDB"/>
    <w:rsid w:val="00DF6F8B"/>
    <w:rsid w:val="00DF7246"/>
    <w:rsid w:val="00DF74E6"/>
    <w:rsid w:val="00DF7A21"/>
    <w:rsid w:val="00E0070F"/>
    <w:rsid w:val="00E01194"/>
    <w:rsid w:val="00E04ACA"/>
    <w:rsid w:val="00E052BE"/>
    <w:rsid w:val="00E07256"/>
    <w:rsid w:val="00E102D9"/>
    <w:rsid w:val="00E10B94"/>
    <w:rsid w:val="00E1100B"/>
    <w:rsid w:val="00E117AA"/>
    <w:rsid w:val="00E12385"/>
    <w:rsid w:val="00E13D92"/>
    <w:rsid w:val="00E15014"/>
    <w:rsid w:val="00E1518B"/>
    <w:rsid w:val="00E165C7"/>
    <w:rsid w:val="00E17E88"/>
    <w:rsid w:val="00E2058B"/>
    <w:rsid w:val="00E21234"/>
    <w:rsid w:val="00E2191F"/>
    <w:rsid w:val="00E22687"/>
    <w:rsid w:val="00E22709"/>
    <w:rsid w:val="00E23085"/>
    <w:rsid w:val="00E23665"/>
    <w:rsid w:val="00E24651"/>
    <w:rsid w:val="00E2492E"/>
    <w:rsid w:val="00E2538B"/>
    <w:rsid w:val="00E26BB7"/>
    <w:rsid w:val="00E26FD4"/>
    <w:rsid w:val="00E309C5"/>
    <w:rsid w:val="00E30C83"/>
    <w:rsid w:val="00E32930"/>
    <w:rsid w:val="00E32967"/>
    <w:rsid w:val="00E350DE"/>
    <w:rsid w:val="00E35ABF"/>
    <w:rsid w:val="00E35C20"/>
    <w:rsid w:val="00E36995"/>
    <w:rsid w:val="00E37B6A"/>
    <w:rsid w:val="00E37E7B"/>
    <w:rsid w:val="00E41D33"/>
    <w:rsid w:val="00E44240"/>
    <w:rsid w:val="00E44542"/>
    <w:rsid w:val="00E44856"/>
    <w:rsid w:val="00E451E3"/>
    <w:rsid w:val="00E45F37"/>
    <w:rsid w:val="00E479F4"/>
    <w:rsid w:val="00E47E4C"/>
    <w:rsid w:val="00E506AB"/>
    <w:rsid w:val="00E511D0"/>
    <w:rsid w:val="00E5133B"/>
    <w:rsid w:val="00E51B0B"/>
    <w:rsid w:val="00E51C92"/>
    <w:rsid w:val="00E5253F"/>
    <w:rsid w:val="00E53B3E"/>
    <w:rsid w:val="00E540AB"/>
    <w:rsid w:val="00E54A86"/>
    <w:rsid w:val="00E54DD0"/>
    <w:rsid w:val="00E554DE"/>
    <w:rsid w:val="00E55AF4"/>
    <w:rsid w:val="00E56698"/>
    <w:rsid w:val="00E573CA"/>
    <w:rsid w:val="00E57B62"/>
    <w:rsid w:val="00E606E0"/>
    <w:rsid w:val="00E60EED"/>
    <w:rsid w:val="00E60F8F"/>
    <w:rsid w:val="00E61572"/>
    <w:rsid w:val="00E619ED"/>
    <w:rsid w:val="00E61CD0"/>
    <w:rsid w:val="00E63494"/>
    <w:rsid w:val="00E63C7A"/>
    <w:rsid w:val="00E64FC7"/>
    <w:rsid w:val="00E65034"/>
    <w:rsid w:val="00E6752C"/>
    <w:rsid w:val="00E67907"/>
    <w:rsid w:val="00E701B7"/>
    <w:rsid w:val="00E70C4B"/>
    <w:rsid w:val="00E72562"/>
    <w:rsid w:val="00E72933"/>
    <w:rsid w:val="00E72F26"/>
    <w:rsid w:val="00E74613"/>
    <w:rsid w:val="00E74C82"/>
    <w:rsid w:val="00E7697E"/>
    <w:rsid w:val="00E769F3"/>
    <w:rsid w:val="00E77474"/>
    <w:rsid w:val="00E77A3E"/>
    <w:rsid w:val="00E77E1E"/>
    <w:rsid w:val="00E817CE"/>
    <w:rsid w:val="00E82F2F"/>
    <w:rsid w:val="00E83999"/>
    <w:rsid w:val="00E83C5D"/>
    <w:rsid w:val="00E84C11"/>
    <w:rsid w:val="00E84C8C"/>
    <w:rsid w:val="00E85984"/>
    <w:rsid w:val="00E85DFC"/>
    <w:rsid w:val="00E863EC"/>
    <w:rsid w:val="00E86C85"/>
    <w:rsid w:val="00E86DE6"/>
    <w:rsid w:val="00E87145"/>
    <w:rsid w:val="00E87F42"/>
    <w:rsid w:val="00E87F75"/>
    <w:rsid w:val="00E90732"/>
    <w:rsid w:val="00E90A6D"/>
    <w:rsid w:val="00E911F7"/>
    <w:rsid w:val="00E91D96"/>
    <w:rsid w:val="00E91DA2"/>
    <w:rsid w:val="00E91DE1"/>
    <w:rsid w:val="00E92290"/>
    <w:rsid w:val="00E923CB"/>
    <w:rsid w:val="00E94454"/>
    <w:rsid w:val="00E95B26"/>
    <w:rsid w:val="00E96DCD"/>
    <w:rsid w:val="00E9790A"/>
    <w:rsid w:val="00E97DEA"/>
    <w:rsid w:val="00EA0210"/>
    <w:rsid w:val="00EA0C9D"/>
    <w:rsid w:val="00EA1E0D"/>
    <w:rsid w:val="00EA4265"/>
    <w:rsid w:val="00EA4BFE"/>
    <w:rsid w:val="00EA4F62"/>
    <w:rsid w:val="00EA585A"/>
    <w:rsid w:val="00EA5BFD"/>
    <w:rsid w:val="00EA69B5"/>
    <w:rsid w:val="00EA6D8D"/>
    <w:rsid w:val="00EA7524"/>
    <w:rsid w:val="00EB03F1"/>
    <w:rsid w:val="00EB2686"/>
    <w:rsid w:val="00EB31E0"/>
    <w:rsid w:val="00EB39D9"/>
    <w:rsid w:val="00EB3E5A"/>
    <w:rsid w:val="00EB3F64"/>
    <w:rsid w:val="00EB4A9C"/>
    <w:rsid w:val="00EB5788"/>
    <w:rsid w:val="00EB5E29"/>
    <w:rsid w:val="00EB6EF1"/>
    <w:rsid w:val="00EB708F"/>
    <w:rsid w:val="00EC0DC7"/>
    <w:rsid w:val="00EC1186"/>
    <w:rsid w:val="00EC136E"/>
    <w:rsid w:val="00EC4C9B"/>
    <w:rsid w:val="00EC5B73"/>
    <w:rsid w:val="00EC5E8A"/>
    <w:rsid w:val="00EC6F80"/>
    <w:rsid w:val="00EC73A2"/>
    <w:rsid w:val="00EC7831"/>
    <w:rsid w:val="00ED0391"/>
    <w:rsid w:val="00ED1463"/>
    <w:rsid w:val="00ED2535"/>
    <w:rsid w:val="00ED410B"/>
    <w:rsid w:val="00ED45C8"/>
    <w:rsid w:val="00ED4977"/>
    <w:rsid w:val="00ED4C3D"/>
    <w:rsid w:val="00ED4E42"/>
    <w:rsid w:val="00ED51F4"/>
    <w:rsid w:val="00ED5B48"/>
    <w:rsid w:val="00ED7FC2"/>
    <w:rsid w:val="00EE1FB0"/>
    <w:rsid w:val="00EE2EDF"/>
    <w:rsid w:val="00EE3A31"/>
    <w:rsid w:val="00EE3FFF"/>
    <w:rsid w:val="00EE59CB"/>
    <w:rsid w:val="00EE5D07"/>
    <w:rsid w:val="00EE6EBB"/>
    <w:rsid w:val="00EE70E8"/>
    <w:rsid w:val="00EF0A76"/>
    <w:rsid w:val="00EF0E6D"/>
    <w:rsid w:val="00EF114E"/>
    <w:rsid w:val="00EF34E9"/>
    <w:rsid w:val="00EF4594"/>
    <w:rsid w:val="00EF4F99"/>
    <w:rsid w:val="00EF5F95"/>
    <w:rsid w:val="00EF6699"/>
    <w:rsid w:val="00EF6E62"/>
    <w:rsid w:val="00EF7067"/>
    <w:rsid w:val="00EF75FB"/>
    <w:rsid w:val="00F00442"/>
    <w:rsid w:val="00F024F4"/>
    <w:rsid w:val="00F0251E"/>
    <w:rsid w:val="00F026BE"/>
    <w:rsid w:val="00F03B82"/>
    <w:rsid w:val="00F05BEF"/>
    <w:rsid w:val="00F0618A"/>
    <w:rsid w:val="00F065CF"/>
    <w:rsid w:val="00F06AAC"/>
    <w:rsid w:val="00F06E1D"/>
    <w:rsid w:val="00F07072"/>
    <w:rsid w:val="00F07D55"/>
    <w:rsid w:val="00F10088"/>
    <w:rsid w:val="00F108E9"/>
    <w:rsid w:val="00F10A93"/>
    <w:rsid w:val="00F11A06"/>
    <w:rsid w:val="00F12E70"/>
    <w:rsid w:val="00F13EFE"/>
    <w:rsid w:val="00F148FB"/>
    <w:rsid w:val="00F14D43"/>
    <w:rsid w:val="00F15732"/>
    <w:rsid w:val="00F158EC"/>
    <w:rsid w:val="00F17693"/>
    <w:rsid w:val="00F17F5C"/>
    <w:rsid w:val="00F206A5"/>
    <w:rsid w:val="00F209C5"/>
    <w:rsid w:val="00F215D5"/>
    <w:rsid w:val="00F22555"/>
    <w:rsid w:val="00F23316"/>
    <w:rsid w:val="00F251A4"/>
    <w:rsid w:val="00F26B6B"/>
    <w:rsid w:val="00F270AA"/>
    <w:rsid w:val="00F272DD"/>
    <w:rsid w:val="00F27548"/>
    <w:rsid w:val="00F2756C"/>
    <w:rsid w:val="00F31DC7"/>
    <w:rsid w:val="00F333E7"/>
    <w:rsid w:val="00F334D7"/>
    <w:rsid w:val="00F33762"/>
    <w:rsid w:val="00F3481A"/>
    <w:rsid w:val="00F35932"/>
    <w:rsid w:val="00F35BC1"/>
    <w:rsid w:val="00F37072"/>
    <w:rsid w:val="00F37600"/>
    <w:rsid w:val="00F37D4F"/>
    <w:rsid w:val="00F40B71"/>
    <w:rsid w:val="00F41D5B"/>
    <w:rsid w:val="00F4237A"/>
    <w:rsid w:val="00F43B58"/>
    <w:rsid w:val="00F45264"/>
    <w:rsid w:val="00F45CEE"/>
    <w:rsid w:val="00F46E51"/>
    <w:rsid w:val="00F472B2"/>
    <w:rsid w:val="00F47B9C"/>
    <w:rsid w:val="00F47D05"/>
    <w:rsid w:val="00F47D4D"/>
    <w:rsid w:val="00F504D4"/>
    <w:rsid w:val="00F518F9"/>
    <w:rsid w:val="00F524B9"/>
    <w:rsid w:val="00F5296B"/>
    <w:rsid w:val="00F54BD5"/>
    <w:rsid w:val="00F555C5"/>
    <w:rsid w:val="00F55886"/>
    <w:rsid w:val="00F55D3C"/>
    <w:rsid w:val="00F5605B"/>
    <w:rsid w:val="00F60795"/>
    <w:rsid w:val="00F60C81"/>
    <w:rsid w:val="00F60E15"/>
    <w:rsid w:val="00F61321"/>
    <w:rsid w:val="00F619FA"/>
    <w:rsid w:val="00F63049"/>
    <w:rsid w:val="00F639D8"/>
    <w:rsid w:val="00F668DF"/>
    <w:rsid w:val="00F67463"/>
    <w:rsid w:val="00F679AC"/>
    <w:rsid w:val="00F70EC6"/>
    <w:rsid w:val="00F72936"/>
    <w:rsid w:val="00F72961"/>
    <w:rsid w:val="00F73E81"/>
    <w:rsid w:val="00F73F17"/>
    <w:rsid w:val="00F74A6D"/>
    <w:rsid w:val="00F751C2"/>
    <w:rsid w:val="00F75BC3"/>
    <w:rsid w:val="00F7654A"/>
    <w:rsid w:val="00F76A4E"/>
    <w:rsid w:val="00F77F1C"/>
    <w:rsid w:val="00F8076A"/>
    <w:rsid w:val="00F80960"/>
    <w:rsid w:val="00F83FD9"/>
    <w:rsid w:val="00F844F5"/>
    <w:rsid w:val="00F86743"/>
    <w:rsid w:val="00F86A20"/>
    <w:rsid w:val="00F87FFE"/>
    <w:rsid w:val="00F90174"/>
    <w:rsid w:val="00F90A98"/>
    <w:rsid w:val="00F90F2B"/>
    <w:rsid w:val="00F9137F"/>
    <w:rsid w:val="00F9206A"/>
    <w:rsid w:val="00F922F7"/>
    <w:rsid w:val="00F92431"/>
    <w:rsid w:val="00F92A8C"/>
    <w:rsid w:val="00F9344A"/>
    <w:rsid w:val="00F939BC"/>
    <w:rsid w:val="00F93A88"/>
    <w:rsid w:val="00F95A95"/>
    <w:rsid w:val="00F96278"/>
    <w:rsid w:val="00F964DF"/>
    <w:rsid w:val="00F9739E"/>
    <w:rsid w:val="00F9756E"/>
    <w:rsid w:val="00F97632"/>
    <w:rsid w:val="00FA103F"/>
    <w:rsid w:val="00FA157E"/>
    <w:rsid w:val="00FA16EF"/>
    <w:rsid w:val="00FA20AC"/>
    <w:rsid w:val="00FA26B5"/>
    <w:rsid w:val="00FA2A3B"/>
    <w:rsid w:val="00FA2C6F"/>
    <w:rsid w:val="00FA327D"/>
    <w:rsid w:val="00FA4818"/>
    <w:rsid w:val="00FA48A7"/>
    <w:rsid w:val="00FA4A52"/>
    <w:rsid w:val="00FA4BE1"/>
    <w:rsid w:val="00FA69E0"/>
    <w:rsid w:val="00FA6A5D"/>
    <w:rsid w:val="00FA6C49"/>
    <w:rsid w:val="00FA71BA"/>
    <w:rsid w:val="00FA7256"/>
    <w:rsid w:val="00FB0FEB"/>
    <w:rsid w:val="00FB1472"/>
    <w:rsid w:val="00FB160A"/>
    <w:rsid w:val="00FB1EF6"/>
    <w:rsid w:val="00FB20F9"/>
    <w:rsid w:val="00FB3FA6"/>
    <w:rsid w:val="00FB53B5"/>
    <w:rsid w:val="00FB5F2A"/>
    <w:rsid w:val="00FB63CC"/>
    <w:rsid w:val="00FB74D5"/>
    <w:rsid w:val="00FC099E"/>
    <w:rsid w:val="00FC20CA"/>
    <w:rsid w:val="00FC22FE"/>
    <w:rsid w:val="00FC238E"/>
    <w:rsid w:val="00FC3533"/>
    <w:rsid w:val="00FC3710"/>
    <w:rsid w:val="00FC39DC"/>
    <w:rsid w:val="00FC447C"/>
    <w:rsid w:val="00FC44E0"/>
    <w:rsid w:val="00FC702E"/>
    <w:rsid w:val="00FD0198"/>
    <w:rsid w:val="00FD0422"/>
    <w:rsid w:val="00FD0AEA"/>
    <w:rsid w:val="00FD1782"/>
    <w:rsid w:val="00FD3AAE"/>
    <w:rsid w:val="00FD3E2D"/>
    <w:rsid w:val="00FD4CCE"/>
    <w:rsid w:val="00FD4EF2"/>
    <w:rsid w:val="00FD5D9E"/>
    <w:rsid w:val="00FD68B5"/>
    <w:rsid w:val="00FD6AD1"/>
    <w:rsid w:val="00FD7789"/>
    <w:rsid w:val="00FE0247"/>
    <w:rsid w:val="00FE0D02"/>
    <w:rsid w:val="00FE110D"/>
    <w:rsid w:val="00FE1783"/>
    <w:rsid w:val="00FE181E"/>
    <w:rsid w:val="00FE1AFE"/>
    <w:rsid w:val="00FE4167"/>
    <w:rsid w:val="00FE4DEB"/>
    <w:rsid w:val="00FE5119"/>
    <w:rsid w:val="00FE540D"/>
    <w:rsid w:val="00FE55AE"/>
    <w:rsid w:val="00FE5AC3"/>
    <w:rsid w:val="00FE616F"/>
    <w:rsid w:val="00FE73D4"/>
    <w:rsid w:val="00FE774D"/>
    <w:rsid w:val="00FF0427"/>
    <w:rsid w:val="00FF2D84"/>
    <w:rsid w:val="00FF3849"/>
    <w:rsid w:val="00FF45F1"/>
    <w:rsid w:val="00FF574C"/>
    <w:rsid w:val="00FF7755"/>
    <w:rsid w:val="02A815EB"/>
    <w:rsid w:val="0543026B"/>
    <w:rsid w:val="067F1D7A"/>
    <w:rsid w:val="11DF775E"/>
    <w:rsid w:val="17D46E24"/>
    <w:rsid w:val="20144886"/>
    <w:rsid w:val="21020B82"/>
    <w:rsid w:val="2E995D66"/>
    <w:rsid w:val="368B0408"/>
    <w:rsid w:val="374B4FC3"/>
    <w:rsid w:val="37985945"/>
    <w:rsid w:val="41D06DB9"/>
    <w:rsid w:val="42E262E5"/>
    <w:rsid w:val="48DD58AD"/>
    <w:rsid w:val="4A9B157C"/>
    <w:rsid w:val="4F0E5B21"/>
    <w:rsid w:val="58913FBE"/>
    <w:rsid w:val="596E7C4B"/>
    <w:rsid w:val="6538251C"/>
    <w:rsid w:val="65510C0B"/>
    <w:rsid w:val="6763491D"/>
    <w:rsid w:val="68C83A2C"/>
    <w:rsid w:val="692C78BA"/>
    <w:rsid w:val="69BA586B"/>
    <w:rsid w:val="6E0077C5"/>
    <w:rsid w:val="70562E59"/>
    <w:rsid w:val="748756C4"/>
    <w:rsid w:val="74F6547D"/>
    <w:rsid w:val="75A0590A"/>
    <w:rsid w:val="7D056BA5"/>
    <w:rsid w:val="7DE242D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B591E7"/>
  <w15:docId w15:val="{E810E286-BE90-AB49-8C1A-6C3755609B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qFormat="1"/>
    <w:lsdException w:name="footer" w:uiPriority="0"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semiHidden="1" w:uiPriority="0" w:qFormat="1"/>
    <w:lsdException w:name="Body Text Indent" w:semiHidden="1"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qFormat="1"/>
    <w:lsdException w:name="Body Text Indent 3" w:semiHidden="1" w:uiPriority="0" w:qFormat="1"/>
    <w:lsdException w:name="Block Text" w:semiHidden="1" w:uiPriority="0" w:qFormat="1"/>
    <w:lsdException w:name="Hyperlink" w:qFormat="1"/>
    <w:lsdException w:name="FollowedHyperlink" w:semiHidden="1" w:unhideWhenUsed="1" w:qFormat="1"/>
    <w:lsdException w:name="Strong" w:uiPriority="22" w:qFormat="1"/>
    <w:lsdException w:name="Emphasis" w:uiPriority="20" w:qFormat="1"/>
    <w:lsdException w:name="Document Map" w:semiHidden="1"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semiHidden="1"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autoRedefine/>
    <w:qFormat/>
    <w:pPr>
      <w:keepNext/>
      <w:spacing w:line="440" w:lineRule="exact"/>
      <w:jc w:val="center"/>
      <w:outlineLvl w:val="0"/>
    </w:pPr>
    <w:rPr>
      <w:rFonts w:ascii="黑体" w:eastAsia="黑体" w:hAnsi="黑体"/>
      <w:snapToGrid w:val="0"/>
      <w:color w:val="000000" w:themeColor="text1"/>
      <w:w w:val="94"/>
      <w:sz w:val="36"/>
      <w:szCs w:val="36"/>
    </w:rPr>
  </w:style>
  <w:style w:type="paragraph" w:styleId="2">
    <w:name w:val="heading 2"/>
    <w:basedOn w:val="a"/>
    <w:next w:val="a"/>
    <w:link w:val="20"/>
    <w:autoRedefine/>
    <w:qFormat/>
    <w:pPr>
      <w:keepNext/>
      <w:keepLines/>
      <w:spacing w:line="360" w:lineRule="auto"/>
      <w:jc w:val="center"/>
      <w:outlineLvl w:val="1"/>
    </w:pPr>
    <w:rPr>
      <w:rFonts w:ascii="黑体" w:eastAsia="黑体" w:hAnsi="黑体"/>
      <w:bCs/>
      <w:sz w:val="28"/>
      <w:szCs w:val="28"/>
    </w:rPr>
  </w:style>
  <w:style w:type="paragraph" w:styleId="3">
    <w:name w:val="heading 3"/>
    <w:basedOn w:val="a"/>
    <w:next w:val="a"/>
    <w:link w:val="30"/>
    <w:autoRedefine/>
    <w:qFormat/>
    <w:pPr>
      <w:keepNext/>
      <w:keepLines/>
      <w:spacing w:before="260" w:after="260" w:line="413" w:lineRule="auto"/>
      <w:ind w:leftChars="100" w:left="100" w:rightChars="100" w:right="210"/>
      <w:jc w:val="left"/>
      <w:outlineLvl w:val="2"/>
    </w:pPr>
    <w:rPr>
      <w:rFonts w:eastAsia="仿宋_GB2312"/>
      <w:b/>
      <w:sz w:val="30"/>
    </w:rPr>
  </w:style>
  <w:style w:type="paragraph" w:styleId="4">
    <w:name w:val="heading 4"/>
    <w:basedOn w:val="a"/>
    <w:next w:val="a"/>
    <w:link w:val="40"/>
    <w:autoRedefine/>
    <w:qFormat/>
    <w:pPr>
      <w:keepNext/>
      <w:keepLines/>
      <w:spacing w:line="360" w:lineRule="auto"/>
      <w:ind w:leftChars="600" w:left="1260" w:rightChars="600" w:right="1260"/>
      <w:jc w:val="center"/>
      <w:outlineLvl w:val="3"/>
    </w:pPr>
    <w:rPr>
      <w:rFonts w:ascii="Cambria" w:hAnsi="Cambria"/>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autoRedefine/>
    <w:uiPriority w:val="39"/>
    <w:unhideWhenUsed/>
    <w:qFormat/>
    <w:pPr>
      <w:ind w:left="1260"/>
      <w:jc w:val="left"/>
    </w:pPr>
    <w:rPr>
      <w:rFonts w:asciiTheme="minorHAnsi" w:hAnsiTheme="minorHAnsi" w:cstheme="minorHAnsi"/>
      <w:sz w:val="18"/>
      <w:szCs w:val="18"/>
    </w:rPr>
  </w:style>
  <w:style w:type="paragraph" w:styleId="a3">
    <w:name w:val="caption"/>
    <w:basedOn w:val="a"/>
    <w:next w:val="a"/>
    <w:qFormat/>
    <w:rPr>
      <w:rFonts w:ascii="Arial" w:eastAsia="黑体" w:hAnsi="Arial" w:cs="Arial"/>
      <w:sz w:val="20"/>
    </w:rPr>
  </w:style>
  <w:style w:type="paragraph" w:styleId="a4">
    <w:name w:val="Document Map"/>
    <w:basedOn w:val="a"/>
    <w:link w:val="a5"/>
    <w:semiHidden/>
    <w:qFormat/>
    <w:pPr>
      <w:shd w:val="clear" w:color="auto" w:fill="000080"/>
    </w:pPr>
  </w:style>
  <w:style w:type="paragraph" w:styleId="a6">
    <w:name w:val="Body Text"/>
    <w:basedOn w:val="a"/>
    <w:link w:val="a7"/>
    <w:semiHidden/>
    <w:qFormat/>
    <w:pPr>
      <w:spacing w:after="120"/>
    </w:pPr>
  </w:style>
  <w:style w:type="paragraph" w:styleId="a8">
    <w:name w:val="Body Text Indent"/>
    <w:basedOn w:val="a"/>
    <w:link w:val="a9"/>
    <w:semiHidden/>
    <w:qFormat/>
    <w:pPr>
      <w:ind w:firstLine="660"/>
    </w:pPr>
    <w:rPr>
      <w:rFonts w:eastAsia="仿宋_GB2312"/>
      <w:sz w:val="32"/>
    </w:rPr>
  </w:style>
  <w:style w:type="paragraph" w:styleId="aa">
    <w:name w:val="Block Text"/>
    <w:basedOn w:val="a"/>
    <w:semiHidden/>
    <w:qFormat/>
    <w:pPr>
      <w:ind w:leftChars="171" w:left="359" w:rightChars="269" w:right="565" w:firstLine="1"/>
      <w:jc w:val="center"/>
    </w:pPr>
    <w:rPr>
      <w:rFonts w:eastAsia="黑体"/>
      <w:b/>
      <w:bCs/>
      <w:sz w:val="32"/>
      <w:szCs w:val="24"/>
    </w:rPr>
  </w:style>
  <w:style w:type="paragraph" w:styleId="TOC5">
    <w:name w:val="toc 5"/>
    <w:basedOn w:val="a"/>
    <w:next w:val="a"/>
    <w:autoRedefine/>
    <w:uiPriority w:val="39"/>
    <w:unhideWhenUsed/>
    <w:qFormat/>
    <w:pPr>
      <w:ind w:left="840"/>
      <w:jc w:val="left"/>
    </w:pPr>
    <w:rPr>
      <w:rFonts w:asciiTheme="minorHAnsi" w:hAnsiTheme="minorHAnsi" w:cstheme="minorHAnsi"/>
      <w:sz w:val="18"/>
      <w:szCs w:val="18"/>
    </w:rPr>
  </w:style>
  <w:style w:type="paragraph" w:styleId="TOC3">
    <w:name w:val="toc 3"/>
    <w:basedOn w:val="a"/>
    <w:next w:val="a"/>
    <w:autoRedefine/>
    <w:uiPriority w:val="39"/>
    <w:unhideWhenUsed/>
    <w:qFormat/>
    <w:pPr>
      <w:ind w:left="420"/>
      <w:jc w:val="left"/>
    </w:pPr>
    <w:rPr>
      <w:rFonts w:asciiTheme="minorHAnsi" w:hAnsiTheme="minorHAnsi" w:cstheme="minorHAnsi"/>
      <w:i/>
      <w:iCs/>
      <w:sz w:val="20"/>
    </w:rPr>
  </w:style>
  <w:style w:type="paragraph" w:styleId="ab">
    <w:name w:val="Plain Text"/>
    <w:basedOn w:val="a"/>
    <w:link w:val="ac"/>
    <w:qFormat/>
    <w:pPr>
      <w:spacing w:line="360" w:lineRule="auto"/>
      <w:ind w:firstLineChars="200" w:firstLine="480"/>
    </w:pPr>
    <w:rPr>
      <w:rFonts w:ascii="仿宋_GB2312"/>
      <w:sz w:val="24"/>
    </w:rPr>
  </w:style>
  <w:style w:type="paragraph" w:styleId="TOC8">
    <w:name w:val="toc 8"/>
    <w:basedOn w:val="a"/>
    <w:next w:val="a"/>
    <w:autoRedefine/>
    <w:uiPriority w:val="39"/>
    <w:unhideWhenUsed/>
    <w:qFormat/>
    <w:pPr>
      <w:ind w:left="1470"/>
      <w:jc w:val="left"/>
    </w:pPr>
    <w:rPr>
      <w:rFonts w:asciiTheme="minorHAnsi" w:hAnsiTheme="minorHAnsi" w:cstheme="minorHAnsi"/>
      <w:sz w:val="18"/>
      <w:szCs w:val="18"/>
    </w:rPr>
  </w:style>
  <w:style w:type="paragraph" w:styleId="ad">
    <w:name w:val="Date"/>
    <w:basedOn w:val="a"/>
    <w:next w:val="a"/>
    <w:link w:val="ae"/>
    <w:semiHidden/>
    <w:qFormat/>
    <w:pPr>
      <w:ind w:leftChars="2500" w:left="100"/>
    </w:pPr>
    <w:rPr>
      <w:b/>
      <w:sz w:val="32"/>
    </w:rPr>
  </w:style>
  <w:style w:type="paragraph" w:styleId="21">
    <w:name w:val="Body Text Indent 2"/>
    <w:basedOn w:val="a"/>
    <w:link w:val="22"/>
    <w:semiHidden/>
    <w:qFormat/>
    <w:pPr>
      <w:spacing w:after="120" w:line="480" w:lineRule="auto"/>
      <w:ind w:leftChars="200" w:left="420"/>
    </w:pPr>
  </w:style>
  <w:style w:type="paragraph" w:styleId="af">
    <w:name w:val="Balloon Text"/>
    <w:basedOn w:val="a"/>
    <w:link w:val="af0"/>
    <w:qFormat/>
    <w:rPr>
      <w:sz w:val="18"/>
    </w:rPr>
  </w:style>
  <w:style w:type="paragraph" w:styleId="af1">
    <w:name w:val="footer"/>
    <w:basedOn w:val="a"/>
    <w:link w:val="af2"/>
    <w:qFormat/>
    <w:pPr>
      <w:tabs>
        <w:tab w:val="center" w:pos="4153"/>
        <w:tab w:val="right" w:pos="8306"/>
      </w:tabs>
      <w:snapToGrid w:val="0"/>
      <w:jc w:val="left"/>
    </w:pPr>
    <w:rPr>
      <w:sz w:val="18"/>
    </w:rPr>
  </w:style>
  <w:style w:type="paragraph" w:styleId="af3">
    <w:name w:val="header"/>
    <w:basedOn w:val="a"/>
    <w:link w:val="af4"/>
    <w:semiHidden/>
    <w:qFormat/>
    <w:pPr>
      <w:pBdr>
        <w:bottom w:val="single" w:sz="6" w:space="1" w:color="auto"/>
      </w:pBdr>
      <w:tabs>
        <w:tab w:val="center" w:pos="4153"/>
        <w:tab w:val="right" w:pos="8306"/>
      </w:tabs>
      <w:snapToGrid w:val="0"/>
      <w:jc w:val="center"/>
    </w:pPr>
    <w:rPr>
      <w:sz w:val="18"/>
    </w:rPr>
  </w:style>
  <w:style w:type="paragraph" w:styleId="TOC1">
    <w:name w:val="toc 1"/>
    <w:basedOn w:val="a"/>
    <w:next w:val="a"/>
    <w:autoRedefine/>
    <w:uiPriority w:val="39"/>
    <w:unhideWhenUsed/>
    <w:qFormat/>
    <w:pPr>
      <w:tabs>
        <w:tab w:val="right" w:leader="dot" w:pos="8297"/>
      </w:tabs>
      <w:spacing w:before="120" w:after="120" w:line="360" w:lineRule="auto"/>
      <w:jc w:val="left"/>
    </w:pPr>
    <w:rPr>
      <w:rFonts w:asciiTheme="minorHAnsi" w:hAnsiTheme="minorHAnsi" w:cstheme="minorHAnsi"/>
      <w:b/>
      <w:bCs/>
      <w:caps/>
      <w:color w:val="000000" w:themeColor="text1"/>
      <w:sz w:val="24"/>
      <w:szCs w:val="24"/>
    </w:rPr>
  </w:style>
  <w:style w:type="paragraph" w:styleId="TOC4">
    <w:name w:val="toc 4"/>
    <w:basedOn w:val="a"/>
    <w:next w:val="a"/>
    <w:autoRedefine/>
    <w:uiPriority w:val="39"/>
    <w:unhideWhenUsed/>
    <w:qFormat/>
    <w:pPr>
      <w:ind w:left="630"/>
      <w:jc w:val="left"/>
    </w:pPr>
    <w:rPr>
      <w:rFonts w:asciiTheme="minorHAnsi" w:hAnsiTheme="minorHAnsi" w:cstheme="minorHAnsi"/>
      <w:sz w:val="18"/>
      <w:szCs w:val="18"/>
    </w:rPr>
  </w:style>
  <w:style w:type="paragraph" w:styleId="TOC6">
    <w:name w:val="toc 6"/>
    <w:basedOn w:val="a"/>
    <w:next w:val="a"/>
    <w:autoRedefine/>
    <w:uiPriority w:val="39"/>
    <w:unhideWhenUsed/>
    <w:qFormat/>
    <w:pPr>
      <w:ind w:left="1050"/>
      <w:jc w:val="left"/>
    </w:pPr>
    <w:rPr>
      <w:rFonts w:asciiTheme="minorHAnsi" w:hAnsiTheme="minorHAnsi" w:cstheme="minorHAnsi"/>
      <w:sz w:val="18"/>
      <w:szCs w:val="18"/>
    </w:rPr>
  </w:style>
  <w:style w:type="paragraph" w:styleId="31">
    <w:name w:val="Body Text Indent 3"/>
    <w:basedOn w:val="a"/>
    <w:link w:val="32"/>
    <w:semiHidden/>
    <w:qFormat/>
    <w:pPr>
      <w:ind w:firstLineChars="200" w:firstLine="420"/>
    </w:pPr>
  </w:style>
  <w:style w:type="paragraph" w:styleId="TOC2">
    <w:name w:val="toc 2"/>
    <w:basedOn w:val="a"/>
    <w:next w:val="a"/>
    <w:autoRedefine/>
    <w:uiPriority w:val="39"/>
    <w:unhideWhenUsed/>
    <w:qFormat/>
    <w:pPr>
      <w:ind w:left="210"/>
      <w:jc w:val="left"/>
    </w:pPr>
    <w:rPr>
      <w:rFonts w:asciiTheme="minorHAnsi" w:hAnsiTheme="minorHAnsi" w:cstheme="minorHAnsi"/>
      <w:smallCaps/>
      <w:sz w:val="20"/>
    </w:rPr>
  </w:style>
  <w:style w:type="paragraph" w:styleId="TOC9">
    <w:name w:val="toc 9"/>
    <w:basedOn w:val="a"/>
    <w:next w:val="a"/>
    <w:autoRedefine/>
    <w:uiPriority w:val="39"/>
    <w:unhideWhenUsed/>
    <w:qFormat/>
    <w:pPr>
      <w:ind w:left="1680"/>
      <w:jc w:val="left"/>
    </w:pPr>
    <w:rPr>
      <w:rFonts w:asciiTheme="minorHAnsi" w:hAnsiTheme="minorHAnsi" w:cstheme="minorHAnsi"/>
      <w:sz w:val="18"/>
      <w:szCs w:val="18"/>
    </w:rPr>
  </w:style>
  <w:style w:type="paragraph" w:styleId="HTML">
    <w:name w:val="HTML Preformatted"/>
    <w:basedOn w:val="a"/>
    <w:link w:val="HTML0"/>
    <w:uiPriority w:val="99"/>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eastAsia="黑体" w:hAnsi="Courier New" w:cs="Courier New"/>
      <w:kern w:val="0"/>
      <w:sz w:val="20"/>
    </w:rPr>
  </w:style>
  <w:style w:type="paragraph" w:styleId="af5">
    <w:name w:val="Normal (Web)"/>
    <w:basedOn w:val="a"/>
    <w:semiHidden/>
    <w:qFormat/>
    <w:pPr>
      <w:widowControl/>
      <w:spacing w:before="100" w:beforeAutospacing="1" w:after="100" w:afterAutospacing="1"/>
      <w:jc w:val="left"/>
    </w:pPr>
    <w:rPr>
      <w:rFonts w:ascii="宋体" w:hAnsi="宋体"/>
      <w:kern w:val="0"/>
      <w:sz w:val="24"/>
      <w:szCs w:val="24"/>
    </w:rPr>
  </w:style>
  <w:style w:type="paragraph" w:styleId="11">
    <w:name w:val="index 1"/>
    <w:basedOn w:val="a"/>
    <w:next w:val="a"/>
    <w:autoRedefine/>
    <w:semiHidden/>
    <w:qFormat/>
    <w:pPr>
      <w:widowControl/>
      <w:snapToGrid w:val="0"/>
    </w:pPr>
  </w:style>
  <w:style w:type="paragraph" w:styleId="af6">
    <w:name w:val="Title"/>
    <w:basedOn w:val="a"/>
    <w:next w:val="a"/>
    <w:link w:val="af7"/>
    <w:autoRedefine/>
    <w:qFormat/>
    <w:pPr>
      <w:spacing w:before="240" w:after="60"/>
      <w:jc w:val="center"/>
      <w:outlineLvl w:val="0"/>
    </w:pPr>
    <w:rPr>
      <w:rFonts w:ascii="Cambria" w:eastAsia="黑体" w:hAnsi="Cambria"/>
      <w:b/>
      <w:bCs/>
      <w:sz w:val="52"/>
      <w:szCs w:val="32"/>
    </w:rPr>
  </w:style>
  <w:style w:type="table" w:styleId="af8">
    <w:name w:val="Table Grid"/>
    <w:basedOn w:val="a1"/>
    <w:uiPriority w:val="59"/>
    <w:qFormat/>
    <w:rPr>
      <w:rFonts w:ascii="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9">
    <w:name w:val="Strong"/>
    <w:basedOn w:val="a0"/>
    <w:uiPriority w:val="22"/>
    <w:qFormat/>
    <w:rPr>
      <w:b/>
      <w:bCs/>
    </w:rPr>
  </w:style>
  <w:style w:type="character" w:styleId="afa">
    <w:name w:val="page number"/>
    <w:basedOn w:val="a0"/>
    <w:qFormat/>
  </w:style>
  <w:style w:type="character" w:styleId="afb">
    <w:name w:val="FollowedHyperlink"/>
    <w:basedOn w:val="a0"/>
    <w:uiPriority w:val="99"/>
    <w:semiHidden/>
    <w:unhideWhenUsed/>
    <w:qFormat/>
    <w:rPr>
      <w:color w:val="800080" w:themeColor="followedHyperlink"/>
      <w:u w:val="single"/>
    </w:rPr>
  </w:style>
  <w:style w:type="character" w:styleId="afc">
    <w:name w:val="Emphasis"/>
    <w:basedOn w:val="a0"/>
    <w:uiPriority w:val="20"/>
    <w:qFormat/>
    <w:rPr>
      <w:i/>
      <w:iCs/>
    </w:rPr>
  </w:style>
  <w:style w:type="character" w:styleId="afd">
    <w:name w:val="Hyperlink"/>
    <w:uiPriority w:val="99"/>
    <w:qFormat/>
    <w:rPr>
      <w:color w:val="0000FF"/>
      <w:u w:val="single"/>
    </w:rPr>
  </w:style>
  <w:style w:type="character" w:customStyle="1" w:styleId="10">
    <w:name w:val="标题 1 字符"/>
    <w:basedOn w:val="a0"/>
    <w:link w:val="1"/>
    <w:qFormat/>
    <w:rPr>
      <w:rFonts w:ascii="黑体" w:eastAsia="黑体" w:hAnsi="黑体" w:cs="Times New Roman"/>
      <w:snapToGrid w:val="0"/>
      <w:color w:val="000000" w:themeColor="text1"/>
      <w:w w:val="94"/>
      <w:sz w:val="36"/>
      <w:szCs w:val="36"/>
    </w:rPr>
  </w:style>
  <w:style w:type="character" w:customStyle="1" w:styleId="20">
    <w:name w:val="标题 2 字符"/>
    <w:basedOn w:val="a0"/>
    <w:link w:val="2"/>
    <w:qFormat/>
    <w:rPr>
      <w:rFonts w:ascii="黑体" w:eastAsia="黑体" w:hAnsi="黑体" w:cs="Times New Roman"/>
      <w:bCs/>
      <w:sz w:val="28"/>
      <w:szCs w:val="28"/>
    </w:rPr>
  </w:style>
  <w:style w:type="character" w:customStyle="1" w:styleId="30">
    <w:name w:val="标题 3 字符"/>
    <w:basedOn w:val="a0"/>
    <w:link w:val="3"/>
    <w:qFormat/>
    <w:rPr>
      <w:rFonts w:ascii="Times New Roman" w:eastAsia="仿宋_GB2312" w:hAnsi="Times New Roman" w:cs="Times New Roman"/>
      <w:b/>
      <w:sz w:val="30"/>
      <w:szCs w:val="20"/>
    </w:rPr>
  </w:style>
  <w:style w:type="character" w:customStyle="1" w:styleId="40">
    <w:name w:val="标题 4 字符"/>
    <w:basedOn w:val="a0"/>
    <w:link w:val="4"/>
    <w:qFormat/>
    <w:rPr>
      <w:rFonts w:ascii="Cambria" w:eastAsia="宋体" w:hAnsi="Cambria" w:cs="Times New Roman"/>
      <w:bCs/>
      <w:sz w:val="28"/>
      <w:szCs w:val="28"/>
    </w:rPr>
  </w:style>
  <w:style w:type="character" w:customStyle="1" w:styleId="CharChar">
    <w:name w:val="Char Char"/>
    <w:qFormat/>
    <w:rPr>
      <w:rFonts w:eastAsia="宋体"/>
      <w:kern w:val="2"/>
      <w:sz w:val="18"/>
      <w:lang w:val="en-US" w:eastAsia="zh-CN"/>
    </w:rPr>
  </w:style>
  <w:style w:type="character" w:customStyle="1" w:styleId="ae">
    <w:name w:val="日期 字符"/>
    <w:basedOn w:val="a0"/>
    <w:link w:val="ad"/>
    <w:semiHidden/>
    <w:qFormat/>
    <w:rPr>
      <w:rFonts w:ascii="Times New Roman" w:eastAsia="宋体" w:hAnsi="Times New Roman" w:cs="Times New Roman"/>
      <w:b/>
      <w:sz w:val="32"/>
      <w:szCs w:val="20"/>
    </w:rPr>
  </w:style>
  <w:style w:type="character" w:customStyle="1" w:styleId="af4">
    <w:name w:val="页眉 字符"/>
    <w:basedOn w:val="a0"/>
    <w:link w:val="af3"/>
    <w:semiHidden/>
    <w:qFormat/>
    <w:rPr>
      <w:rFonts w:ascii="Times New Roman" w:eastAsia="宋体" w:hAnsi="Times New Roman" w:cs="Times New Roman"/>
      <w:sz w:val="18"/>
      <w:szCs w:val="20"/>
    </w:rPr>
  </w:style>
  <w:style w:type="character" w:customStyle="1" w:styleId="a7">
    <w:name w:val="正文文本 字符"/>
    <w:basedOn w:val="a0"/>
    <w:link w:val="a6"/>
    <w:semiHidden/>
    <w:qFormat/>
    <w:rPr>
      <w:rFonts w:ascii="Times New Roman" w:eastAsia="宋体" w:hAnsi="Times New Roman" w:cs="Times New Roman"/>
      <w:szCs w:val="20"/>
    </w:rPr>
  </w:style>
  <w:style w:type="paragraph" w:customStyle="1" w:styleId="Style8">
    <w:name w:val="_Style 8"/>
    <w:basedOn w:val="a"/>
    <w:next w:val="a"/>
    <w:qFormat/>
    <w:pPr>
      <w:spacing w:line="360" w:lineRule="auto"/>
      <w:ind w:firstLineChars="200" w:firstLine="480"/>
    </w:pPr>
    <w:rPr>
      <w:rFonts w:ascii="仿宋_GB2312"/>
      <w:sz w:val="24"/>
    </w:rPr>
  </w:style>
  <w:style w:type="character" w:customStyle="1" w:styleId="22">
    <w:name w:val="正文文本缩进 2 字符"/>
    <w:basedOn w:val="a0"/>
    <w:link w:val="21"/>
    <w:semiHidden/>
    <w:qFormat/>
    <w:rPr>
      <w:rFonts w:ascii="Times New Roman" w:eastAsia="宋体" w:hAnsi="Times New Roman" w:cs="Times New Roman"/>
      <w:szCs w:val="20"/>
    </w:rPr>
  </w:style>
  <w:style w:type="paragraph" w:customStyle="1" w:styleId="afe">
    <w:name w:val="样式"/>
    <w:basedOn w:val="a"/>
    <w:next w:val="a6"/>
    <w:qFormat/>
    <w:pPr>
      <w:autoSpaceDE w:val="0"/>
      <w:autoSpaceDN w:val="0"/>
      <w:adjustRightInd w:val="0"/>
    </w:pPr>
    <w:rPr>
      <w:rFonts w:eastAsia="方正仿宋简体"/>
      <w:sz w:val="24"/>
    </w:rPr>
  </w:style>
  <w:style w:type="character" w:customStyle="1" w:styleId="ac">
    <w:name w:val="纯文本 字符"/>
    <w:basedOn w:val="a0"/>
    <w:link w:val="ab"/>
    <w:qFormat/>
    <w:rPr>
      <w:rFonts w:ascii="仿宋_GB2312" w:eastAsia="宋体" w:hAnsi="Times New Roman" w:cs="Times New Roman"/>
      <w:sz w:val="24"/>
      <w:szCs w:val="20"/>
    </w:rPr>
  </w:style>
  <w:style w:type="character" w:customStyle="1" w:styleId="af2">
    <w:name w:val="页脚 字符"/>
    <w:basedOn w:val="a0"/>
    <w:link w:val="af1"/>
    <w:qFormat/>
    <w:rPr>
      <w:rFonts w:ascii="Times New Roman" w:eastAsia="宋体" w:hAnsi="Times New Roman" w:cs="Times New Roman"/>
      <w:sz w:val="18"/>
      <w:szCs w:val="20"/>
    </w:rPr>
  </w:style>
  <w:style w:type="character" w:customStyle="1" w:styleId="a5">
    <w:name w:val="文档结构图 字符"/>
    <w:basedOn w:val="a0"/>
    <w:link w:val="a4"/>
    <w:semiHidden/>
    <w:qFormat/>
    <w:rPr>
      <w:rFonts w:ascii="Times New Roman" w:eastAsia="宋体" w:hAnsi="Times New Roman" w:cs="Times New Roman"/>
      <w:szCs w:val="20"/>
      <w:shd w:val="clear" w:color="auto" w:fill="000080"/>
    </w:rPr>
  </w:style>
  <w:style w:type="character" w:customStyle="1" w:styleId="a9">
    <w:name w:val="正文文本缩进 字符"/>
    <w:basedOn w:val="a0"/>
    <w:link w:val="a8"/>
    <w:semiHidden/>
    <w:qFormat/>
    <w:rPr>
      <w:rFonts w:ascii="Times New Roman" w:eastAsia="仿宋_GB2312" w:hAnsi="Times New Roman" w:cs="Times New Roman"/>
      <w:sz w:val="32"/>
      <w:szCs w:val="20"/>
    </w:rPr>
  </w:style>
  <w:style w:type="paragraph" w:customStyle="1" w:styleId="lan">
    <w:name w:val="lan"/>
    <w:basedOn w:val="a"/>
    <w:qFormat/>
    <w:pPr>
      <w:widowControl/>
      <w:spacing w:before="100" w:beforeAutospacing="1" w:after="100" w:afterAutospacing="1" w:line="320" w:lineRule="atLeast"/>
      <w:jc w:val="left"/>
    </w:pPr>
    <w:rPr>
      <w:rFonts w:ascii="宋体" w:hAnsi="宋体"/>
      <w:color w:val="003399"/>
      <w:kern w:val="0"/>
      <w:sz w:val="18"/>
    </w:rPr>
  </w:style>
  <w:style w:type="character" w:customStyle="1" w:styleId="af0">
    <w:name w:val="批注框文本 字符"/>
    <w:basedOn w:val="a0"/>
    <w:link w:val="af"/>
    <w:qFormat/>
    <w:rPr>
      <w:rFonts w:ascii="Times New Roman" w:eastAsia="宋体" w:hAnsi="Times New Roman" w:cs="Times New Roman"/>
      <w:sz w:val="18"/>
      <w:szCs w:val="20"/>
    </w:rPr>
  </w:style>
  <w:style w:type="character" w:customStyle="1" w:styleId="CharChar2">
    <w:name w:val="Char Char2"/>
    <w:qFormat/>
    <w:rPr>
      <w:rFonts w:ascii="仿宋_GB2312"/>
      <w:kern w:val="2"/>
      <w:sz w:val="24"/>
    </w:rPr>
  </w:style>
  <w:style w:type="character" w:customStyle="1" w:styleId="CharChar5">
    <w:name w:val="Char Char5"/>
    <w:qFormat/>
    <w:rPr>
      <w:rFonts w:ascii="仿宋_GB2312" w:eastAsia="仿宋_GB2312" w:hAnsi="宋体"/>
      <w:b/>
      <w:bCs/>
      <w:kern w:val="2"/>
      <w:sz w:val="30"/>
      <w:szCs w:val="30"/>
    </w:rPr>
  </w:style>
  <w:style w:type="paragraph" w:customStyle="1" w:styleId="TOC10">
    <w:name w:val="TOC 标题1"/>
    <w:basedOn w:val="1"/>
    <w:next w:val="a"/>
    <w:qFormat/>
    <w:pPr>
      <w:keepLines/>
      <w:widowControl/>
      <w:spacing w:line="276" w:lineRule="auto"/>
      <w:jc w:val="left"/>
      <w:outlineLvl w:val="9"/>
    </w:pPr>
    <w:rPr>
      <w:rFonts w:ascii="Cambria" w:eastAsia="宋体" w:hAnsi="Cambria"/>
      <w:bCs/>
      <w:color w:val="365F91"/>
      <w:kern w:val="0"/>
    </w:rPr>
  </w:style>
  <w:style w:type="character" w:customStyle="1" w:styleId="af7">
    <w:name w:val="标题 字符"/>
    <w:basedOn w:val="a0"/>
    <w:link w:val="af6"/>
    <w:qFormat/>
    <w:rPr>
      <w:rFonts w:ascii="Cambria" w:eastAsia="黑体" w:hAnsi="Cambria" w:cs="Times New Roman"/>
      <w:b/>
      <w:bCs/>
      <w:sz w:val="52"/>
      <w:szCs w:val="32"/>
    </w:rPr>
  </w:style>
  <w:style w:type="character" w:customStyle="1" w:styleId="CharChar3">
    <w:name w:val="Char Char3"/>
    <w:qFormat/>
    <w:rPr>
      <w:kern w:val="2"/>
      <w:sz w:val="21"/>
    </w:rPr>
  </w:style>
  <w:style w:type="character" w:customStyle="1" w:styleId="CharChar1">
    <w:name w:val="Char Char1"/>
    <w:qFormat/>
    <w:rPr>
      <w:rFonts w:eastAsia="仿宋_GB2312"/>
      <w:kern w:val="2"/>
      <w:sz w:val="32"/>
    </w:rPr>
  </w:style>
  <w:style w:type="character" w:customStyle="1" w:styleId="CharChar4">
    <w:name w:val="Char Char4"/>
    <w:qFormat/>
    <w:rPr>
      <w:rFonts w:ascii="Cambria" w:hAnsi="Cambria"/>
      <w:bCs/>
      <w:kern w:val="2"/>
      <w:sz w:val="28"/>
      <w:szCs w:val="28"/>
    </w:rPr>
  </w:style>
  <w:style w:type="paragraph" w:customStyle="1" w:styleId="23">
    <w:name w:val="样式 标题 2 + 非加粗"/>
    <w:basedOn w:val="2"/>
    <w:qFormat/>
    <w:rPr>
      <w:rFonts w:eastAsia="宋体"/>
      <w:bCs w:val="0"/>
    </w:rPr>
  </w:style>
  <w:style w:type="paragraph" w:customStyle="1" w:styleId="310">
    <w:name w:val="样式 标题 3 + 左侧:  1 字符"/>
    <w:basedOn w:val="3"/>
    <w:qFormat/>
    <w:pPr>
      <w:ind w:left="210"/>
      <w:jc w:val="center"/>
    </w:pPr>
    <w:rPr>
      <w:rFonts w:eastAsia="宋体" w:cs="宋体"/>
      <w:b w:val="0"/>
      <w:bCs/>
    </w:rPr>
  </w:style>
  <w:style w:type="paragraph" w:customStyle="1" w:styleId="41">
    <w:name w:val="样式 标题 4 + 两端对齐"/>
    <w:basedOn w:val="4"/>
    <w:qFormat/>
    <w:rPr>
      <w:rFonts w:cs="宋体"/>
      <w:bCs w:val="0"/>
      <w:szCs w:val="20"/>
    </w:rPr>
  </w:style>
  <w:style w:type="paragraph" w:customStyle="1" w:styleId="12">
    <w:name w:val="已访问的超链接1"/>
    <w:qFormat/>
    <w:pPr>
      <w:widowControl w:val="0"/>
      <w:jc w:val="both"/>
    </w:pPr>
    <w:rPr>
      <w:kern w:val="2"/>
      <w:sz w:val="21"/>
    </w:rPr>
  </w:style>
  <w:style w:type="character" w:customStyle="1" w:styleId="32">
    <w:name w:val="正文文本缩进 3 字符"/>
    <w:basedOn w:val="a0"/>
    <w:link w:val="31"/>
    <w:semiHidden/>
    <w:qFormat/>
    <w:rPr>
      <w:rFonts w:ascii="Times New Roman" w:eastAsia="宋体" w:hAnsi="Times New Roman" w:cs="Times New Roman"/>
      <w:szCs w:val="20"/>
    </w:rPr>
  </w:style>
  <w:style w:type="paragraph" w:styleId="aff">
    <w:name w:val="List Paragraph"/>
    <w:basedOn w:val="a"/>
    <w:uiPriority w:val="34"/>
    <w:qFormat/>
    <w:pPr>
      <w:ind w:firstLineChars="200" w:firstLine="420"/>
    </w:pPr>
    <w:rPr>
      <w:rFonts w:ascii="仿宋_GB2312" w:eastAsia="仿宋_GB2312"/>
      <w:spacing w:val="-4"/>
      <w:sz w:val="32"/>
    </w:rPr>
  </w:style>
  <w:style w:type="paragraph" w:customStyle="1" w:styleId="13">
    <w:name w:val="修订1"/>
    <w:hidden/>
    <w:uiPriority w:val="99"/>
    <w:semiHidden/>
    <w:qFormat/>
    <w:rPr>
      <w:kern w:val="2"/>
      <w:sz w:val="21"/>
    </w:rPr>
  </w:style>
  <w:style w:type="character" w:customStyle="1" w:styleId="HTML0">
    <w:name w:val="HTML 预设格式 字符"/>
    <w:basedOn w:val="a0"/>
    <w:link w:val="HTML"/>
    <w:uiPriority w:val="99"/>
    <w:qFormat/>
    <w:rPr>
      <w:rFonts w:ascii="黑体" w:eastAsia="黑体" w:hAnsi="Courier New" w:cs="Courier New"/>
      <w:kern w:val="0"/>
      <w:sz w:val="20"/>
      <w:szCs w:val="20"/>
    </w:rPr>
  </w:style>
  <w:style w:type="paragraph" w:customStyle="1" w:styleId="paragraph">
    <w:name w:val="paragraph"/>
    <w:basedOn w:val="a"/>
    <w:semiHidden/>
    <w:qFormat/>
    <w:pPr>
      <w:widowControl/>
      <w:spacing w:before="100" w:beforeAutospacing="1" w:after="100" w:afterAutospacing="1"/>
      <w:jc w:val="left"/>
    </w:pPr>
    <w:rPr>
      <w:rFonts w:ascii="等线" w:eastAsia="等线" w:hAnsi="宋体"/>
      <w:kern w:val="0"/>
      <w:sz w:val="24"/>
      <w:szCs w:val="24"/>
    </w:rPr>
  </w:style>
  <w:style w:type="paragraph" w:customStyle="1" w:styleId="Default">
    <w:name w:val="Default"/>
    <w:qFormat/>
    <w:pPr>
      <w:widowControl w:val="0"/>
      <w:autoSpaceDE w:val="0"/>
      <w:autoSpaceDN w:val="0"/>
      <w:adjustRightInd w:val="0"/>
    </w:pPr>
    <w:rPr>
      <w:rFonts w:ascii="仿宋" w:eastAsiaTheme="minorEastAsia" w:hAnsi="仿宋" w:cs="仿宋"/>
      <w:color w:val="000000"/>
      <w:sz w:val="24"/>
      <w:szCs w:val="24"/>
    </w:rPr>
  </w:style>
  <w:style w:type="paragraph" w:customStyle="1" w:styleId="EndNoteBibliography">
    <w:name w:val="EndNote Bibliography"/>
    <w:basedOn w:val="a"/>
    <w:qFormat/>
    <w:pPr>
      <w:widowControl/>
      <w:jc w:val="left"/>
    </w:pPr>
    <w:rPr>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D608ED6-0249-4820-A328-EFBF6480B2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5</Pages>
  <Words>940</Words>
  <Characters>5363</Characters>
  <Application>Microsoft Office Word</Application>
  <DocSecurity>0</DocSecurity>
  <Lines>44</Lines>
  <Paragraphs>12</Paragraphs>
  <ScaleCrop>false</ScaleCrop>
  <Company>Lenovo</Company>
  <LinksUpToDate>false</LinksUpToDate>
  <CharactersWithSpaces>6291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dc:creator>
  <cp:lastModifiedBy>YQ</cp:lastModifiedBy>
  <cp:revision>1518</cp:revision>
  <cp:lastPrinted>2026-02-28T05:03:00Z</cp:lastPrinted>
  <dcterms:created xsi:type="dcterms:W3CDTF">2023-03-07T08:30:00Z</dcterms:created>
  <dcterms:modified xsi:type="dcterms:W3CDTF">2026-07-09T02:21:00Z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2052-12.1.0.26884</vt:lpwstr>
  </property>
  <property fmtid="{D5CDD505-2E9C-101B-9397-08002B2CF9AE}" pid="3" name="ICV">
    <vt:lpwstr>1B3DA5D8D77249D6898BDCD793775DBC_13</vt:lpwstr>
  </property>
  <property fmtid="{D5CDD505-2E9C-101B-9397-08002B2CF9AE}" pid="4" name="KSOTemplateDocerSaveRecord">
    <vt:lpwstr>eyJoZGlkIjoiOTRlYzlmNzNlM2VmYzEwOGY1NGVmYzY2OTdhZTFkZGUiLCJ1c2VySWQiOiIyODE2ODkxODEifQ==</vt:lpwstr>
  </property>
</Properties>
</file>