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1598A4" w14:textId="112C32A6" w:rsidR="00565B5D" w:rsidRDefault="00135201">
      <w:pPr>
        <w:spacing w:line="360" w:lineRule="auto"/>
        <w:jc w:val="center"/>
        <w:rPr>
          <w:rFonts w:ascii="宋体" w:eastAsia="宋体" w:hAnsi="宋体" w:hint="eastAsia"/>
          <w:b/>
          <w:bCs/>
          <w:sz w:val="32"/>
          <w:szCs w:val="32"/>
        </w:rPr>
      </w:pPr>
      <w:r w:rsidRPr="00135201">
        <w:rPr>
          <w:rFonts w:ascii="宋体" w:eastAsia="宋体" w:hAnsi="宋体"/>
          <w:b/>
          <w:bCs/>
          <w:sz w:val="32"/>
          <w:szCs w:val="32"/>
        </w:rPr>
        <w:t>中国颗粒学会自然科学奖</w:t>
      </w:r>
      <w:r>
        <w:rPr>
          <w:rFonts w:ascii="宋体" w:eastAsia="宋体" w:hAnsi="宋体" w:hint="eastAsia"/>
          <w:b/>
          <w:bCs/>
          <w:sz w:val="32"/>
          <w:szCs w:val="32"/>
        </w:rPr>
        <w:t>申报</w:t>
      </w:r>
      <w:r w:rsidR="00000000">
        <w:rPr>
          <w:rFonts w:ascii="宋体" w:eastAsia="宋体" w:hAnsi="宋体" w:hint="eastAsia"/>
          <w:b/>
          <w:bCs/>
          <w:sz w:val="32"/>
          <w:szCs w:val="32"/>
        </w:rPr>
        <w:t>项目公示</w:t>
      </w:r>
    </w:p>
    <w:p w14:paraId="648DC8EE" w14:textId="536F4392" w:rsidR="00565B5D" w:rsidRDefault="00000000" w:rsidP="00DF373E">
      <w:pPr>
        <w:spacing w:line="360" w:lineRule="auto"/>
        <w:rPr>
          <w:rFonts w:ascii="宋体" w:eastAsia="宋体" w:hAnsi="宋体" w:cs="(使用中文字体)" w:hint="eastAsia"/>
          <w:kern w:val="0"/>
          <w:sz w:val="28"/>
          <w:szCs w:val="28"/>
        </w:rPr>
      </w:pPr>
      <w:r>
        <w:rPr>
          <w:rFonts w:ascii="宋体" w:eastAsia="宋体" w:hAnsi="宋体" w:cs="(使用中文字体)" w:hint="eastAsia"/>
          <w:kern w:val="0"/>
          <w:sz w:val="28"/>
          <w:szCs w:val="28"/>
        </w:rPr>
        <w:t>一、</w:t>
      </w:r>
      <w:r>
        <w:rPr>
          <w:rFonts w:ascii="宋体" w:eastAsia="宋体" w:hAnsi="宋体" w:cs="(使用中文字体)" w:hint="eastAsia"/>
          <w:b/>
          <w:bCs/>
          <w:kern w:val="0"/>
          <w:sz w:val="28"/>
          <w:szCs w:val="28"/>
        </w:rPr>
        <w:t>项目名称</w:t>
      </w:r>
      <w:r>
        <w:rPr>
          <w:rFonts w:ascii="宋体" w:eastAsia="宋体" w:hAnsi="宋体" w:cs="(使用中文字体)" w:hint="eastAsia"/>
          <w:kern w:val="0"/>
          <w:sz w:val="28"/>
          <w:szCs w:val="28"/>
        </w:rPr>
        <w:t>：</w:t>
      </w:r>
      <w:r w:rsidR="00DF373E" w:rsidRPr="00DF373E">
        <w:rPr>
          <w:rFonts w:ascii="宋体" w:eastAsia="宋体" w:hAnsi="宋体" w:cs="(使用中文字体)" w:hint="eastAsia"/>
          <w:kern w:val="0"/>
          <w:sz w:val="28"/>
          <w:szCs w:val="28"/>
        </w:rPr>
        <w:t>长寿命低成本储能电池负极材料设计与储能机制</w:t>
      </w:r>
    </w:p>
    <w:p w14:paraId="0C635CEF" w14:textId="181758AE" w:rsidR="00565B5D" w:rsidRDefault="00135201">
      <w:pPr>
        <w:spacing w:line="360" w:lineRule="auto"/>
        <w:rPr>
          <w:rFonts w:ascii="宋体" w:eastAsia="宋体" w:hAnsi="宋体" w:cs="(使用中文字体)" w:hint="eastAsia"/>
          <w:b/>
          <w:bCs/>
          <w:kern w:val="0"/>
          <w:sz w:val="28"/>
          <w:szCs w:val="28"/>
        </w:rPr>
      </w:pPr>
      <w:r>
        <w:rPr>
          <w:rFonts w:ascii="宋体" w:eastAsia="宋体" w:hAnsi="宋体" w:cs="(使用中文字体)" w:hint="eastAsia"/>
          <w:kern w:val="0"/>
          <w:sz w:val="28"/>
          <w:szCs w:val="28"/>
        </w:rPr>
        <w:t>二</w:t>
      </w:r>
      <w:r w:rsidR="00000000">
        <w:rPr>
          <w:rFonts w:ascii="宋体" w:eastAsia="宋体" w:hAnsi="宋体" w:cs="(使用中文字体)" w:hint="eastAsia"/>
          <w:kern w:val="0"/>
          <w:sz w:val="28"/>
          <w:szCs w:val="28"/>
        </w:rPr>
        <w:t>、</w:t>
      </w:r>
      <w:r w:rsidR="00000000">
        <w:rPr>
          <w:rFonts w:ascii="宋体" w:eastAsia="宋体" w:hAnsi="宋体" w:cs="(使用中文字体)" w:hint="eastAsia"/>
          <w:b/>
          <w:bCs/>
          <w:kern w:val="0"/>
          <w:sz w:val="28"/>
          <w:szCs w:val="28"/>
        </w:rPr>
        <w:t>项目简介</w:t>
      </w:r>
    </w:p>
    <w:p w14:paraId="6FDE8644" w14:textId="176ABEF6" w:rsidR="005E51A8" w:rsidRDefault="001B0389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1B0389">
        <w:rPr>
          <w:rFonts w:ascii="Times New Roman" w:eastAsia="宋体" w:hAnsi="Times New Roman" w:cs="Times New Roman"/>
          <w:sz w:val="24"/>
          <w:szCs w:val="24"/>
        </w:rPr>
        <w:t>本项目面向清洁能源高效利用</w:t>
      </w:r>
      <w:r w:rsidRPr="00070A5C">
        <w:rPr>
          <w:rFonts w:ascii="宋体" w:eastAsia="宋体" w:hAnsi="宋体" w:cs="Times New Roman"/>
          <w:sz w:val="24"/>
          <w:szCs w:val="24"/>
        </w:rPr>
        <w:t>与“双碳”战略需</w:t>
      </w:r>
      <w:r w:rsidRPr="001B0389">
        <w:rPr>
          <w:rFonts w:ascii="Times New Roman" w:eastAsia="宋体" w:hAnsi="Times New Roman" w:cs="Times New Roman"/>
          <w:sz w:val="24"/>
          <w:szCs w:val="24"/>
        </w:rPr>
        <w:t>求，聚焦低成本、高性能钠</w:t>
      </w:r>
      <w:r w:rsidRPr="001B0389">
        <w:rPr>
          <w:rFonts w:ascii="Times New Roman" w:eastAsia="宋体" w:hAnsi="Times New Roman" w:cs="Times New Roman"/>
          <w:sz w:val="24"/>
          <w:szCs w:val="24"/>
        </w:rPr>
        <w:t>/</w:t>
      </w:r>
      <w:r w:rsidRPr="001B0389">
        <w:rPr>
          <w:rFonts w:ascii="Times New Roman" w:eastAsia="宋体" w:hAnsi="Times New Roman" w:cs="Times New Roman"/>
          <w:sz w:val="24"/>
          <w:szCs w:val="24"/>
        </w:rPr>
        <w:t>钾离子电池负极材料，针对</w:t>
      </w:r>
      <w:r w:rsidRPr="001B0389">
        <w:rPr>
          <w:rFonts w:ascii="Times New Roman" w:eastAsia="宋体" w:hAnsi="Times New Roman" w:cs="Times New Roman"/>
          <w:sz w:val="24"/>
          <w:szCs w:val="24"/>
        </w:rPr>
        <w:t>Na⁺/K⁺</w:t>
      </w:r>
      <w:r w:rsidRPr="001B0389">
        <w:rPr>
          <w:rFonts w:ascii="Times New Roman" w:eastAsia="宋体" w:hAnsi="Times New Roman" w:cs="Times New Roman"/>
          <w:sz w:val="24"/>
          <w:szCs w:val="24"/>
        </w:rPr>
        <w:t>半径大导致的扩散迟缓、体积应变大、容量衰减快和倍率性能不足等瓶颈，围绕硬碳、转化型和合金型负极体系，开展多尺度结构设计、传输调控与界面稳定化研究。项目提出</w:t>
      </w:r>
      <w:proofErr w:type="gramStart"/>
      <w:r w:rsidRPr="001B0389">
        <w:rPr>
          <w:rFonts w:ascii="Times New Roman" w:eastAsia="宋体" w:hAnsi="Times New Roman" w:cs="Times New Roman"/>
          <w:sz w:val="24"/>
          <w:szCs w:val="24"/>
        </w:rPr>
        <w:t>硬碳微纳结构</w:t>
      </w:r>
      <w:proofErr w:type="gramEnd"/>
      <w:r w:rsidRPr="001B0389">
        <w:rPr>
          <w:rFonts w:ascii="Times New Roman" w:eastAsia="宋体" w:hAnsi="Times New Roman" w:cs="Times New Roman"/>
          <w:sz w:val="24"/>
          <w:szCs w:val="24"/>
        </w:rPr>
        <w:t>与缺陷工程协同调控策略，构筑三维</w:t>
      </w:r>
      <w:proofErr w:type="gramStart"/>
      <w:r w:rsidRPr="001B0389">
        <w:rPr>
          <w:rFonts w:ascii="Times New Roman" w:eastAsia="宋体" w:hAnsi="Times New Roman" w:cs="Times New Roman"/>
          <w:sz w:val="24"/>
          <w:szCs w:val="24"/>
        </w:rPr>
        <w:t>双连续</w:t>
      </w:r>
      <w:proofErr w:type="gramEnd"/>
      <w:r w:rsidRPr="001B0389">
        <w:rPr>
          <w:rFonts w:ascii="Times New Roman" w:eastAsia="宋体" w:hAnsi="Times New Roman" w:cs="Times New Roman"/>
          <w:sz w:val="24"/>
          <w:szCs w:val="24"/>
        </w:rPr>
        <w:t>分级多孔骨架并引入异质元素掺杂，丰富边缘缺陷和活性位点，缩短离子传输路径，推动</w:t>
      </w:r>
      <w:proofErr w:type="gramStart"/>
      <w:r w:rsidRPr="001B0389">
        <w:rPr>
          <w:rFonts w:ascii="Times New Roman" w:eastAsia="宋体" w:hAnsi="Times New Roman" w:cs="Times New Roman"/>
          <w:sz w:val="24"/>
          <w:szCs w:val="24"/>
        </w:rPr>
        <w:t>储钠</w:t>
      </w:r>
      <w:r w:rsidRPr="001B0389">
        <w:rPr>
          <w:rFonts w:ascii="Times New Roman" w:eastAsia="宋体" w:hAnsi="Times New Roman" w:cs="Times New Roman"/>
          <w:sz w:val="24"/>
          <w:szCs w:val="24"/>
        </w:rPr>
        <w:t>/</w:t>
      </w:r>
      <w:r w:rsidRPr="001B0389">
        <w:rPr>
          <w:rFonts w:ascii="Times New Roman" w:eastAsia="宋体" w:hAnsi="Times New Roman" w:cs="Times New Roman"/>
          <w:sz w:val="24"/>
          <w:szCs w:val="24"/>
        </w:rPr>
        <w:t>钾过程</w:t>
      </w:r>
      <w:proofErr w:type="gramEnd"/>
      <w:r w:rsidRPr="001B0389">
        <w:rPr>
          <w:rFonts w:ascii="Times New Roman" w:eastAsia="宋体" w:hAnsi="Times New Roman" w:cs="Times New Roman"/>
          <w:sz w:val="24"/>
          <w:szCs w:val="24"/>
        </w:rPr>
        <w:t>由扩散控制向表面</w:t>
      </w:r>
      <w:proofErr w:type="gramStart"/>
      <w:r w:rsidRPr="001B0389">
        <w:rPr>
          <w:rFonts w:ascii="Times New Roman" w:eastAsia="宋体" w:hAnsi="Times New Roman" w:cs="Times New Roman"/>
          <w:sz w:val="24"/>
          <w:szCs w:val="24"/>
        </w:rPr>
        <w:t>赝</w:t>
      </w:r>
      <w:proofErr w:type="gramEnd"/>
      <w:r w:rsidRPr="001B0389">
        <w:rPr>
          <w:rFonts w:ascii="Times New Roman" w:eastAsia="宋体" w:hAnsi="Times New Roman" w:cs="Times New Roman"/>
          <w:sz w:val="24"/>
          <w:szCs w:val="24"/>
        </w:rPr>
        <w:t>电容主导转变，实现大倍率下万次以上稳定循环。发展金属硫化物</w:t>
      </w:r>
      <w:r w:rsidRPr="001B0389">
        <w:rPr>
          <w:rFonts w:ascii="Times New Roman" w:eastAsia="宋体" w:hAnsi="Times New Roman" w:cs="Times New Roman"/>
          <w:sz w:val="24"/>
          <w:szCs w:val="24"/>
        </w:rPr>
        <w:t>/</w:t>
      </w:r>
      <w:r w:rsidRPr="001B0389">
        <w:rPr>
          <w:rFonts w:ascii="Times New Roman" w:eastAsia="宋体" w:hAnsi="Times New Roman" w:cs="Times New Roman"/>
          <w:sz w:val="24"/>
          <w:szCs w:val="24"/>
        </w:rPr>
        <w:t>碳原位纳米杂化方法，构建三维导电</w:t>
      </w:r>
      <w:proofErr w:type="gramStart"/>
      <w:r w:rsidRPr="001B0389">
        <w:rPr>
          <w:rFonts w:ascii="Times New Roman" w:eastAsia="宋体" w:hAnsi="Times New Roman" w:cs="Times New Roman"/>
          <w:sz w:val="24"/>
          <w:szCs w:val="24"/>
        </w:rPr>
        <w:t>碳网络</w:t>
      </w:r>
      <w:proofErr w:type="gramEnd"/>
      <w:r w:rsidRPr="001B0389">
        <w:rPr>
          <w:rFonts w:ascii="Times New Roman" w:eastAsia="宋体" w:hAnsi="Times New Roman" w:cs="Times New Roman"/>
          <w:sz w:val="24"/>
          <w:szCs w:val="24"/>
        </w:rPr>
        <w:t>与开放式纳米活性单元，提升电子</w:t>
      </w:r>
      <w:r w:rsidRPr="001B0389">
        <w:rPr>
          <w:rFonts w:ascii="Times New Roman" w:eastAsia="宋体" w:hAnsi="Times New Roman" w:cs="Times New Roman"/>
          <w:sz w:val="24"/>
          <w:szCs w:val="24"/>
        </w:rPr>
        <w:t>/</w:t>
      </w:r>
      <w:r w:rsidRPr="001B0389">
        <w:rPr>
          <w:rFonts w:ascii="Times New Roman" w:eastAsia="宋体" w:hAnsi="Times New Roman" w:cs="Times New Roman"/>
          <w:sz w:val="24"/>
          <w:szCs w:val="24"/>
        </w:rPr>
        <w:t>离子传输效率、转化反应可逆性和界面稳定性，获得高容量、高倍率和长寿命负极材料。提出合金负极空间</w:t>
      </w:r>
      <w:proofErr w:type="gramStart"/>
      <w:r w:rsidRPr="001B0389">
        <w:rPr>
          <w:rFonts w:ascii="Times New Roman" w:eastAsia="宋体" w:hAnsi="Times New Roman" w:cs="Times New Roman"/>
          <w:sz w:val="24"/>
          <w:szCs w:val="24"/>
        </w:rPr>
        <w:t>限域</w:t>
      </w:r>
      <w:r w:rsidRPr="001B0389">
        <w:rPr>
          <w:rFonts w:ascii="Times New Roman" w:eastAsia="宋体" w:hAnsi="Times New Roman" w:cs="Times New Roman"/>
          <w:sz w:val="24"/>
          <w:szCs w:val="24"/>
        </w:rPr>
        <w:t>—</w:t>
      </w:r>
      <w:r w:rsidRPr="001B0389">
        <w:rPr>
          <w:rFonts w:ascii="Times New Roman" w:eastAsia="宋体" w:hAnsi="Times New Roman" w:cs="Times New Roman"/>
          <w:sz w:val="24"/>
          <w:szCs w:val="24"/>
        </w:rPr>
        <w:t>界面键合</w:t>
      </w:r>
      <w:r w:rsidRPr="001B0389">
        <w:rPr>
          <w:rFonts w:ascii="Times New Roman" w:eastAsia="宋体" w:hAnsi="Times New Roman" w:cs="Times New Roman"/>
          <w:sz w:val="24"/>
          <w:szCs w:val="24"/>
        </w:rPr>
        <w:t>—</w:t>
      </w:r>
      <w:proofErr w:type="gramEnd"/>
      <w:r w:rsidRPr="001B0389">
        <w:rPr>
          <w:rFonts w:ascii="Times New Roman" w:eastAsia="宋体" w:hAnsi="Times New Roman" w:cs="Times New Roman"/>
          <w:sz w:val="24"/>
          <w:szCs w:val="24"/>
        </w:rPr>
        <w:t>导电骨架协同稳定机制，通过多孔导电骨架封装活性纳米颗粒并构建强化学耦合界面，将体积膨胀率降至</w:t>
      </w:r>
      <w:r w:rsidRPr="001B0389">
        <w:rPr>
          <w:rFonts w:ascii="Times New Roman" w:eastAsia="宋体" w:hAnsi="Times New Roman" w:cs="Times New Roman"/>
          <w:sz w:val="24"/>
          <w:szCs w:val="24"/>
        </w:rPr>
        <w:t>26%</w:t>
      </w:r>
      <w:r w:rsidRPr="001B0389">
        <w:rPr>
          <w:rFonts w:ascii="Times New Roman" w:eastAsia="宋体" w:hAnsi="Times New Roman" w:cs="Times New Roman"/>
          <w:sz w:val="24"/>
          <w:szCs w:val="24"/>
        </w:rPr>
        <w:t>，显著提升结构完整性、反应动力学与循环稳定性，</w:t>
      </w:r>
      <w:proofErr w:type="gramStart"/>
      <w:r w:rsidRPr="001B0389">
        <w:rPr>
          <w:rFonts w:ascii="Times New Roman" w:eastAsia="宋体" w:hAnsi="Times New Roman" w:cs="Times New Roman"/>
          <w:sz w:val="24"/>
          <w:szCs w:val="24"/>
        </w:rPr>
        <w:t>丰富了钠</w:t>
      </w:r>
      <w:proofErr w:type="gramEnd"/>
      <w:r w:rsidRPr="001B0389">
        <w:rPr>
          <w:rFonts w:ascii="Times New Roman" w:eastAsia="宋体" w:hAnsi="Times New Roman" w:cs="Times New Roman"/>
          <w:sz w:val="24"/>
          <w:szCs w:val="24"/>
        </w:rPr>
        <w:t>/</w:t>
      </w:r>
      <w:r w:rsidRPr="001B0389">
        <w:rPr>
          <w:rFonts w:ascii="Times New Roman" w:eastAsia="宋体" w:hAnsi="Times New Roman" w:cs="Times New Roman"/>
          <w:sz w:val="24"/>
          <w:szCs w:val="24"/>
        </w:rPr>
        <w:t>钾离子电池负极</w:t>
      </w:r>
      <w:proofErr w:type="gramStart"/>
      <w:r w:rsidRPr="001B0389">
        <w:rPr>
          <w:rFonts w:ascii="Times New Roman" w:eastAsia="宋体" w:hAnsi="Times New Roman" w:cs="Times New Roman"/>
          <w:sz w:val="24"/>
          <w:szCs w:val="24"/>
        </w:rPr>
        <w:t>材料构效调控</w:t>
      </w:r>
      <w:proofErr w:type="gramEnd"/>
      <w:r w:rsidRPr="001B0389">
        <w:rPr>
          <w:rFonts w:ascii="Times New Roman" w:eastAsia="宋体" w:hAnsi="Times New Roman" w:cs="Times New Roman"/>
          <w:sz w:val="24"/>
          <w:szCs w:val="24"/>
        </w:rPr>
        <w:t>与反应机制理论。</w:t>
      </w:r>
    </w:p>
    <w:p w14:paraId="70E6EC8C" w14:textId="77777777" w:rsidR="005C76D7" w:rsidRDefault="005C76D7">
      <w:pPr>
        <w:spacing w:line="360" w:lineRule="auto"/>
        <w:ind w:firstLineChars="200" w:firstLine="482"/>
        <w:rPr>
          <w:rFonts w:ascii="宋体" w:eastAsia="宋体" w:hAnsi="宋体" w:cs="(使用中文字体)" w:hint="eastAsia"/>
          <w:b/>
          <w:bCs/>
          <w:kern w:val="0"/>
          <w:sz w:val="24"/>
          <w:szCs w:val="24"/>
        </w:rPr>
      </w:pPr>
    </w:p>
    <w:p w14:paraId="0CF63DE4" w14:textId="388C0BBE" w:rsidR="00565B5D" w:rsidRDefault="001B0389">
      <w:pPr>
        <w:rPr>
          <w:rFonts w:ascii="宋体" w:eastAsia="宋体" w:hAnsi="宋体" w:cs="(使用中文字体)" w:hint="eastAsia"/>
          <w:b/>
          <w:bCs/>
          <w:kern w:val="0"/>
          <w:sz w:val="28"/>
          <w:szCs w:val="28"/>
        </w:rPr>
      </w:pPr>
      <w:r>
        <w:rPr>
          <w:rFonts w:ascii="宋体" w:eastAsia="宋体" w:hAnsi="宋体" w:cs="(使用中文字体)" w:hint="eastAsia"/>
          <w:b/>
          <w:bCs/>
          <w:kern w:val="0"/>
          <w:sz w:val="28"/>
          <w:szCs w:val="28"/>
        </w:rPr>
        <w:t>三</w:t>
      </w:r>
      <w:r w:rsidR="00000000">
        <w:rPr>
          <w:rFonts w:ascii="宋体" w:eastAsia="宋体" w:hAnsi="宋体" w:cs="(使用中文字体)" w:hint="eastAsia"/>
          <w:b/>
          <w:bCs/>
          <w:kern w:val="0"/>
          <w:sz w:val="28"/>
          <w:szCs w:val="28"/>
        </w:rPr>
        <w:t>、主要完成人情况</w:t>
      </w:r>
    </w:p>
    <w:tbl>
      <w:tblPr>
        <w:tblStyle w:val="a4"/>
        <w:tblW w:w="8315" w:type="dxa"/>
        <w:jc w:val="center"/>
        <w:tblLook w:val="04A0" w:firstRow="1" w:lastRow="0" w:firstColumn="1" w:lastColumn="0" w:noHBand="0" w:noVBand="1"/>
      </w:tblPr>
      <w:tblGrid>
        <w:gridCol w:w="846"/>
        <w:gridCol w:w="1134"/>
        <w:gridCol w:w="1276"/>
        <w:gridCol w:w="1559"/>
        <w:gridCol w:w="1559"/>
        <w:gridCol w:w="1941"/>
      </w:tblGrid>
      <w:tr w:rsidR="00565B5D" w14:paraId="2BF4BBA0" w14:textId="77777777">
        <w:trPr>
          <w:trHeight w:val="865"/>
          <w:jc w:val="center"/>
        </w:trPr>
        <w:tc>
          <w:tcPr>
            <w:tcW w:w="846" w:type="dxa"/>
          </w:tcPr>
          <w:p w14:paraId="5DB100EF" w14:textId="77777777" w:rsidR="00565B5D" w:rsidRDefault="00000000">
            <w:pPr>
              <w:spacing w:line="276" w:lineRule="auto"/>
              <w:jc w:val="center"/>
              <w:rPr>
                <w:rFonts w:ascii="宋体" w:eastAsia="宋体" w:hAnsi="宋体" w:cs="(使用中文字体)" w:hint="eastAsia"/>
                <w:b/>
                <w:bCs/>
                <w:kern w:val="0"/>
                <w:sz w:val="24"/>
                <w:szCs w:val="24"/>
              </w:rPr>
            </w:pPr>
            <w:bookmarkStart w:id="0" w:name="OLE_LINK1"/>
            <w:r>
              <w:rPr>
                <w:rFonts w:ascii="宋体" w:eastAsia="宋体" w:hAnsi="宋体" w:cs="(使用中文字体)" w:hint="eastAsia"/>
                <w:b/>
                <w:bCs/>
                <w:kern w:val="0"/>
                <w:sz w:val="24"/>
                <w:szCs w:val="24"/>
              </w:rPr>
              <w:t>排名</w:t>
            </w:r>
          </w:p>
        </w:tc>
        <w:tc>
          <w:tcPr>
            <w:tcW w:w="1134" w:type="dxa"/>
          </w:tcPr>
          <w:p w14:paraId="6A7DB800" w14:textId="77777777" w:rsidR="00565B5D" w:rsidRDefault="00000000">
            <w:pPr>
              <w:spacing w:line="276" w:lineRule="auto"/>
              <w:jc w:val="center"/>
              <w:rPr>
                <w:rFonts w:ascii="宋体" w:eastAsia="宋体" w:hAnsi="宋体" w:cs="(使用中文字体)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(使用中文字体)" w:hint="eastAsia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1276" w:type="dxa"/>
          </w:tcPr>
          <w:p w14:paraId="7408B668" w14:textId="77777777" w:rsidR="00565B5D" w:rsidRDefault="00000000">
            <w:pPr>
              <w:spacing w:line="276" w:lineRule="auto"/>
              <w:jc w:val="center"/>
              <w:rPr>
                <w:rFonts w:ascii="宋体" w:eastAsia="宋体" w:hAnsi="宋体" w:cs="(使用中文字体)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(使用中文字体)" w:hint="eastAsia"/>
                <w:b/>
                <w:bCs/>
                <w:kern w:val="0"/>
                <w:sz w:val="24"/>
                <w:szCs w:val="24"/>
              </w:rPr>
              <w:t>技术职称</w:t>
            </w:r>
          </w:p>
        </w:tc>
        <w:tc>
          <w:tcPr>
            <w:tcW w:w="1559" w:type="dxa"/>
          </w:tcPr>
          <w:p w14:paraId="0D4AAEE4" w14:textId="77777777" w:rsidR="00565B5D" w:rsidRDefault="00000000">
            <w:pPr>
              <w:spacing w:line="276" w:lineRule="auto"/>
              <w:jc w:val="center"/>
              <w:rPr>
                <w:rFonts w:ascii="宋体" w:eastAsia="宋体" w:hAnsi="宋体" w:cs="(使用中文字体)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(使用中文字体)" w:hint="eastAsia"/>
                <w:b/>
                <w:bCs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559" w:type="dxa"/>
          </w:tcPr>
          <w:p w14:paraId="05242517" w14:textId="77777777" w:rsidR="00565B5D" w:rsidRDefault="00000000">
            <w:pPr>
              <w:spacing w:line="276" w:lineRule="auto"/>
              <w:jc w:val="center"/>
              <w:rPr>
                <w:rFonts w:ascii="宋体" w:eastAsia="宋体" w:hAnsi="宋体" w:cs="(使用中文字体)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(使用中文字体)" w:hint="eastAsia"/>
                <w:b/>
                <w:bCs/>
                <w:kern w:val="0"/>
                <w:sz w:val="24"/>
                <w:szCs w:val="24"/>
              </w:rPr>
              <w:t>完成单位</w:t>
            </w:r>
          </w:p>
        </w:tc>
        <w:tc>
          <w:tcPr>
            <w:tcW w:w="1941" w:type="dxa"/>
          </w:tcPr>
          <w:p w14:paraId="56AFA90A" w14:textId="77777777" w:rsidR="00565B5D" w:rsidRDefault="00000000">
            <w:pPr>
              <w:spacing w:line="276" w:lineRule="auto"/>
              <w:jc w:val="center"/>
              <w:rPr>
                <w:rFonts w:ascii="宋体" w:eastAsia="宋体" w:hAnsi="宋体" w:cs="(使用中文字体)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(使用中文字体)" w:hint="eastAsia"/>
                <w:b/>
                <w:bCs/>
                <w:kern w:val="0"/>
                <w:sz w:val="24"/>
                <w:szCs w:val="24"/>
              </w:rPr>
              <w:t>对本项目重要科学发现的贡献</w:t>
            </w:r>
          </w:p>
        </w:tc>
      </w:tr>
      <w:tr w:rsidR="001B0389" w14:paraId="74F77940" w14:textId="77777777">
        <w:trPr>
          <w:trHeight w:val="664"/>
          <w:jc w:val="center"/>
        </w:trPr>
        <w:tc>
          <w:tcPr>
            <w:tcW w:w="846" w:type="dxa"/>
            <w:vAlign w:val="center"/>
          </w:tcPr>
          <w:p w14:paraId="66CEBE8B" w14:textId="77777777" w:rsidR="001B0389" w:rsidRDefault="001B0389" w:rsidP="001B0389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14:paraId="2470B709" w14:textId="1AB906DE" w:rsidR="001B0389" w:rsidRDefault="001B0389" w:rsidP="001B0389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余彦</w:t>
            </w:r>
          </w:p>
        </w:tc>
        <w:tc>
          <w:tcPr>
            <w:tcW w:w="1276" w:type="dxa"/>
            <w:vAlign w:val="center"/>
          </w:tcPr>
          <w:p w14:paraId="132A9443" w14:textId="47492779" w:rsidR="001B0389" w:rsidRDefault="001B0389" w:rsidP="001B0389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教授</w:t>
            </w:r>
          </w:p>
        </w:tc>
        <w:tc>
          <w:tcPr>
            <w:tcW w:w="1559" w:type="dxa"/>
            <w:vAlign w:val="center"/>
          </w:tcPr>
          <w:p w14:paraId="63868676" w14:textId="5C7C28F8" w:rsidR="001B0389" w:rsidRDefault="001B0389" w:rsidP="001B0389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中国科学技术大学</w:t>
            </w:r>
          </w:p>
        </w:tc>
        <w:tc>
          <w:tcPr>
            <w:tcW w:w="1559" w:type="dxa"/>
            <w:vAlign w:val="center"/>
          </w:tcPr>
          <w:p w14:paraId="3AE13894" w14:textId="223C8E08" w:rsidR="001B0389" w:rsidRDefault="001B0389" w:rsidP="001B0389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中国科学技术大学</w:t>
            </w:r>
          </w:p>
        </w:tc>
        <w:tc>
          <w:tcPr>
            <w:tcW w:w="1941" w:type="dxa"/>
            <w:vAlign w:val="center"/>
          </w:tcPr>
          <w:p w14:paraId="6D446C31" w14:textId="3FCE9034" w:rsidR="001B0389" w:rsidRDefault="001B0389" w:rsidP="001B0389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创新点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、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、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共同完成人，代表性论文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1-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10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的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共同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）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通讯作者，</w:t>
            </w:r>
          </w:p>
        </w:tc>
      </w:tr>
      <w:tr w:rsidR="001B0389" w14:paraId="141F3E3C" w14:textId="77777777">
        <w:trPr>
          <w:trHeight w:val="664"/>
          <w:jc w:val="center"/>
        </w:trPr>
        <w:tc>
          <w:tcPr>
            <w:tcW w:w="846" w:type="dxa"/>
            <w:vAlign w:val="center"/>
          </w:tcPr>
          <w:p w14:paraId="54F38A5A" w14:textId="77777777" w:rsidR="001B0389" w:rsidRDefault="001B0389" w:rsidP="001B0389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134" w:type="dxa"/>
            <w:vAlign w:val="center"/>
          </w:tcPr>
          <w:p w14:paraId="1E0F9383" w14:textId="126A52EB" w:rsidR="001B0389" w:rsidRDefault="001B0389" w:rsidP="001B0389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芮先宏</w:t>
            </w:r>
          </w:p>
        </w:tc>
        <w:tc>
          <w:tcPr>
            <w:tcW w:w="1276" w:type="dxa"/>
            <w:vAlign w:val="center"/>
          </w:tcPr>
          <w:p w14:paraId="569AC2E2" w14:textId="13FBC6C2" w:rsidR="001B0389" w:rsidRDefault="001B0389" w:rsidP="001B0389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教授</w:t>
            </w:r>
          </w:p>
        </w:tc>
        <w:tc>
          <w:tcPr>
            <w:tcW w:w="1559" w:type="dxa"/>
            <w:vAlign w:val="center"/>
          </w:tcPr>
          <w:p w14:paraId="0A333E15" w14:textId="59BAD03E" w:rsidR="001B0389" w:rsidRDefault="001B0389" w:rsidP="001B0389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中国科学技术大学</w:t>
            </w:r>
          </w:p>
        </w:tc>
        <w:tc>
          <w:tcPr>
            <w:tcW w:w="1559" w:type="dxa"/>
            <w:vAlign w:val="center"/>
          </w:tcPr>
          <w:p w14:paraId="6AE16745" w14:textId="799D9C1E" w:rsidR="001B0389" w:rsidRDefault="001B0389" w:rsidP="001B0389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广东工业大学</w:t>
            </w:r>
          </w:p>
        </w:tc>
        <w:tc>
          <w:tcPr>
            <w:tcW w:w="1941" w:type="dxa"/>
            <w:vAlign w:val="center"/>
          </w:tcPr>
          <w:p w14:paraId="6443B262" w14:textId="39B30C38" w:rsidR="001B0389" w:rsidRDefault="001B0389" w:rsidP="001B0389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创新点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、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共同完成人，代表性论文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、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10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的共同通讯作者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</w:p>
        </w:tc>
      </w:tr>
      <w:tr w:rsidR="003534D2" w14:paraId="2BB0899B" w14:textId="77777777" w:rsidTr="003534D2">
        <w:trPr>
          <w:trHeight w:val="664"/>
          <w:jc w:val="center"/>
        </w:trPr>
        <w:tc>
          <w:tcPr>
            <w:tcW w:w="846" w:type="dxa"/>
            <w:vAlign w:val="center"/>
          </w:tcPr>
          <w:p w14:paraId="0DA3351A" w14:textId="3D400909" w:rsidR="003534D2" w:rsidRPr="00AB371A" w:rsidRDefault="003534D2" w:rsidP="003534D2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B371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134" w:type="dxa"/>
            <w:vAlign w:val="center"/>
          </w:tcPr>
          <w:p w14:paraId="4938EDDA" w14:textId="0F817E8E" w:rsidR="003534D2" w:rsidRDefault="003534D2" w:rsidP="003534D2">
            <w:pPr>
              <w:spacing w:line="276" w:lineRule="auto"/>
              <w:jc w:val="center"/>
              <w:rPr>
                <w:rFonts w:ascii="宋体" w:eastAsia="宋体" w:hAnsi="宋体" w:cs="(使用中文字体)" w:hint="eastAsia"/>
                <w:kern w:val="0"/>
                <w:sz w:val="24"/>
                <w:szCs w:val="24"/>
              </w:rPr>
            </w:pPr>
            <w:r w:rsidRPr="003534D2">
              <w:rPr>
                <w:rFonts w:ascii="宋体" w:eastAsia="宋体" w:hAnsi="宋体" w:cs="(使用中文字体)"/>
                <w:kern w:val="0"/>
                <w:sz w:val="24"/>
                <w:szCs w:val="24"/>
              </w:rPr>
              <w:t>王青松</w:t>
            </w:r>
          </w:p>
        </w:tc>
        <w:tc>
          <w:tcPr>
            <w:tcW w:w="1276" w:type="dxa"/>
            <w:vAlign w:val="center"/>
          </w:tcPr>
          <w:p w14:paraId="2809A202" w14:textId="6FCE54D6" w:rsidR="003534D2" w:rsidRDefault="003534D2" w:rsidP="003534D2">
            <w:pPr>
              <w:spacing w:line="276" w:lineRule="auto"/>
              <w:jc w:val="center"/>
              <w:rPr>
                <w:rFonts w:ascii="宋体" w:eastAsia="宋体" w:hAnsi="宋体" w:cs="(使用中文字体)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(使用中文字体)" w:hint="eastAsia"/>
                <w:kern w:val="0"/>
                <w:sz w:val="24"/>
                <w:szCs w:val="24"/>
              </w:rPr>
              <w:t>教授</w:t>
            </w:r>
          </w:p>
        </w:tc>
        <w:tc>
          <w:tcPr>
            <w:tcW w:w="1559" w:type="dxa"/>
            <w:vAlign w:val="center"/>
          </w:tcPr>
          <w:p w14:paraId="1498EA17" w14:textId="616950B5" w:rsidR="003534D2" w:rsidRDefault="003534D2" w:rsidP="003534D2">
            <w:pPr>
              <w:spacing w:line="276" w:lineRule="auto"/>
              <w:jc w:val="center"/>
              <w:rPr>
                <w:rFonts w:ascii="宋体" w:eastAsia="宋体" w:hAnsi="宋体" w:cs="(使用中文字体)" w:hint="eastAsia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中国科学技术大学</w:t>
            </w:r>
          </w:p>
        </w:tc>
        <w:tc>
          <w:tcPr>
            <w:tcW w:w="1559" w:type="dxa"/>
            <w:vAlign w:val="center"/>
          </w:tcPr>
          <w:p w14:paraId="49593325" w14:textId="553648AE" w:rsidR="003534D2" w:rsidRDefault="003534D2" w:rsidP="003534D2">
            <w:pPr>
              <w:spacing w:line="276" w:lineRule="auto"/>
              <w:jc w:val="center"/>
              <w:rPr>
                <w:rFonts w:ascii="宋体" w:eastAsia="宋体" w:hAnsi="宋体" w:cs="(使用中文字体)" w:hint="eastAsia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中国科学技术大学</w:t>
            </w:r>
          </w:p>
        </w:tc>
        <w:tc>
          <w:tcPr>
            <w:tcW w:w="1941" w:type="dxa"/>
            <w:vAlign w:val="center"/>
          </w:tcPr>
          <w:p w14:paraId="7E0BF485" w14:textId="115A9425" w:rsidR="003534D2" w:rsidRDefault="003534D2" w:rsidP="003534D2">
            <w:pPr>
              <w:spacing w:line="276" w:lineRule="auto"/>
              <w:jc w:val="center"/>
              <w:rPr>
                <w:rFonts w:ascii="宋体" w:eastAsia="宋体" w:hAnsi="宋体" w:cs="(使用中文字体)" w:hint="eastAsia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创新点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的共同完成人，代表性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论文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的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共同通讯作者</w:t>
            </w:r>
          </w:p>
        </w:tc>
      </w:tr>
      <w:tr w:rsidR="00C578AB" w14:paraId="17D9DB78" w14:textId="77777777" w:rsidTr="00DE2E27">
        <w:trPr>
          <w:trHeight w:val="664"/>
          <w:jc w:val="center"/>
        </w:trPr>
        <w:tc>
          <w:tcPr>
            <w:tcW w:w="846" w:type="dxa"/>
            <w:vAlign w:val="center"/>
          </w:tcPr>
          <w:p w14:paraId="2E9BB961" w14:textId="25B33C18" w:rsidR="00C578AB" w:rsidRDefault="00C578AB" w:rsidP="00C578AB">
            <w:pPr>
              <w:spacing w:line="276" w:lineRule="auto"/>
              <w:jc w:val="center"/>
              <w:rPr>
                <w:rFonts w:ascii="宋体" w:eastAsia="宋体" w:hAnsi="宋体" w:cs="(使用中文字体)" w:hint="eastAsia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lastRenderedPageBreak/>
              <w:t>4</w:t>
            </w:r>
          </w:p>
        </w:tc>
        <w:tc>
          <w:tcPr>
            <w:tcW w:w="1134" w:type="dxa"/>
            <w:vAlign w:val="center"/>
          </w:tcPr>
          <w:p w14:paraId="27238F50" w14:textId="1124F01A" w:rsidR="00C578AB" w:rsidRDefault="00C578AB" w:rsidP="00C578AB">
            <w:pPr>
              <w:spacing w:line="276" w:lineRule="auto"/>
              <w:jc w:val="center"/>
              <w:rPr>
                <w:rFonts w:ascii="宋体" w:eastAsia="宋体" w:hAnsi="宋体" w:cs="(使用中文字体)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(使用中文字体)" w:hint="eastAsia"/>
                <w:kern w:val="0"/>
                <w:sz w:val="24"/>
                <w:szCs w:val="24"/>
              </w:rPr>
              <w:t>姚雨</w:t>
            </w:r>
          </w:p>
        </w:tc>
        <w:tc>
          <w:tcPr>
            <w:tcW w:w="1276" w:type="dxa"/>
            <w:vAlign w:val="center"/>
          </w:tcPr>
          <w:p w14:paraId="1A3DB812" w14:textId="564289C4" w:rsidR="00C578AB" w:rsidRDefault="00C578AB" w:rsidP="00C578AB">
            <w:pPr>
              <w:spacing w:line="276" w:lineRule="auto"/>
              <w:jc w:val="center"/>
              <w:rPr>
                <w:rFonts w:ascii="宋体" w:eastAsia="宋体" w:hAnsi="宋体" w:cs="(使用中文字体)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(使用中文字体)" w:hint="eastAsia"/>
                <w:kern w:val="0"/>
                <w:sz w:val="24"/>
                <w:szCs w:val="24"/>
              </w:rPr>
              <w:t>教授</w:t>
            </w:r>
          </w:p>
        </w:tc>
        <w:tc>
          <w:tcPr>
            <w:tcW w:w="1559" w:type="dxa"/>
            <w:vAlign w:val="center"/>
          </w:tcPr>
          <w:p w14:paraId="4CCB535E" w14:textId="51AC11D3" w:rsidR="00C578AB" w:rsidRDefault="00C578AB" w:rsidP="00C578AB">
            <w:pPr>
              <w:spacing w:line="276" w:lineRule="auto"/>
              <w:jc w:val="center"/>
              <w:rPr>
                <w:rFonts w:ascii="宋体" w:eastAsia="宋体" w:hAnsi="宋体" w:cs="(使用中文字体)" w:hint="eastAsia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中国科学技术大学</w:t>
            </w:r>
          </w:p>
        </w:tc>
        <w:tc>
          <w:tcPr>
            <w:tcW w:w="1559" w:type="dxa"/>
            <w:vAlign w:val="center"/>
          </w:tcPr>
          <w:p w14:paraId="2F4A2C45" w14:textId="51349B86" w:rsidR="00C578AB" w:rsidRDefault="00C578AB" w:rsidP="00C578AB">
            <w:pPr>
              <w:spacing w:line="276" w:lineRule="auto"/>
              <w:jc w:val="center"/>
              <w:rPr>
                <w:rFonts w:ascii="宋体" w:eastAsia="宋体" w:hAnsi="宋体" w:cs="(使用中文字体)" w:hint="eastAsia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中国科学技术大学</w:t>
            </w:r>
          </w:p>
        </w:tc>
        <w:tc>
          <w:tcPr>
            <w:tcW w:w="1941" w:type="dxa"/>
            <w:vAlign w:val="center"/>
          </w:tcPr>
          <w:p w14:paraId="4B9114DA" w14:textId="6A3F55A5" w:rsidR="00C578AB" w:rsidRDefault="00C578AB" w:rsidP="00C578AB">
            <w:pPr>
              <w:spacing w:line="276" w:lineRule="auto"/>
              <w:jc w:val="center"/>
              <w:rPr>
                <w:rFonts w:ascii="宋体" w:eastAsia="宋体" w:hAnsi="宋体" w:cs="(使用中文字体)" w:hint="eastAsia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创新点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的共同完成人，代表性论文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的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共同通讯作者</w:t>
            </w:r>
          </w:p>
        </w:tc>
      </w:tr>
      <w:tr w:rsidR="00C61895" w14:paraId="21003DA3" w14:textId="77777777" w:rsidTr="00C61895">
        <w:trPr>
          <w:trHeight w:val="664"/>
          <w:jc w:val="center"/>
        </w:trPr>
        <w:tc>
          <w:tcPr>
            <w:tcW w:w="846" w:type="dxa"/>
            <w:vAlign w:val="center"/>
          </w:tcPr>
          <w:p w14:paraId="1BC55021" w14:textId="3C1CC165" w:rsidR="00C61895" w:rsidRPr="00C61895" w:rsidRDefault="00C61895" w:rsidP="00C61895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6189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1134" w:type="dxa"/>
            <w:vAlign w:val="center"/>
          </w:tcPr>
          <w:p w14:paraId="7B9FCB0A" w14:textId="5B08F52A" w:rsidR="00C61895" w:rsidRPr="00C61895" w:rsidRDefault="00C61895" w:rsidP="00C61895">
            <w:pPr>
              <w:spacing w:line="276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C61895">
              <w:rPr>
                <w:rFonts w:ascii="宋体" w:eastAsia="宋体" w:hAnsi="宋体" w:cs="(使用中文字体)" w:hint="eastAsia"/>
                <w:kern w:val="0"/>
                <w:sz w:val="24"/>
                <w:szCs w:val="24"/>
              </w:rPr>
              <w:t>杨海</w:t>
            </w:r>
          </w:p>
        </w:tc>
        <w:tc>
          <w:tcPr>
            <w:tcW w:w="1276" w:type="dxa"/>
            <w:vAlign w:val="center"/>
          </w:tcPr>
          <w:p w14:paraId="3C3D42A8" w14:textId="569B1D19" w:rsidR="00C61895" w:rsidRPr="00C61895" w:rsidRDefault="00C61895" w:rsidP="00C61895">
            <w:pPr>
              <w:spacing w:line="276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C61895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副研究员</w:t>
            </w:r>
          </w:p>
        </w:tc>
        <w:tc>
          <w:tcPr>
            <w:tcW w:w="1559" w:type="dxa"/>
            <w:vAlign w:val="center"/>
          </w:tcPr>
          <w:p w14:paraId="153302F9" w14:textId="4E2E9A18" w:rsidR="00C61895" w:rsidRPr="00C61895" w:rsidRDefault="00C61895" w:rsidP="00C61895">
            <w:pPr>
              <w:spacing w:line="276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C61895">
              <w:rPr>
                <w:rFonts w:ascii="宋体" w:eastAsia="宋体" w:hAnsi="宋体" w:cs="Times New Roman"/>
                <w:sz w:val="24"/>
                <w:szCs w:val="24"/>
              </w:rPr>
              <w:t>中国科学技术大学</w:t>
            </w:r>
          </w:p>
        </w:tc>
        <w:tc>
          <w:tcPr>
            <w:tcW w:w="1559" w:type="dxa"/>
            <w:vAlign w:val="center"/>
          </w:tcPr>
          <w:p w14:paraId="6105B910" w14:textId="6CDA72CB" w:rsidR="00C61895" w:rsidRPr="00C61895" w:rsidRDefault="00C61895" w:rsidP="00C61895">
            <w:pPr>
              <w:spacing w:line="276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C61895">
              <w:rPr>
                <w:rFonts w:ascii="宋体" w:eastAsia="宋体" w:hAnsi="宋体" w:cs="Times New Roman"/>
                <w:color w:val="000000" w:themeColor="text1"/>
                <w:sz w:val="24"/>
                <w:szCs w:val="24"/>
              </w:rPr>
              <w:t>中国科学技术大学</w:t>
            </w:r>
          </w:p>
        </w:tc>
        <w:tc>
          <w:tcPr>
            <w:tcW w:w="1941" w:type="dxa"/>
          </w:tcPr>
          <w:p w14:paraId="339973E7" w14:textId="140631A1" w:rsidR="00C61895" w:rsidRPr="00C61895" w:rsidRDefault="00C61895" w:rsidP="00C61895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创新点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1-3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的共同完成人，</w:t>
            </w:r>
            <w:r w:rsidRPr="00C61895">
              <w:rPr>
                <w:rFonts w:ascii="Times New Roman" w:eastAsia="宋体" w:hAnsi="Times New Roman" w:cs="Times New Roman"/>
                <w:sz w:val="24"/>
                <w:szCs w:val="24"/>
              </w:rPr>
              <w:t>代表性论文</w:t>
            </w:r>
            <w:r w:rsidRPr="00C61895">
              <w:rPr>
                <w:rFonts w:ascii="Times New Roman" w:eastAsia="宋体" w:hAnsi="Times New Roman" w:cs="Times New Roman"/>
                <w:sz w:val="24"/>
                <w:szCs w:val="24"/>
              </w:rPr>
              <w:t>3</w:t>
            </w:r>
            <w:r w:rsidRPr="00C61895">
              <w:rPr>
                <w:rFonts w:ascii="Times New Roman" w:eastAsia="宋体" w:hAnsi="Times New Roman" w:cs="Times New Roman"/>
                <w:sz w:val="24"/>
                <w:szCs w:val="24"/>
              </w:rPr>
              <w:t>、</w:t>
            </w:r>
            <w:r w:rsidRPr="00C61895">
              <w:rPr>
                <w:rFonts w:ascii="Times New Roman" w:eastAsia="宋体" w:hAnsi="Times New Roman" w:cs="Times New Roman"/>
                <w:sz w:val="24"/>
                <w:szCs w:val="24"/>
              </w:rPr>
              <w:t>6</w:t>
            </w:r>
            <w:r w:rsidRPr="00C61895">
              <w:rPr>
                <w:rFonts w:ascii="Times New Roman" w:eastAsia="宋体" w:hAnsi="Times New Roman" w:cs="Times New Roman"/>
                <w:sz w:val="24"/>
                <w:szCs w:val="24"/>
              </w:rPr>
              <w:t>、</w:t>
            </w:r>
            <w:r w:rsidRPr="00C61895">
              <w:rPr>
                <w:rFonts w:ascii="Times New Roman" w:eastAsia="宋体" w:hAnsi="Times New Roman" w:cs="Times New Roman"/>
                <w:sz w:val="24"/>
                <w:szCs w:val="24"/>
              </w:rPr>
              <w:t>10</w:t>
            </w:r>
            <w:r w:rsidRPr="00C61895">
              <w:rPr>
                <w:rFonts w:ascii="Times New Roman" w:eastAsia="宋体" w:hAnsi="Times New Roman" w:cs="Times New Roman"/>
                <w:sz w:val="24"/>
                <w:szCs w:val="24"/>
              </w:rPr>
              <w:t>的共同作者</w:t>
            </w:r>
          </w:p>
        </w:tc>
      </w:tr>
      <w:bookmarkEnd w:id="0"/>
    </w:tbl>
    <w:p w14:paraId="46267577" w14:textId="77777777" w:rsidR="00565B5D" w:rsidRDefault="00565B5D">
      <w:pPr>
        <w:jc w:val="center"/>
        <w:rPr>
          <w:rFonts w:ascii="等线" w:eastAsia="等线" w:hAnsi="等线" w:cs="(使用中文字体)" w:hint="eastAsia"/>
          <w:kern w:val="0"/>
          <w:sz w:val="24"/>
          <w:szCs w:val="24"/>
        </w:rPr>
      </w:pPr>
    </w:p>
    <w:p w14:paraId="4C752E45" w14:textId="36BBF7FE" w:rsidR="00565B5D" w:rsidRDefault="005C76D7">
      <w:pPr>
        <w:spacing w:line="360" w:lineRule="auto"/>
        <w:rPr>
          <w:rFonts w:ascii="宋体" w:eastAsia="宋体" w:hAnsi="宋体" w:cs="(使用中文字体)" w:hint="eastAsia"/>
          <w:b/>
          <w:bCs/>
          <w:kern w:val="0"/>
          <w:sz w:val="28"/>
          <w:szCs w:val="28"/>
        </w:rPr>
      </w:pPr>
      <w:r>
        <w:rPr>
          <w:rFonts w:ascii="宋体" w:eastAsia="宋体" w:hAnsi="宋体" w:cs="(使用中文字体)" w:hint="eastAsia"/>
          <w:b/>
          <w:bCs/>
          <w:kern w:val="0"/>
          <w:sz w:val="28"/>
          <w:szCs w:val="28"/>
        </w:rPr>
        <w:t>四</w:t>
      </w:r>
      <w:r w:rsidR="00000000">
        <w:rPr>
          <w:rFonts w:ascii="宋体" w:eastAsia="宋体" w:hAnsi="宋体" w:cs="(使用中文字体)" w:hint="eastAsia"/>
          <w:b/>
          <w:bCs/>
          <w:kern w:val="0"/>
          <w:sz w:val="28"/>
          <w:szCs w:val="28"/>
        </w:rPr>
        <w:t>、主要完成单位</w:t>
      </w:r>
    </w:p>
    <w:p w14:paraId="467CF751" w14:textId="5C17155F" w:rsidR="00565B5D" w:rsidRDefault="00000000">
      <w:pPr>
        <w:spacing w:line="360" w:lineRule="auto"/>
        <w:rPr>
          <w:rFonts w:ascii="宋体" w:eastAsia="宋体" w:hAnsi="宋体" w:cs="(使用中文字体)" w:hint="eastAsia"/>
          <w:kern w:val="0"/>
          <w:sz w:val="28"/>
          <w:szCs w:val="28"/>
        </w:rPr>
      </w:pPr>
      <w:r>
        <w:rPr>
          <w:rFonts w:ascii="宋体" w:eastAsia="宋体" w:hAnsi="宋体" w:cs="(使用中文字体)" w:hint="eastAsia"/>
          <w:kern w:val="0"/>
          <w:sz w:val="28"/>
          <w:szCs w:val="28"/>
        </w:rPr>
        <w:t xml:space="preserve"> </w:t>
      </w:r>
      <w:r w:rsidR="0033197D">
        <w:rPr>
          <w:rFonts w:ascii="宋体" w:eastAsia="宋体" w:hAnsi="宋体" w:cs="(使用中文字体)" w:hint="eastAsia"/>
          <w:kern w:val="0"/>
          <w:sz w:val="24"/>
          <w:szCs w:val="24"/>
        </w:rPr>
        <w:t>中国科学技术大学</w:t>
      </w:r>
      <w:r w:rsidR="0033197D">
        <w:rPr>
          <w:rFonts w:ascii="宋体" w:eastAsia="宋体" w:hAnsi="宋体" w:cs="(使用中文字体)" w:hint="eastAsia"/>
          <w:kern w:val="0"/>
          <w:sz w:val="24"/>
          <w:szCs w:val="24"/>
        </w:rPr>
        <w:t>，</w:t>
      </w:r>
      <w:r>
        <w:rPr>
          <w:rFonts w:ascii="宋体" w:eastAsia="宋体" w:hAnsi="宋体" w:cs="(使用中文字体)" w:hint="eastAsia"/>
          <w:kern w:val="0"/>
          <w:sz w:val="24"/>
          <w:szCs w:val="24"/>
        </w:rPr>
        <w:t>广东工业大学</w:t>
      </w:r>
    </w:p>
    <w:p w14:paraId="4328A7A1" w14:textId="77777777" w:rsidR="00565B5D" w:rsidRDefault="00565B5D">
      <w:pPr>
        <w:jc w:val="center"/>
        <w:rPr>
          <w:rFonts w:ascii="宋体" w:eastAsia="宋体" w:hAnsi="宋体" w:cs="(使用中文字体)" w:hint="eastAsia"/>
          <w:kern w:val="0"/>
          <w:sz w:val="24"/>
          <w:szCs w:val="24"/>
        </w:rPr>
      </w:pPr>
    </w:p>
    <w:p w14:paraId="09B3B717" w14:textId="1167904A" w:rsidR="00565B5D" w:rsidRDefault="005C76D7">
      <w:pPr>
        <w:spacing w:line="360" w:lineRule="auto"/>
        <w:rPr>
          <w:rFonts w:ascii="宋体" w:eastAsia="宋体" w:hAnsi="宋体" w:cs="(使用中文字体)" w:hint="eastAsia"/>
          <w:b/>
          <w:bCs/>
          <w:kern w:val="0"/>
          <w:sz w:val="28"/>
          <w:szCs w:val="28"/>
        </w:rPr>
      </w:pPr>
      <w:r>
        <w:rPr>
          <w:rFonts w:ascii="宋体" w:eastAsia="宋体" w:hAnsi="宋体" w:cs="(使用中文字体)" w:hint="eastAsia"/>
          <w:b/>
          <w:bCs/>
          <w:kern w:val="0"/>
          <w:sz w:val="28"/>
          <w:szCs w:val="28"/>
        </w:rPr>
        <w:t>五</w:t>
      </w:r>
      <w:r w:rsidR="00000000">
        <w:rPr>
          <w:rFonts w:ascii="宋体" w:eastAsia="宋体" w:hAnsi="宋体" w:cs="(使用中文字体)" w:hint="eastAsia"/>
          <w:b/>
          <w:bCs/>
          <w:kern w:val="0"/>
          <w:sz w:val="28"/>
          <w:szCs w:val="28"/>
        </w:rPr>
        <w:t>、代表性论文（专著）目录：</w:t>
      </w:r>
    </w:p>
    <w:p w14:paraId="4E839A89" w14:textId="77777777" w:rsidR="00565B5D" w:rsidRDefault="00565B5D">
      <w:pPr>
        <w:jc w:val="center"/>
        <w:rPr>
          <w:rFonts w:ascii="宋体" w:eastAsia="宋体" w:hAnsi="宋体" w:hint="eastAsia"/>
        </w:rPr>
      </w:pPr>
    </w:p>
    <w:tbl>
      <w:tblPr>
        <w:tblW w:w="969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9"/>
        <w:gridCol w:w="4961"/>
        <w:gridCol w:w="1804"/>
        <w:gridCol w:w="2235"/>
      </w:tblGrid>
      <w:tr w:rsidR="00565B5D" w14:paraId="5B8C520E" w14:textId="77777777">
        <w:trPr>
          <w:trHeight w:val="718"/>
          <w:jc w:val="center"/>
        </w:trPr>
        <w:tc>
          <w:tcPr>
            <w:tcW w:w="6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CC67EA" w14:textId="77777777" w:rsidR="00565B5D" w:rsidRDefault="00000000">
            <w:pPr>
              <w:spacing w:line="276" w:lineRule="auto"/>
              <w:jc w:val="center"/>
              <w:rPr>
                <w:rFonts w:ascii="宋体" w:eastAsia="宋体" w:hAnsi="宋体" w:cs="(使用中文字体)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(使用中文字体)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BB564C" w14:textId="77777777" w:rsidR="00565B5D" w:rsidRDefault="00000000">
            <w:pPr>
              <w:spacing w:line="276" w:lineRule="auto"/>
              <w:jc w:val="center"/>
              <w:rPr>
                <w:rFonts w:ascii="宋体" w:eastAsia="宋体" w:hAnsi="宋体" w:cs="(使用中文字体)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(使用中文字体)" w:hint="eastAsia"/>
                <w:b/>
                <w:bCs/>
                <w:kern w:val="0"/>
                <w:sz w:val="24"/>
                <w:szCs w:val="24"/>
              </w:rPr>
              <w:t>论文（专著）名称</w:t>
            </w:r>
          </w:p>
        </w:tc>
        <w:tc>
          <w:tcPr>
            <w:tcW w:w="18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EA76BB" w14:textId="77777777" w:rsidR="00565B5D" w:rsidRDefault="00000000">
            <w:pPr>
              <w:spacing w:line="276" w:lineRule="auto"/>
              <w:jc w:val="center"/>
              <w:rPr>
                <w:rFonts w:ascii="宋体" w:eastAsia="宋体" w:hAnsi="宋体" w:cs="(使用中文字体)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(使用中文字体)" w:hint="eastAsia"/>
                <w:b/>
                <w:bCs/>
                <w:kern w:val="0"/>
                <w:sz w:val="24"/>
                <w:szCs w:val="24"/>
              </w:rPr>
              <w:t>刊名</w:t>
            </w: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D9A498" w14:textId="77777777" w:rsidR="00565B5D" w:rsidRDefault="00000000">
            <w:pPr>
              <w:spacing w:line="276" w:lineRule="auto"/>
              <w:jc w:val="center"/>
              <w:rPr>
                <w:rFonts w:ascii="宋体" w:eastAsia="宋体" w:hAnsi="宋体" w:cs="(使用中文字体)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(使用中文字体)" w:hint="eastAsia"/>
                <w:b/>
                <w:bCs/>
                <w:kern w:val="0"/>
                <w:sz w:val="24"/>
                <w:szCs w:val="24"/>
              </w:rPr>
              <w:t>作者</w:t>
            </w:r>
          </w:p>
        </w:tc>
      </w:tr>
      <w:tr w:rsidR="00237FDB" w14:paraId="742AEB6B" w14:textId="77777777">
        <w:trPr>
          <w:trHeight w:val="718"/>
          <w:jc w:val="center"/>
        </w:trPr>
        <w:tc>
          <w:tcPr>
            <w:tcW w:w="699" w:type="dxa"/>
            <w:vAlign w:val="center"/>
          </w:tcPr>
          <w:p w14:paraId="3134C039" w14:textId="77777777" w:rsidR="00237FDB" w:rsidRDefault="00237FDB" w:rsidP="00237FDB">
            <w:pPr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4961" w:type="dxa"/>
            <w:vAlign w:val="center"/>
          </w:tcPr>
          <w:p w14:paraId="4FBF1C14" w14:textId="7D86E242" w:rsidR="00237FDB" w:rsidRDefault="00237FDB" w:rsidP="00237FDB">
            <w:pPr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1F1513">
              <w:rPr>
                <w:rFonts w:ascii="Times New Roman"/>
                <w:color w:val="000000"/>
                <w:szCs w:val="28"/>
              </w:rPr>
              <w:t xml:space="preserve">Three-Dimensional Ordered </w:t>
            </w:r>
            <w:proofErr w:type="spellStart"/>
            <w:r w:rsidRPr="001F1513">
              <w:rPr>
                <w:rFonts w:ascii="Times New Roman"/>
                <w:color w:val="000000"/>
                <w:szCs w:val="28"/>
              </w:rPr>
              <w:t>Macroporous</w:t>
            </w:r>
            <w:proofErr w:type="spellEnd"/>
            <w:r w:rsidRPr="001F1513">
              <w:rPr>
                <w:rFonts w:ascii="Times New Roman"/>
                <w:color w:val="000000"/>
                <w:szCs w:val="28"/>
              </w:rPr>
              <w:t xml:space="preserve"> Metal</w:t>
            </w:r>
            <w:r>
              <w:rPr>
                <w:rFonts w:ascii="Times New Roman" w:hint="eastAsia"/>
                <w:color w:val="000000"/>
                <w:szCs w:val="28"/>
              </w:rPr>
              <w:t>-</w:t>
            </w:r>
            <w:r w:rsidRPr="001F1513">
              <w:rPr>
                <w:rFonts w:ascii="Times New Roman"/>
                <w:color w:val="000000"/>
                <w:szCs w:val="28"/>
              </w:rPr>
              <w:t>Organic Framework Single Crystal-Derived Nitrogen-Doped Hierarchical Porous Carbon for High-Performance Potassium-Ion Batteries</w:t>
            </w:r>
          </w:p>
        </w:tc>
        <w:tc>
          <w:tcPr>
            <w:tcW w:w="1804" w:type="dxa"/>
            <w:vAlign w:val="center"/>
          </w:tcPr>
          <w:p w14:paraId="71A50F24" w14:textId="3AA2F962" w:rsidR="00237FDB" w:rsidRDefault="00237FDB" w:rsidP="00237FDB">
            <w:pPr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1F1513">
              <w:rPr>
                <w:rFonts w:ascii="Times New Roman"/>
                <w:color w:val="000000"/>
                <w:szCs w:val="28"/>
              </w:rPr>
              <w:t>Nano Letters</w:t>
            </w:r>
          </w:p>
        </w:tc>
        <w:tc>
          <w:tcPr>
            <w:tcW w:w="2235" w:type="dxa"/>
            <w:vAlign w:val="center"/>
          </w:tcPr>
          <w:p w14:paraId="6442DD26" w14:textId="14B392A8" w:rsidR="00237FDB" w:rsidRPr="00FB203A" w:rsidRDefault="00311AE4" w:rsidP="00311AE4">
            <w:pPr>
              <w:jc w:val="center"/>
              <w:rPr>
                <w:rFonts w:ascii="Times New Roman" w:eastAsia="宋体" w:hAnsi="Times New Roman" w:cs="Times New Roman" w:hint="eastAsia"/>
                <w:bCs/>
                <w:szCs w:val="21"/>
              </w:rPr>
            </w:pPr>
            <w:r w:rsidRPr="00FB203A">
              <w:rPr>
                <w:rFonts w:ascii="Times New Roman" w:eastAsia="宋体" w:hAnsi="Times New Roman" w:cs="Times New Roman" w:hint="eastAsia"/>
                <w:bCs/>
                <w:szCs w:val="21"/>
              </w:rPr>
              <w:t>Xuefeng Zhou, L</w:t>
            </w:r>
            <w:proofErr w:type="spellStart"/>
            <w:r w:rsidRPr="00FB203A">
              <w:rPr>
                <w:rFonts w:ascii="Times New Roman" w:eastAsia="宋体" w:hAnsi="Times New Roman" w:cs="Times New Roman" w:hint="eastAsia"/>
                <w:bCs/>
                <w:szCs w:val="21"/>
              </w:rPr>
              <w:t>anlan</w:t>
            </w:r>
            <w:proofErr w:type="spellEnd"/>
            <w:r w:rsidRPr="00FB203A"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Chen, Wenhua Zhang, Jiawei Wang, </w:t>
            </w:r>
            <w:proofErr w:type="spellStart"/>
            <w:r w:rsidRPr="00FB203A">
              <w:rPr>
                <w:rFonts w:ascii="Times New Roman" w:eastAsia="宋体" w:hAnsi="Times New Roman" w:cs="Times New Roman" w:hint="eastAsia"/>
                <w:bCs/>
                <w:szCs w:val="21"/>
              </w:rPr>
              <w:t>Zhenjie</w:t>
            </w:r>
            <w:proofErr w:type="spellEnd"/>
            <w:r w:rsidRPr="00FB203A"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Liu, Sifan Zeng,</w:t>
            </w:r>
            <w:r w:rsidRPr="00FB203A"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r w:rsidRPr="00FB203A">
              <w:rPr>
                <w:rFonts w:ascii="Times New Roman" w:eastAsia="宋体" w:hAnsi="Times New Roman" w:cs="Times New Roman" w:hint="eastAsia"/>
                <w:bCs/>
                <w:szCs w:val="21"/>
              </w:rPr>
              <w:t>Rui Xu, Ying Wu, Shufen Ye, Y</w:t>
            </w:r>
            <w:proofErr w:type="spellStart"/>
            <w:r w:rsidRPr="00FB203A">
              <w:rPr>
                <w:rFonts w:ascii="Times New Roman" w:eastAsia="宋体" w:hAnsi="Times New Roman" w:cs="Times New Roman" w:hint="eastAsia"/>
                <w:bCs/>
                <w:szCs w:val="21"/>
              </w:rPr>
              <w:t>uezhan</w:t>
            </w:r>
            <w:proofErr w:type="spellEnd"/>
            <w:r w:rsidRPr="00FB203A"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Feng, Xiaolong Cheng, </w:t>
            </w:r>
            <w:proofErr w:type="spellStart"/>
            <w:r w:rsidRPr="00FB203A">
              <w:rPr>
                <w:rFonts w:ascii="Times New Roman" w:eastAsia="宋体" w:hAnsi="Times New Roman" w:cs="Times New Roman" w:hint="eastAsia"/>
                <w:bCs/>
                <w:szCs w:val="21"/>
              </w:rPr>
              <w:t>Zhangquan</w:t>
            </w:r>
            <w:proofErr w:type="spellEnd"/>
            <w:r w:rsidRPr="00FB203A"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Peng,</w:t>
            </w:r>
            <w:r w:rsidRPr="00FB203A"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proofErr w:type="spellStart"/>
            <w:r w:rsidRPr="00FB203A">
              <w:rPr>
                <w:rFonts w:ascii="Times New Roman" w:eastAsia="宋体" w:hAnsi="Times New Roman" w:cs="Times New Roman"/>
                <w:bCs/>
                <w:szCs w:val="21"/>
              </w:rPr>
              <w:t>Xifei</w:t>
            </w:r>
            <w:proofErr w:type="spellEnd"/>
            <w:r w:rsidRPr="00FB203A">
              <w:rPr>
                <w:rFonts w:ascii="Times New Roman" w:eastAsia="宋体" w:hAnsi="Times New Roman" w:cs="Times New Roman"/>
                <w:bCs/>
                <w:szCs w:val="21"/>
              </w:rPr>
              <w:t xml:space="preserve"> Li</w:t>
            </w:r>
            <w:r w:rsidRPr="00FB203A">
              <w:rPr>
                <w:rFonts w:ascii="Times New Roman" w:eastAsia="宋体" w:hAnsi="Times New Roman" w:cs="Times New Roman" w:hint="eastAsia"/>
                <w:bCs/>
                <w:szCs w:val="21"/>
              </w:rPr>
              <w:t>,</w:t>
            </w:r>
            <w:r w:rsidRPr="00FB203A"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r w:rsidRPr="00FB203A">
              <w:rPr>
                <w:rFonts w:ascii="Times New Roman" w:eastAsia="宋体" w:hAnsi="Times New Roman" w:cs="Times New Roman" w:hint="eastAsia"/>
                <w:bCs/>
                <w:szCs w:val="21"/>
              </w:rPr>
              <w:t>Yan Yu</w:t>
            </w:r>
          </w:p>
        </w:tc>
      </w:tr>
      <w:tr w:rsidR="00237FDB" w14:paraId="4A5FD18A" w14:textId="77777777">
        <w:trPr>
          <w:trHeight w:val="718"/>
          <w:jc w:val="center"/>
        </w:trPr>
        <w:tc>
          <w:tcPr>
            <w:tcW w:w="6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96684D" w14:textId="77777777" w:rsidR="00237FDB" w:rsidRDefault="00237FDB" w:rsidP="00237FDB">
            <w:pPr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2C1255" w14:textId="777541E8" w:rsidR="00237FDB" w:rsidRDefault="00237FDB" w:rsidP="00237FDB">
            <w:pPr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1F1513">
              <w:rPr>
                <w:rFonts w:ascii="Times New Roman"/>
                <w:color w:val="000000"/>
                <w:szCs w:val="28"/>
              </w:rPr>
              <w:t>Sodium-Ion Batteries: Improving the Rate Capability of 3D Interconnected Carbon Nanofibers Thin Film by Boron, Nitrogen Dual-Doping</w:t>
            </w:r>
          </w:p>
        </w:tc>
        <w:tc>
          <w:tcPr>
            <w:tcW w:w="18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C84834" w14:textId="686E5831" w:rsidR="00237FDB" w:rsidRDefault="00237FDB" w:rsidP="00237FDB">
            <w:pPr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1F1513">
              <w:rPr>
                <w:rFonts w:ascii="Times New Roman"/>
                <w:color w:val="000000"/>
                <w:szCs w:val="28"/>
              </w:rPr>
              <w:t>Advanced Science</w:t>
            </w: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86E083" w14:textId="5C215B60" w:rsidR="00237FDB" w:rsidRPr="00FB203A" w:rsidRDefault="006726F8" w:rsidP="00237FDB">
            <w:pPr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6726F8">
              <w:rPr>
                <w:rFonts w:ascii="Times New Roman" w:eastAsia="宋体" w:hAnsi="Times New Roman" w:cs="Times New Roman"/>
                <w:bCs/>
                <w:szCs w:val="21"/>
              </w:rPr>
              <w:t xml:space="preserve">Min Wang, Yang </w:t>
            </w:r>
            <w:proofErr w:type="spellStart"/>
            <w:r w:rsidRPr="006726F8">
              <w:rPr>
                <w:rFonts w:ascii="Times New Roman" w:eastAsia="宋体" w:hAnsi="Times New Roman" w:cs="Times New Roman"/>
                <w:bCs/>
                <w:szCs w:val="21"/>
              </w:rPr>
              <w:t>Yang</w:t>
            </w:r>
            <w:proofErr w:type="spellEnd"/>
            <w:r w:rsidRPr="006726F8">
              <w:rPr>
                <w:rFonts w:ascii="Times New Roman" w:eastAsia="宋体" w:hAnsi="Times New Roman" w:cs="Times New Roman"/>
                <w:bCs/>
                <w:szCs w:val="21"/>
              </w:rPr>
              <w:t xml:space="preserve">, </w:t>
            </w:r>
            <w:proofErr w:type="spellStart"/>
            <w:r w:rsidRPr="006726F8">
              <w:rPr>
                <w:rFonts w:ascii="Times New Roman" w:eastAsia="宋体" w:hAnsi="Times New Roman" w:cs="Times New Roman"/>
                <w:bCs/>
                <w:szCs w:val="21"/>
              </w:rPr>
              <w:t>Zhenzhong</w:t>
            </w:r>
            <w:proofErr w:type="spellEnd"/>
            <w:r w:rsidRPr="006726F8">
              <w:rPr>
                <w:rFonts w:ascii="Times New Roman" w:eastAsia="宋体" w:hAnsi="Times New Roman" w:cs="Times New Roman"/>
                <w:bCs/>
                <w:szCs w:val="21"/>
              </w:rPr>
              <w:t xml:space="preserve"> Yang, Lin Gu, </w:t>
            </w:r>
            <w:proofErr w:type="spellStart"/>
            <w:r w:rsidRPr="006726F8">
              <w:rPr>
                <w:rFonts w:ascii="Times New Roman" w:eastAsia="宋体" w:hAnsi="Times New Roman" w:cs="Times New Roman"/>
                <w:bCs/>
                <w:szCs w:val="21"/>
              </w:rPr>
              <w:t>Qianwang</w:t>
            </w:r>
            <w:proofErr w:type="spellEnd"/>
            <w:r w:rsidRPr="006726F8">
              <w:rPr>
                <w:rFonts w:ascii="Times New Roman" w:eastAsia="宋体" w:hAnsi="Times New Roman" w:cs="Times New Roman"/>
                <w:bCs/>
                <w:szCs w:val="21"/>
              </w:rPr>
              <w:t xml:space="preserve"> Chen, Yan Yu</w:t>
            </w:r>
          </w:p>
        </w:tc>
      </w:tr>
      <w:tr w:rsidR="00237FDB" w14:paraId="5B486DCE" w14:textId="77777777">
        <w:trPr>
          <w:trHeight w:val="718"/>
          <w:jc w:val="center"/>
        </w:trPr>
        <w:tc>
          <w:tcPr>
            <w:tcW w:w="699" w:type="dxa"/>
            <w:vAlign w:val="center"/>
          </w:tcPr>
          <w:p w14:paraId="58F66DB4" w14:textId="77777777" w:rsidR="00237FDB" w:rsidRDefault="00237FDB" w:rsidP="00237FDB">
            <w:pPr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4961" w:type="dxa"/>
            <w:vAlign w:val="center"/>
          </w:tcPr>
          <w:p w14:paraId="00DB72AD" w14:textId="64AB09CC" w:rsidR="00237FDB" w:rsidRDefault="00237FDB" w:rsidP="00237FDB">
            <w:pPr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1F1513">
              <w:rPr>
                <w:rFonts w:ascii="Times New Roman"/>
                <w:color w:val="000000"/>
                <w:szCs w:val="28"/>
              </w:rPr>
              <w:t>Ultrafast Potassium Storage in F-Induced Ultra-High Edge-Defective Carbon Nanosheets</w:t>
            </w:r>
          </w:p>
        </w:tc>
        <w:tc>
          <w:tcPr>
            <w:tcW w:w="1804" w:type="dxa"/>
            <w:vAlign w:val="center"/>
          </w:tcPr>
          <w:p w14:paraId="7DCB19FB" w14:textId="10A3CAF4" w:rsidR="00237FDB" w:rsidRDefault="00237FDB" w:rsidP="00237FDB">
            <w:pPr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1F1513">
              <w:rPr>
                <w:rFonts w:ascii="Times New Roman"/>
                <w:color w:val="000000"/>
                <w:szCs w:val="28"/>
              </w:rPr>
              <w:t>ACS Nano</w:t>
            </w:r>
          </w:p>
        </w:tc>
        <w:tc>
          <w:tcPr>
            <w:tcW w:w="2235" w:type="dxa"/>
            <w:vAlign w:val="center"/>
          </w:tcPr>
          <w:p w14:paraId="73B0A8CB" w14:textId="15D75A34" w:rsidR="00237FDB" w:rsidRPr="00FB203A" w:rsidRDefault="00185174" w:rsidP="00185174">
            <w:pPr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185174">
              <w:rPr>
                <w:rFonts w:ascii="Times New Roman" w:eastAsia="宋体" w:hAnsi="Times New Roman" w:cs="Times New Roman" w:hint="eastAsia"/>
                <w:bCs/>
                <w:szCs w:val="21"/>
              </w:rPr>
              <w:t>Yu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r w:rsidRPr="00185174">
              <w:rPr>
                <w:rFonts w:ascii="Times New Roman" w:eastAsia="宋体" w:hAnsi="Times New Roman" w:cs="Times New Roman" w:hint="eastAsia"/>
                <w:bCs/>
                <w:szCs w:val="21"/>
              </w:rPr>
              <w:t>Jiang,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r w:rsidRPr="00185174">
              <w:rPr>
                <w:rFonts w:ascii="Times New Roman" w:eastAsia="宋体" w:hAnsi="Times New Roman" w:cs="Times New Roman" w:hint="eastAsia"/>
                <w:bCs/>
                <w:szCs w:val="21"/>
              </w:rPr>
              <w:t>Yang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proofErr w:type="spellStart"/>
            <w:r w:rsidRPr="00185174">
              <w:rPr>
                <w:rFonts w:ascii="Times New Roman" w:eastAsia="宋体" w:hAnsi="Times New Roman" w:cs="Times New Roman" w:hint="eastAsia"/>
                <w:bCs/>
                <w:szCs w:val="21"/>
              </w:rPr>
              <w:t>Yang</w:t>
            </w:r>
            <w:proofErr w:type="spellEnd"/>
            <w:r w:rsidRPr="00185174">
              <w:rPr>
                <w:rFonts w:ascii="Times New Roman" w:eastAsia="宋体" w:hAnsi="Times New Roman" w:cs="Times New Roman" w:hint="eastAsia"/>
                <w:bCs/>
                <w:szCs w:val="21"/>
              </w:rPr>
              <w:t>,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r w:rsidRPr="00185174">
              <w:rPr>
                <w:rFonts w:ascii="Times New Roman" w:eastAsia="宋体" w:hAnsi="Times New Roman" w:cs="Times New Roman" w:hint="eastAsia"/>
                <w:bCs/>
                <w:szCs w:val="21"/>
              </w:rPr>
              <w:t>Rui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r w:rsidRPr="00185174">
              <w:rPr>
                <w:rFonts w:ascii="Times New Roman" w:eastAsia="宋体" w:hAnsi="Times New Roman" w:cs="Times New Roman" w:hint="eastAsia"/>
                <w:bCs/>
                <w:szCs w:val="21"/>
              </w:rPr>
              <w:t>Xu,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r w:rsidRPr="00185174">
              <w:rPr>
                <w:rFonts w:ascii="Times New Roman" w:eastAsia="宋体" w:hAnsi="Times New Roman" w:cs="Times New Roman" w:hint="eastAsia"/>
                <w:bCs/>
                <w:szCs w:val="21"/>
              </w:rPr>
              <w:t>Xiaolong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r w:rsidRPr="00185174">
              <w:rPr>
                <w:rFonts w:ascii="Times New Roman" w:eastAsia="宋体" w:hAnsi="Times New Roman" w:cs="Times New Roman" w:hint="eastAsia"/>
                <w:bCs/>
                <w:szCs w:val="21"/>
              </w:rPr>
              <w:t>Cheng,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proofErr w:type="spellStart"/>
            <w:r w:rsidRPr="00185174">
              <w:rPr>
                <w:rFonts w:ascii="Times New Roman" w:eastAsia="宋体" w:hAnsi="Times New Roman" w:cs="Times New Roman" w:hint="eastAsia"/>
                <w:bCs/>
                <w:szCs w:val="21"/>
              </w:rPr>
              <w:t>Huijuan</w:t>
            </w:r>
            <w:proofErr w:type="spellEnd"/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r w:rsidRPr="00185174">
              <w:rPr>
                <w:rFonts w:ascii="Times New Roman" w:eastAsia="宋体" w:hAnsi="Times New Roman" w:cs="Times New Roman" w:hint="eastAsia"/>
                <w:bCs/>
                <w:szCs w:val="21"/>
              </w:rPr>
              <w:t>Huang,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proofErr w:type="spellStart"/>
            <w:r w:rsidRPr="00185174">
              <w:rPr>
                <w:rFonts w:ascii="Times New Roman" w:eastAsia="宋体" w:hAnsi="Times New Roman" w:cs="Times New Roman" w:hint="eastAsia"/>
                <w:bCs/>
                <w:szCs w:val="21"/>
              </w:rPr>
              <w:t>Pengcheng</w:t>
            </w:r>
            <w:proofErr w:type="spellEnd"/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r w:rsidRPr="00185174">
              <w:rPr>
                <w:rFonts w:ascii="Times New Roman" w:eastAsia="宋体" w:hAnsi="Times New Roman" w:cs="Times New Roman" w:hint="eastAsia"/>
                <w:bCs/>
                <w:szCs w:val="21"/>
              </w:rPr>
              <w:t>Shi,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r w:rsidRPr="00185174">
              <w:rPr>
                <w:rFonts w:ascii="Times New Roman" w:eastAsia="宋体" w:hAnsi="Times New Roman" w:cs="Times New Roman" w:hint="eastAsia"/>
                <w:bCs/>
                <w:szCs w:val="21"/>
              </w:rPr>
              <w:t>Yu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r w:rsidRPr="00185174">
              <w:rPr>
                <w:rFonts w:ascii="Times New Roman" w:eastAsia="宋体" w:hAnsi="Times New Roman" w:cs="Times New Roman" w:hint="eastAsia"/>
                <w:bCs/>
                <w:szCs w:val="21"/>
              </w:rPr>
              <w:t>Yao,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r w:rsidRPr="00185174">
              <w:rPr>
                <w:rFonts w:ascii="Times New Roman" w:eastAsia="宋体" w:hAnsi="Times New Roman" w:cs="Times New Roman" w:hint="eastAsia"/>
                <w:bCs/>
                <w:szCs w:val="21"/>
              </w:rPr>
              <w:t>Hai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r w:rsidRPr="00185174">
              <w:rPr>
                <w:rFonts w:ascii="Times New Roman" w:eastAsia="宋体" w:hAnsi="Times New Roman" w:cs="Times New Roman" w:hint="eastAsia"/>
                <w:bCs/>
                <w:szCs w:val="21"/>
              </w:rPr>
              <w:t>Yang,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proofErr w:type="spellStart"/>
            <w:r w:rsidRPr="00185174">
              <w:rPr>
                <w:rFonts w:ascii="Times New Roman" w:eastAsia="宋体" w:hAnsi="Times New Roman" w:cs="Times New Roman" w:hint="eastAsia"/>
                <w:bCs/>
                <w:szCs w:val="21"/>
              </w:rPr>
              <w:t>Dongjun</w:t>
            </w:r>
            <w:proofErr w:type="spellEnd"/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r w:rsidRPr="00185174">
              <w:rPr>
                <w:rFonts w:ascii="Times New Roman" w:eastAsia="宋体" w:hAnsi="Times New Roman" w:cs="Times New Roman" w:hint="eastAsia"/>
                <w:bCs/>
                <w:szCs w:val="21"/>
              </w:rPr>
              <w:t>Li,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r w:rsidRPr="00185174">
              <w:rPr>
                <w:rFonts w:ascii="Times New Roman" w:eastAsia="宋体" w:hAnsi="Times New Roman" w:cs="Times New Roman" w:hint="eastAsia"/>
                <w:bCs/>
                <w:szCs w:val="21"/>
              </w:rPr>
              <w:t>Xuefeng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r w:rsidRPr="00185174">
              <w:rPr>
                <w:rFonts w:ascii="Times New Roman" w:eastAsia="宋体" w:hAnsi="Times New Roman" w:cs="Times New Roman" w:hint="eastAsia"/>
                <w:bCs/>
                <w:szCs w:val="21"/>
              </w:rPr>
              <w:t>Zhou,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proofErr w:type="spellStart"/>
            <w:r w:rsidRPr="00185174">
              <w:rPr>
                <w:rFonts w:ascii="Times New Roman" w:eastAsia="宋体" w:hAnsi="Times New Roman" w:cs="Times New Roman" w:hint="eastAsia"/>
                <w:bCs/>
                <w:szCs w:val="21"/>
              </w:rPr>
              <w:t>Qianwang</w:t>
            </w:r>
            <w:proofErr w:type="spellEnd"/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r w:rsidRPr="00185174">
              <w:rPr>
                <w:rFonts w:ascii="Times New Roman" w:eastAsia="宋体" w:hAnsi="Times New Roman" w:cs="Times New Roman" w:hint="eastAsia"/>
                <w:bCs/>
                <w:szCs w:val="21"/>
              </w:rPr>
              <w:t>Chen,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proofErr w:type="spellStart"/>
            <w:r w:rsidRPr="00185174">
              <w:rPr>
                <w:rFonts w:ascii="Times New Roman" w:eastAsia="宋体" w:hAnsi="Times New Roman" w:cs="Times New Roman" w:hint="eastAsia"/>
                <w:bCs/>
                <w:szCs w:val="21"/>
              </w:rPr>
              <w:t>Yuezhan</w:t>
            </w:r>
            <w:proofErr w:type="spellEnd"/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r w:rsidRPr="00185174">
              <w:rPr>
                <w:rFonts w:ascii="Times New Roman" w:eastAsia="宋体" w:hAnsi="Times New Roman" w:cs="Times New Roman" w:hint="eastAsia"/>
                <w:bCs/>
                <w:szCs w:val="21"/>
              </w:rPr>
              <w:t>Feng,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r w:rsidRPr="00185174">
              <w:rPr>
                <w:rFonts w:ascii="Times New Roman" w:eastAsia="宋体" w:hAnsi="Times New Roman" w:cs="Times New Roman" w:hint="eastAsia"/>
                <w:bCs/>
                <w:szCs w:val="21"/>
              </w:rPr>
              <w:lastRenderedPageBreak/>
              <w:t>Xianhong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r w:rsidRPr="00185174">
              <w:rPr>
                <w:rFonts w:ascii="Times New Roman" w:eastAsia="宋体" w:hAnsi="Times New Roman" w:cs="Times New Roman" w:hint="eastAsia"/>
                <w:bCs/>
                <w:szCs w:val="21"/>
              </w:rPr>
              <w:t>Rui,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r w:rsidRPr="00185174">
              <w:rPr>
                <w:rFonts w:ascii="Times New Roman" w:eastAsia="宋体" w:hAnsi="Times New Roman" w:cs="Times New Roman" w:hint="eastAsia"/>
                <w:bCs/>
                <w:szCs w:val="21"/>
              </w:rPr>
              <w:t>YanYu</w:t>
            </w:r>
          </w:p>
        </w:tc>
      </w:tr>
      <w:tr w:rsidR="00237FDB" w14:paraId="6CA209E1" w14:textId="77777777">
        <w:trPr>
          <w:trHeight w:val="718"/>
          <w:jc w:val="center"/>
        </w:trPr>
        <w:tc>
          <w:tcPr>
            <w:tcW w:w="699" w:type="dxa"/>
            <w:vAlign w:val="center"/>
          </w:tcPr>
          <w:p w14:paraId="04A94DA2" w14:textId="77777777" w:rsidR="00237FDB" w:rsidRDefault="00237FDB" w:rsidP="00237FDB">
            <w:pPr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lastRenderedPageBreak/>
              <w:t>4</w:t>
            </w:r>
          </w:p>
        </w:tc>
        <w:tc>
          <w:tcPr>
            <w:tcW w:w="4961" w:type="dxa"/>
            <w:vAlign w:val="center"/>
          </w:tcPr>
          <w:p w14:paraId="6E13F280" w14:textId="59F5D1F5" w:rsidR="00237FDB" w:rsidRDefault="00237FDB" w:rsidP="00237FDB">
            <w:pPr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1F1513">
              <w:rPr>
                <w:rFonts w:ascii="Times New Roman"/>
                <w:color w:val="000000"/>
                <w:szCs w:val="28"/>
              </w:rPr>
              <w:t xml:space="preserve">An Open-Ended </w:t>
            </w:r>
            <w:proofErr w:type="spellStart"/>
            <w:r w:rsidRPr="001F1513">
              <w:rPr>
                <w:rFonts w:ascii="Times New Roman"/>
                <w:color w:val="000000"/>
                <w:szCs w:val="28"/>
              </w:rPr>
              <w:t>Ni</w:t>
            </w:r>
            <w:r>
              <w:rPr>
                <w:rFonts w:ascii="Times New Roman" w:hint="eastAsia"/>
                <w:color w:val="000000"/>
                <w:szCs w:val="28"/>
                <w:vertAlign w:val="subscript"/>
              </w:rPr>
              <w:t>3</w:t>
            </w:r>
            <w:r w:rsidRPr="001F1513">
              <w:rPr>
                <w:rFonts w:ascii="Times New Roman"/>
                <w:color w:val="000000"/>
                <w:szCs w:val="28"/>
              </w:rPr>
              <w:t>S</w:t>
            </w:r>
            <w:r w:rsidRPr="001F1513">
              <w:rPr>
                <w:rFonts w:ascii="Times New Roman"/>
                <w:color w:val="000000"/>
                <w:szCs w:val="28"/>
                <w:vertAlign w:val="subscript"/>
              </w:rPr>
              <w:t>2</w:t>
            </w:r>
            <w:r w:rsidRPr="001F1513">
              <w:rPr>
                <w:rFonts w:ascii="Times New Roman"/>
                <w:color w:val="000000"/>
                <w:szCs w:val="28"/>
              </w:rPr>
              <w:t>-Co</w:t>
            </w:r>
            <w:r w:rsidRPr="001F1513">
              <w:rPr>
                <w:rFonts w:ascii="Times New Roman"/>
                <w:color w:val="000000"/>
                <w:szCs w:val="28"/>
                <w:vertAlign w:val="subscript"/>
              </w:rPr>
              <w:t>9</w:t>
            </w:r>
            <w:r w:rsidRPr="001F1513">
              <w:rPr>
                <w:rFonts w:ascii="Times New Roman"/>
                <w:color w:val="000000"/>
                <w:szCs w:val="28"/>
              </w:rPr>
              <w:t>S</w:t>
            </w:r>
            <w:r w:rsidRPr="001F1513">
              <w:rPr>
                <w:rFonts w:ascii="Times New Roman"/>
                <w:color w:val="000000"/>
                <w:szCs w:val="28"/>
                <w:vertAlign w:val="subscript"/>
              </w:rPr>
              <w:t>8</w:t>
            </w:r>
            <w:proofErr w:type="spellEnd"/>
            <w:r w:rsidRPr="001F1513">
              <w:rPr>
                <w:rFonts w:ascii="Times New Roman"/>
                <w:color w:val="000000"/>
                <w:szCs w:val="28"/>
              </w:rPr>
              <w:t> </w:t>
            </w:r>
            <w:r w:rsidRPr="001F1513">
              <w:rPr>
                <w:rFonts w:ascii="Times New Roman"/>
                <w:color w:val="000000"/>
                <w:szCs w:val="28"/>
              </w:rPr>
              <w:t>Heterostructures Nanocage Anode with Enhanced Reaction Kinetics for Superior Potassium-Ion Batteries</w:t>
            </w:r>
          </w:p>
        </w:tc>
        <w:tc>
          <w:tcPr>
            <w:tcW w:w="1804" w:type="dxa"/>
            <w:vAlign w:val="center"/>
          </w:tcPr>
          <w:p w14:paraId="0E4B109D" w14:textId="46848F4D" w:rsidR="00237FDB" w:rsidRDefault="00237FDB" w:rsidP="00237FDB">
            <w:pPr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1F1513">
              <w:rPr>
                <w:rFonts w:ascii="Times New Roman"/>
                <w:color w:val="000000"/>
                <w:szCs w:val="28"/>
              </w:rPr>
              <w:t>Advanced Materials</w:t>
            </w:r>
          </w:p>
        </w:tc>
        <w:tc>
          <w:tcPr>
            <w:tcW w:w="2235" w:type="dxa"/>
            <w:vAlign w:val="center"/>
          </w:tcPr>
          <w:p w14:paraId="175E1A4E" w14:textId="77777777" w:rsidR="000E71CC" w:rsidRPr="000E71CC" w:rsidRDefault="000E71CC" w:rsidP="000E71CC">
            <w:pPr>
              <w:jc w:val="center"/>
              <w:rPr>
                <w:rFonts w:ascii="Times New Roman" w:eastAsia="宋体" w:hAnsi="Times New Roman" w:cs="Times New Roman" w:hint="eastAsia"/>
                <w:bCs/>
                <w:szCs w:val="21"/>
              </w:rPr>
            </w:pPr>
            <w:proofErr w:type="spellStart"/>
            <w:r w:rsidRPr="000E71CC">
              <w:rPr>
                <w:rFonts w:ascii="Times New Roman" w:eastAsia="宋体" w:hAnsi="Times New Roman" w:cs="Times New Roman" w:hint="eastAsia"/>
                <w:bCs/>
                <w:szCs w:val="21"/>
              </w:rPr>
              <w:t>Shipeng</w:t>
            </w:r>
            <w:proofErr w:type="spellEnd"/>
            <w:r w:rsidRPr="000E71CC"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Zhang, </w:t>
            </w:r>
            <w:proofErr w:type="spellStart"/>
            <w:r w:rsidRPr="000E71CC">
              <w:rPr>
                <w:rFonts w:ascii="Times New Roman" w:eastAsia="宋体" w:hAnsi="Times New Roman" w:cs="Times New Roman" w:hint="eastAsia"/>
                <w:bCs/>
                <w:szCs w:val="21"/>
              </w:rPr>
              <w:t>Fangxin</w:t>
            </w:r>
            <w:proofErr w:type="spellEnd"/>
            <w:r w:rsidRPr="000E71CC"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Ling, Lifeng Wang, Rui Xu, Mingze Ma, Xiaolong Cheng,  </w:t>
            </w:r>
          </w:p>
          <w:p w14:paraId="70C9111A" w14:textId="1E28D1E8" w:rsidR="00237FDB" w:rsidRPr="00FB203A" w:rsidRDefault="000E71CC" w:rsidP="000E71CC">
            <w:pPr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proofErr w:type="spellStart"/>
            <w:r w:rsidRPr="000E71CC">
              <w:rPr>
                <w:rFonts w:ascii="Times New Roman" w:eastAsia="宋体" w:hAnsi="Times New Roman" w:cs="Times New Roman" w:hint="eastAsia"/>
                <w:bCs/>
                <w:szCs w:val="21"/>
              </w:rPr>
              <w:t>Ruilin</w:t>
            </w:r>
            <w:proofErr w:type="spellEnd"/>
            <w:r w:rsidRPr="000E71CC"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Bai, Yu Shao, </w:t>
            </w:r>
            <w:proofErr w:type="spellStart"/>
            <w:r w:rsidRPr="000E71CC">
              <w:rPr>
                <w:rFonts w:ascii="Times New Roman" w:eastAsia="宋体" w:hAnsi="Times New Roman" w:cs="Times New Roman" w:hint="eastAsia"/>
                <w:bCs/>
                <w:szCs w:val="21"/>
              </w:rPr>
              <w:t>Huijuan</w:t>
            </w:r>
            <w:proofErr w:type="spellEnd"/>
            <w:r w:rsidRPr="000E71CC"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Huang, </w:t>
            </w:r>
            <w:proofErr w:type="spellStart"/>
            <w:r w:rsidRPr="000E71CC">
              <w:rPr>
                <w:rFonts w:ascii="Times New Roman" w:eastAsia="宋体" w:hAnsi="Times New Roman" w:cs="Times New Roman" w:hint="eastAsia"/>
                <w:bCs/>
                <w:szCs w:val="21"/>
              </w:rPr>
              <w:t>Dongjun</w:t>
            </w:r>
            <w:proofErr w:type="spellEnd"/>
            <w:r w:rsidRPr="000E71CC"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Li, Yu Jiang, Xianhong Rui, Jintao Bai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, </w:t>
            </w:r>
            <w:r w:rsidRPr="000E71CC">
              <w:rPr>
                <w:rFonts w:ascii="Times New Roman" w:eastAsia="宋体" w:hAnsi="Times New Roman" w:cs="Times New Roman" w:hint="eastAsia"/>
                <w:bCs/>
                <w:szCs w:val="21"/>
              </w:rPr>
              <w:t>Yu Yao, Yan Yu</w:t>
            </w:r>
          </w:p>
        </w:tc>
      </w:tr>
      <w:tr w:rsidR="00237FDB" w14:paraId="41BE8B92" w14:textId="77777777">
        <w:trPr>
          <w:trHeight w:val="718"/>
          <w:jc w:val="center"/>
        </w:trPr>
        <w:tc>
          <w:tcPr>
            <w:tcW w:w="6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61EB43" w14:textId="77777777" w:rsidR="00237FDB" w:rsidRDefault="00237FDB" w:rsidP="00237FDB">
            <w:pPr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8B19D2" w14:textId="6BEE251E" w:rsidR="00237FDB" w:rsidRDefault="00237FDB" w:rsidP="00237FDB">
            <w:pPr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1F1513">
              <w:rPr>
                <w:rFonts w:ascii="Times New Roman"/>
                <w:color w:val="000000"/>
                <w:szCs w:val="28"/>
              </w:rPr>
              <w:t xml:space="preserve">A Lamellar Hybrid Assembled from Metal Disulfide </w:t>
            </w:r>
            <w:proofErr w:type="spellStart"/>
            <w:r w:rsidRPr="001F1513">
              <w:rPr>
                <w:rFonts w:ascii="Times New Roman"/>
                <w:color w:val="000000"/>
                <w:szCs w:val="28"/>
              </w:rPr>
              <w:t>Nanowall</w:t>
            </w:r>
            <w:proofErr w:type="spellEnd"/>
            <w:r w:rsidRPr="001F1513">
              <w:rPr>
                <w:rFonts w:ascii="Times New Roman"/>
                <w:color w:val="000000"/>
                <w:szCs w:val="28"/>
              </w:rPr>
              <w:t xml:space="preserve"> Arrays Anchored on a Carbon Layer: In Situ Hybridization and Improved Sodium Storage</w:t>
            </w:r>
          </w:p>
        </w:tc>
        <w:tc>
          <w:tcPr>
            <w:tcW w:w="18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6A54C6" w14:textId="2A12EA1C" w:rsidR="00237FDB" w:rsidRDefault="00237FDB" w:rsidP="00237FDB">
            <w:pPr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1F1513">
              <w:rPr>
                <w:rFonts w:ascii="Times New Roman"/>
                <w:color w:val="000000"/>
                <w:szCs w:val="28"/>
              </w:rPr>
              <w:t>Advanced Materials</w:t>
            </w: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42EE59" w14:textId="775C76AF" w:rsidR="00237FDB" w:rsidRPr="00FB203A" w:rsidRDefault="008E58B1" w:rsidP="008E58B1">
            <w:pPr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8E58B1">
              <w:rPr>
                <w:rFonts w:ascii="Times New Roman" w:eastAsia="宋体" w:hAnsi="Times New Roman" w:cs="Times New Roman"/>
                <w:bCs/>
                <w:szCs w:val="21"/>
              </w:rPr>
              <w:t>Yuan-Li Ding, Peter    Kopold, Kersten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r w:rsidRPr="008E58B1">
              <w:rPr>
                <w:rFonts w:ascii="Times New Roman" w:eastAsia="宋体" w:hAnsi="Times New Roman" w:cs="Times New Roman"/>
                <w:bCs/>
                <w:szCs w:val="21"/>
              </w:rPr>
              <w:t>Hahn,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r w:rsidRPr="008E58B1">
              <w:rPr>
                <w:rFonts w:ascii="Times New Roman" w:eastAsia="宋体" w:hAnsi="Times New Roman" w:cs="Times New Roman"/>
                <w:bCs/>
                <w:szCs w:val="21"/>
              </w:rPr>
              <w:t>Peter A.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r w:rsidRPr="008E58B1">
              <w:rPr>
                <w:rFonts w:ascii="Times New Roman" w:eastAsia="宋体" w:hAnsi="Times New Roman" w:cs="Times New Roman"/>
                <w:bCs/>
                <w:szCs w:val="21"/>
              </w:rPr>
              <w:t>van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r w:rsidRPr="008E58B1">
              <w:rPr>
                <w:rFonts w:ascii="Times New Roman" w:eastAsia="宋体" w:hAnsi="Times New Roman" w:cs="Times New Roman"/>
                <w:bCs/>
                <w:szCs w:val="21"/>
              </w:rPr>
              <w:t>Aken,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r w:rsidRPr="008E58B1">
              <w:rPr>
                <w:rFonts w:ascii="Times New Roman" w:eastAsia="宋体" w:hAnsi="Times New Roman" w:cs="Times New Roman"/>
                <w:bCs/>
                <w:szCs w:val="21"/>
              </w:rPr>
              <w:t>Joachim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r w:rsidRPr="008E58B1">
              <w:rPr>
                <w:rFonts w:ascii="Times New Roman" w:eastAsia="宋体" w:hAnsi="Times New Roman" w:cs="Times New Roman"/>
                <w:bCs/>
                <w:szCs w:val="21"/>
              </w:rPr>
              <w:t>Maier, Yan Yu</w:t>
            </w:r>
          </w:p>
        </w:tc>
      </w:tr>
      <w:tr w:rsidR="00237FDB" w14:paraId="66C7B4C9" w14:textId="77777777">
        <w:trPr>
          <w:trHeight w:val="718"/>
          <w:jc w:val="center"/>
        </w:trPr>
        <w:tc>
          <w:tcPr>
            <w:tcW w:w="6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8F43ED" w14:textId="5B2B601B" w:rsidR="00237FDB" w:rsidRDefault="00237FDB" w:rsidP="00237FDB">
            <w:pPr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6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2DD155" w14:textId="75B1F0D1" w:rsidR="00237FDB" w:rsidRPr="001F1513" w:rsidRDefault="00237FDB" w:rsidP="00237FDB">
            <w:pPr>
              <w:jc w:val="center"/>
              <w:rPr>
                <w:rFonts w:ascii="Times New Roman"/>
                <w:color w:val="000000"/>
                <w:szCs w:val="28"/>
              </w:rPr>
            </w:pPr>
            <w:r w:rsidRPr="001F1513">
              <w:rPr>
                <w:rFonts w:ascii="Times New Roman"/>
                <w:color w:val="000000"/>
                <w:szCs w:val="28"/>
              </w:rPr>
              <w:t xml:space="preserve">Boosting Potassium Storage Performance of the </w:t>
            </w:r>
            <w:proofErr w:type="spellStart"/>
            <w:r w:rsidRPr="001F1513">
              <w:rPr>
                <w:rFonts w:ascii="Times New Roman"/>
                <w:color w:val="000000"/>
                <w:szCs w:val="28"/>
              </w:rPr>
              <w:t>Cu</w:t>
            </w:r>
            <w:r w:rsidRPr="001F1513">
              <w:rPr>
                <w:rFonts w:ascii="Times New Roman"/>
                <w:color w:val="000000"/>
                <w:szCs w:val="28"/>
                <w:vertAlign w:val="subscript"/>
              </w:rPr>
              <w:t>2</w:t>
            </w:r>
            <w:r w:rsidRPr="001F1513">
              <w:rPr>
                <w:rFonts w:ascii="Times New Roman"/>
                <w:color w:val="000000"/>
                <w:szCs w:val="28"/>
              </w:rPr>
              <w:t>S</w:t>
            </w:r>
            <w:proofErr w:type="spellEnd"/>
            <w:r w:rsidRPr="001F1513">
              <w:rPr>
                <w:rFonts w:ascii="Times New Roman"/>
                <w:color w:val="000000"/>
                <w:szCs w:val="28"/>
              </w:rPr>
              <w:t xml:space="preserve"> Anode</w:t>
            </w:r>
            <w:r w:rsidRPr="001F1513">
              <w:rPr>
                <w:rFonts w:ascii="Times New Roman"/>
                <w:color w:val="000000"/>
                <w:szCs w:val="28"/>
              </w:rPr>
              <w:t> </w:t>
            </w:r>
            <w:r w:rsidRPr="001F1513">
              <w:rPr>
                <w:rFonts w:ascii="Times New Roman"/>
                <w:color w:val="000000"/>
                <w:szCs w:val="28"/>
              </w:rPr>
              <w:t>via</w:t>
            </w:r>
            <w:r w:rsidRPr="001F1513">
              <w:rPr>
                <w:rFonts w:ascii="Times New Roman"/>
                <w:color w:val="000000"/>
                <w:szCs w:val="28"/>
              </w:rPr>
              <w:t> </w:t>
            </w:r>
            <w:r w:rsidRPr="001F1513">
              <w:rPr>
                <w:rFonts w:ascii="Times New Roman"/>
                <w:color w:val="000000"/>
                <w:szCs w:val="28"/>
              </w:rPr>
              <w:t>Morphology Engineering and Electrolyte Chemistry</w:t>
            </w:r>
          </w:p>
        </w:tc>
        <w:tc>
          <w:tcPr>
            <w:tcW w:w="18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C49BFE" w14:textId="467089C5" w:rsidR="00237FDB" w:rsidRPr="001F1513" w:rsidRDefault="00237FDB" w:rsidP="00237FDB">
            <w:pPr>
              <w:jc w:val="center"/>
              <w:rPr>
                <w:rFonts w:ascii="Times New Roman"/>
                <w:color w:val="000000"/>
                <w:szCs w:val="28"/>
              </w:rPr>
            </w:pPr>
            <w:r w:rsidRPr="001F1513">
              <w:rPr>
                <w:rFonts w:ascii="Times New Roman"/>
                <w:color w:val="000000"/>
                <w:szCs w:val="28"/>
              </w:rPr>
              <w:t>ACS Nano</w:t>
            </w: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A151B1" w14:textId="11F4E7E1" w:rsidR="00237FDB" w:rsidRPr="00FB203A" w:rsidRDefault="006F23D8" w:rsidP="00237FDB">
            <w:pPr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Q</w:t>
            </w:r>
            <w:r w:rsidRPr="006F23D8">
              <w:rPr>
                <w:rFonts w:ascii="Times New Roman" w:eastAsia="宋体" w:hAnsi="Times New Roman" w:cs="Times New Roman"/>
                <w:bCs/>
                <w:szCs w:val="21"/>
              </w:rPr>
              <w:t>ingkui</w:t>
            </w:r>
            <w:proofErr w:type="spellEnd"/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r w:rsidRPr="006F23D8">
              <w:rPr>
                <w:rFonts w:ascii="Times New Roman" w:eastAsia="宋体" w:hAnsi="Times New Roman" w:cs="Times New Roman"/>
                <w:bCs/>
                <w:szCs w:val="21"/>
              </w:rPr>
              <w:t xml:space="preserve">Peng, </w:t>
            </w:r>
            <w:proofErr w:type="spellStart"/>
            <w:r w:rsidRPr="006F23D8">
              <w:rPr>
                <w:rFonts w:ascii="Times New Roman" w:eastAsia="宋体" w:hAnsi="Times New Roman" w:cs="Times New Roman"/>
                <w:bCs/>
                <w:szCs w:val="21"/>
              </w:rPr>
              <w:t>Shipeng</w:t>
            </w:r>
            <w:proofErr w:type="spellEnd"/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r w:rsidRPr="006F23D8">
              <w:rPr>
                <w:rFonts w:ascii="Times New Roman" w:eastAsia="宋体" w:hAnsi="Times New Roman" w:cs="Times New Roman"/>
                <w:bCs/>
                <w:szCs w:val="21"/>
              </w:rPr>
              <w:t>Zhang,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r w:rsidRPr="006F23D8">
              <w:rPr>
                <w:rFonts w:ascii="Times New Roman" w:eastAsia="宋体" w:hAnsi="Times New Roman" w:cs="Times New Roman"/>
                <w:bCs/>
                <w:szCs w:val="21"/>
              </w:rPr>
              <w:t>Hai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r w:rsidRPr="006F23D8">
              <w:rPr>
                <w:rFonts w:ascii="Times New Roman" w:eastAsia="宋体" w:hAnsi="Times New Roman" w:cs="Times New Roman"/>
                <w:bCs/>
                <w:szCs w:val="21"/>
              </w:rPr>
              <w:t>Yang,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r w:rsidRPr="006F23D8">
              <w:rPr>
                <w:rFonts w:ascii="Times New Roman" w:eastAsia="宋体" w:hAnsi="Times New Roman" w:cs="Times New Roman"/>
                <w:bCs/>
                <w:szCs w:val="21"/>
              </w:rPr>
              <w:t>Binbin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r w:rsidRPr="006F23D8">
              <w:rPr>
                <w:rFonts w:ascii="Times New Roman" w:eastAsia="宋体" w:hAnsi="Times New Roman" w:cs="Times New Roman"/>
                <w:bCs/>
                <w:szCs w:val="21"/>
              </w:rPr>
              <w:t>Sheng,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r w:rsidRPr="006F23D8">
              <w:rPr>
                <w:rFonts w:ascii="Times New Roman" w:eastAsia="宋体" w:hAnsi="Times New Roman" w:cs="Times New Roman"/>
                <w:bCs/>
                <w:szCs w:val="21"/>
              </w:rPr>
              <w:t>Rui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r w:rsidRPr="006F23D8">
              <w:rPr>
                <w:rFonts w:ascii="Times New Roman" w:eastAsia="宋体" w:hAnsi="Times New Roman" w:cs="Times New Roman"/>
                <w:bCs/>
                <w:szCs w:val="21"/>
              </w:rPr>
              <w:t>Xu,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proofErr w:type="spellStart"/>
            <w:r w:rsidRPr="006F23D8">
              <w:rPr>
                <w:rFonts w:ascii="Times New Roman" w:eastAsia="宋体" w:hAnsi="Times New Roman" w:cs="Times New Roman"/>
                <w:bCs/>
                <w:szCs w:val="21"/>
              </w:rPr>
              <w:t>Qingsong</w:t>
            </w:r>
            <w:proofErr w:type="spellEnd"/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r w:rsidRPr="006F23D8">
              <w:rPr>
                <w:rFonts w:ascii="Times New Roman" w:eastAsia="宋体" w:hAnsi="Times New Roman" w:cs="Times New Roman"/>
                <w:bCs/>
                <w:szCs w:val="21"/>
              </w:rPr>
              <w:t>Wang,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r w:rsidRPr="006F23D8">
              <w:rPr>
                <w:rFonts w:ascii="Times New Roman" w:eastAsia="宋体" w:hAnsi="Times New Roman" w:cs="Times New Roman"/>
                <w:bCs/>
                <w:szCs w:val="21"/>
              </w:rPr>
              <w:t>Yan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r w:rsidRPr="006F23D8">
              <w:rPr>
                <w:rFonts w:ascii="Times New Roman" w:eastAsia="宋体" w:hAnsi="Times New Roman" w:cs="Times New Roman"/>
                <w:bCs/>
                <w:szCs w:val="21"/>
              </w:rPr>
              <w:t>Yu</w:t>
            </w:r>
          </w:p>
        </w:tc>
      </w:tr>
      <w:tr w:rsidR="00237FDB" w14:paraId="28FC48E6" w14:textId="77777777">
        <w:trPr>
          <w:trHeight w:val="718"/>
          <w:jc w:val="center"/>
        </w:trPr>
        <w:tc>
          <w:tcPr>
            <w:tcW w:w="6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A05EBD" w14:textId="2A12DC81" w:rsidR="00237FDB" w:rsidRDefault="00237FDB" w:rsidP="00237FDB">
            <w:pPr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7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5F5E91" w14:textId="554DC449" w:rsidR="00237FDB" w:rsidRPr="001F1513" w:rsidRDefault="00237FDB" w:rsidP="00237FDB">
            <w:pPr>
              <w:jc w:val="center"/>
              <w:rPr>
                <w:rFonts w:ascii="Times New Roman"/>
                <w:color w:val="000000"/>
                <w:szCs w:val="28"/>
              </w:rPr>
            </w:pPr>
            <w:r w:rsidRPr="001F1513">
              <w:rPr>
                <w:rFonts w:ascii="Times New Roman"/>
                <w:color w:val="000000"/>
                <w:szCs w:val="28"/>
              </w:rPr>
              <w:t xml:space="preserve">Binding Sulfur-Doped </w:t>
            </w:r>
            <w:proofErr w:type="spellStart"/>
            <w:r w:rsidRPr="001F1513">
              <w:rPr>
                <w:rFonts w:ascii="Times New Roman"/>
                <w:color w:val="000000"/>
                <w:szCs w:val="28"/>
              </w:rPr>
              <w:t>Nb</w:t>
            </w:r>
            <w:r w:rsidRPr="001F1513">
              <w:rPr>
                <w:rFonts w:ascii="Times New Roman"/>
                <w:color w:val="000000"/>
                <w:szCs w:val="28"/>
                <w:vertAlign w:val="subscript"/>
              </w:rPr>
              <w:t>2</w:t>
            </w:r>
            <w:r w:rsidRPr="001F1513">
              <w:rPr>
                <w:rFonts w:ascii="Times New Roman"/>
                <w:color w:val="000000"/>
                <w:szCs w:val="28"/>
              </w:rPr>
              <w:t>O</w:t>
            </w:r>
            <w:r w:rsidRPr="001F1513">
              <w:rPr>
                <w:rFonts w:ascii="Times New Roman"/>
                <w:color w:val="000000"/>
                <w:szCs w:val="28"/>
                <w:vertAlign w:val="subscript"/>
              </w:rPr>
              <w:t>5</w:t>
            </w:r>
            <w:proofErr w:type="spellEnd"/>
            <w:r w:rsidRPr="001F1513">
              <w:rPr>
                <w:rFonts w:ascii="Times New Roman"/>
                <w:color w:val="000000"/>
                <w:szCs w:val="28"/>
              </w:rPr>
              <w:t> </w:t>
            </w:r>
            <w:r w:rsidRPr="001F1513">
              <w:rPr>
                <w:rFonts w:ascii="Times New Roman"/>
                <w:color w:val="000000"/>
                <w:szCs w:val="28"/>
              </w:rPr>
              <w:t>Hollow Nanospheres on Sulfur-Doped Graphene Networks for Highly Reversible Sodium Storage</w:t>
            </w:r>
          </w:p>
        </w:tc>
        <w:tc>
          <w:tcPr>
            <w:tcW w:w="18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BB9559" w14:textId="2370040E" w:rsidR="00237FDB" w:rsidRPr="001F1513" w:rsidRDefault="00237FDB" w:rsidP="00237FDB">
            <w:pPr>
              <w:jc w:val="center"/>
              <w:rPr>
                <w:rFonts w:ascii="Times New Roman"/>
                <w:color w:val="000000"/>
                <w:szCs w:val="28"/>
              </w:rPr>
            </w:pPr>
            <w:r w:rsidRPr="001F1513">
              <w:rPr>
                <w:rFonts w:ascii="Times New Roman"/>
                <w:color w:val="000000"/>
                <w:szCs w:val="28"/>
              </w:rPr>
              <w:t>Advanced Functional Materials</w:t>
            </w: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5D6BC5" w14:textId="0ABD1016" w:rsidR="00237FDB" w:rsidRPr="00FB203A" w:rsidRDefault="00CF6A9E" w:rsidP="00237FDB">
            <w:pPr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F6A9E">
              <w:rPr>
                <w:rFonts w:ascii="Times New Roman" w:eastAsia="宋体" w:hAnsi="Times New Roman" w:cs="Times New Roman"/>
                <w:bCs/>
                <w:szCs w:val="21"/>
              </w:rPr>
              <w:t>Fanfan Liu, Xiaolong Cheng, Rui Xu, Ying Wu, Yu Jiang, Yan Yu</w:t>
            </w:r>
          </w:p>
        </w:tc>
      </w:tr>
      <w:tr w:rsidR="00237FDB" w14:paraId="35637073" w14:textId="77777777">
        <w:trPr>
          <w:trHeight w:val="718"/>
          <w:jc w:val="center"/>
        </w:trPr>
        <w:tc>
          <w:tcPr>
            <w:tcW w:w="6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991C14" w14:textId="30A1FB89" w:rsidR="00237FDB" w:rsidRDefault="00237FDB" w:rsidP="00237FDB">
            <w:pPr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8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D7064E" w14:textId="5F1930AF" w:rsidR="00237FDB" w:rsidRPr="001F1513" w:rsidRDefault="00237FDB" w:rsidP="00237FDB">
            <w:pPr>
              <w:jc w:val="center"/>
              <w:rPr>
                <w:rFonts w:ascii="Times New Roman"/>
                <w:color w:val="000000"/>
                <w:szCs w:val="28"/>
              </w:rPr>
            </w:pPr>
            <w:r w:rsidRPr="001F1513">
              <w:rPr>
                <w:rFonts w:ascii="Times New Roman"/>
                <w:color w:val="000000"/>
                <w:szCs w:val="28"/>
              </w:rPr>
              <w:t>Boosting Potassium-Ion Battery Performance by Encapsulating Red Phosphorus in Free-Standing Nitrogen-Doped Porous Hollow Carbon Nanofibers</w:t>
            </w:r>
          </w:p>
        </w:tc>
        <w:tc>
          <w:tcPr>
            <w:tcW w:w="18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19AC68" w14:textId="646D8968" w:rsidR="00237FDB" w:rsidRPr="001F1513" w:rsidRDefault="00237FDB" w:rsidP="00237FDB">
            <w:pPr>
              <w:jc w:val="center"/>
              <w:rPr>
                <w:rFonts w:ascii="Times New Roman"/>
                <w:color w:val="000000"/>
                <w:szCs w:val="28"/>
              </w:rPr>
            </w:pPr>
            <w:r w:rsidRPr="001F1513">
              <w:rPr>
                <w:rFonts w:ascii="Times New Roman"/>
                <w:color w:val="000000"/>
                <w:szCs w:val="28"/>
              </w:rPr>
              <w:t>Nano Letters</w:t>
            </w: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F81C52" w14:textId="72C7B78F" w:rsidR="00237FDB" w:rsidRPr="00FB203A" w:rsidRDefault="00B93B26" w:rsidP="00B93B26">
            <w:pPr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B93B26">
              <w:rPr>
                <w:rFonts w:ascii="Times New Roman" w:eastAsia="宋体" w:hAnsi="Times New Roman" w:cs="Times New Roman" w:hint="eastAsia"/>
                <w:bCs/>
                <w:szCs w:val="21"/>
              </w:rPr>
              <w:t>Ying Wu,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proofErr w:type="spellStart"/>
            <w:r w:rsidRPr="00B93B26">
              <w:rPr>
                <w:rFonts w:ascii="Times New Roman" w:eastAsia="宋体" w:hAnsi="Times New Roman" w:cs="Times New Roman" w:hint="eastAsia"/>
                <w:bCs/>
                <w:szCs w:val="21"/>
              </w:rPr>
              <w:t>Shuhe</w:t>
            </w:r>
            <w:proofErr w:type="spellEnd"/>
            <w:r w:rsidRPr="00B93B26"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Hu,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r w:rsidRPr="00B93B26">
              <w:rPr>
                <w:rFonts w:ascii="Times New Roman" w:eastAsia="宋体" w:hAnsi="Times New Roman" w:cs="Times New Roman" w:hint="eastAsia"/>
                <w:bCs/>
                <w:szCs w:val="21"/>
              </w:rPr>
              <w:t>Rui Xu,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r w:rsidRPr="00B93B26">
              <w:rPr>
                <w:rFonts w:ascii="Times New Roman" w:eastAsia="宋体" w:hAnsi="Times New Roman" w:cs="Times New Roman" w:hint="eastAsia"/>
                <w:bCs/>
                <w:szCs w:val="21"/>
              </w:rPr>
              <w:t>Jiawei Wang,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proofErr w:type="spellStart"/>
            <w:r w:rsidRPr="00B93B26">
              <w:rPr>
                <w:rFonts w:ascii="Times New Roman" w:eastAsia="宋体" w:hAnsi="Times New Roman" w:cs="Times New Roman" w:hint="eastAsia"/>
                <w:bCs/>
                <w:szCs w:val="21"/>
              </w:rPr>
              <w:t>Zhangquan</w:t>
            </w:r>
            <w:proofErr w:type="spellEnd"/>
            <w:r w:rsidRPr="00B93B26"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Peng,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proofErr w:type="spellStart"/>
            <w:r w:rsidRPr="00B93B26">
              <w:rPr>
                <w:rFonts w:ascii="Times New Roman" w:eastAsia="宋体" w:hAnsi="Times New Roman" w:cs="Times New Roman" w:hint="eastAsia"/>
                <w:bCs/>
                <w:szCs w:val="21"/>
              </w:rPr>
              <w:t>Qiaobao</w:t>
            </w:r>
            <w:proofErr w:type="spellEnd"/>
            <w:r w:rsidRPr="00B93B26"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Zhang,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r w:rsidRPr="00B93B26">
              <w:rPr>
                <w:rFonts w:ascii="Times New Roman" w:eastAsia="宋体" w:hAnsi="Times New Roman" w:cs="Times New Roman" w:hint="eastAsia"/>
                <w:bCs/>
                <w:szCs w:val="21"/>
              </w:rPr>
              <w:t>Yan Yu</w:t>
            </w:r>
          </w:p>
        </w:tc>
      </w:tr>
      <w:tr w:rsidR="00237FDB" w14:paraId="0E9EA686" w14:textId="77777777">
        <w:trPr>
          <w:trHeight w:val="718"/>
          <w:jc w:val="center"/>
        </w:trPr>
        <w:tc>
          <w:tcPr>
            <w:tcW w:w="6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2B6214" w14:textId="513B72DC" w:rsidR="00237FDB" w:rsidRDefault="00237FDB" w:rsidP="00237FDB">
            <w:pPr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9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5E629F" w14:textId="5190E69B" w:rsidR="00237FDB" w:rsidRPr="001F1513" w:rsidRDefault="00237FDB" w:rsidP="00237FDB">
            <w:pPr>
              <w:jc w:val="center"/>
              <w:rPr>
                <w:rFonts w:ascii="Times New Roman"/>
                <w:color w:val="000000"/>
                <w:szCs w:val="28"/>
              </w:rPr>
            </w:pPr>
            <w:r w:rsidRPr="001F1513">
              <w:rPr>
                <w:rFonts w:ascii="Times New Roman"/>
                <w:color w:val="000000"/>
                <w:szCs w:val="28"/>
              </w:rPr>
              <w:t>Facile Synthesis of Highly Porous Ni</w:t>
            </w:r>
            <w:r>
              <w:rPr>
                <w:rFonts w:ascii="Times New Roman" w:hint="eastAsia"/>
                <w:color w:val="000000"/>
                <w:szCs w:val="28"/>
              </w:rPr>
              <w:t>-</w:t>
            </w:r>
            <w:r w:rsidRPr="001F1513">
              <w:rPr>
                <w:rFonts w:ascii="Times New Roman"/>
                <w:color w:val="000000"/>
                <w:szCs w:val="28"/>
              </w:rPr>
              <w:t xml:space="preserve">Sn Intermetallic </w:t>
            </w:r>
            <w:proofErr w:type="spellStart"/>
            <w:r w:rsidRPr="001F1513">
              <w:rPr>
                <w:rFonts w:ascii="Times New Roman"/>
                <w:color w:val="000000"/>
                <w:szCs w:val="28"/>
              </w:rPr>
              <w:t>Microcages</w:t>
            </w:r>
            <w:proofErr w:type="spellEnd"/>
            <w:r w:rsidRPr="001F1513">
              <w:rPr>
                <w:rFonts w:ascii="Times New Roman"/>
                <w:color w:val="000000"/>
                <w:szCs w:val="28"/>
              </w:rPr>
              <w:t xml:space="preserve"> with Excellent Electrochemical Performance for Lithium and Sodium Storage</w:t>
            </w:r>
          </w:p>
        </w:tc>
        <w:tc>
          <w:tcPr>
            <w:tcW w:w="18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FA40EE" w14:textId="3EEBB6C1" w:rsidR="00237FDB" w:rsidRPr="001F1513" w:rsidRDefault="00237FDB" w:rsidP="00237FDB">
            <w:pPr>
              <w:jc w:val="center"/>
              <w:rPr>
                <w:rFonts w:ascii="Times New Roman"/>
                <w:color w:val="000000"/>
                <w:szCs w:val="28"/>
              </w:rPr>
            </w:pPr>
            <w:r w:rsidRPr="001F1513">
              <w:rPr>
                <w:rFonts w:ascii="Times New Roman"/>
                <w:color w:val="000000"/>
                <w:szCs w:val="28"/>
              </w:rPr>
              <w:t>Nano Letters</w:t>
            </w: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99DC21" w14:textId="0872C913" w:rsidR="00237FDB" w:rsidRPr="00FB203A" w:rsidRDefault="00DF0A39" w:rsidP="00237FDB">
            <w:pPr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DF0A39">
              <w:rPr>
                <w:rFonts w:ascii="Times New Roman" w:eastAsia="宋体" w:hAnsi="Times New Roman" w:cs="Times New Roman"/>
                <w:bCs/>
                <w:szCs w:val="21"/>
              </w:rPr>
              <w:t>Jun Liu,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r w:rsidRPr="00DF0A39">
              <w:rPr>
                <w:rFonts w:ascii="Times New Roman" w:eastAsia="宋体" w:hAnsi="Times New Roman" w:cs="Times New Roman"/>
                <w:bCs/>
                <w:szCs w:val="21"/>
              </w:rPr>
              <w:t>Yuren Wen,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r w:rsidRPr="00DF0A39">
              <w:rPr>
                <w:rFonts w:ascii="Times New Roman" w:eastAsia="宋体" w:hAnsi="Times New Roman" w:cs="Times New Roman"/>
                <w:bCs/>
                <w:szCs w:val="21"/>
              </w:rPr>
              <w:t>Peter A. van Aken,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r w:rsidRPr="00DF0A39">
              <w:rPr>
                <w:rFonts w:ascii="Times New Roman" w:eastAsia="宋体" w:hAnsi="Times New Roman" w:cs="Times New Roman"/>
                <w:bCs/>
                <w:szCs w:val="21"/>
              </w:rPr>
              <w:t>Joachim Maier, Yan Yu</w:t>
            </w:r>
          </w:p>
        </w:tc>
      </w:tr>
      <w:tr w:rsidR="00237FDB" w14:paraId="22B6D58E" w14:textId="77777777">
        <w:trPr>
          <w:trHeight w:val="718"/>
          <w:jc w:val="center"/>
        </w:trPr>
        <w:tc>
          <w:tcPr>
            <w:tcW w:w="6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AA48AA" w14:textId="048E0CC5" w:rsidR="00237FDB" w:rsidRDefault="00237FDB" w:rsidP="00237FDB">
            <w:pPr>
              <w:jc w:val="center"/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10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B278AC" w14:textId="4015B2E0" w:rsidR="00237FDB" w:rsidRPr="001F1513" w:rsidRDefault="00237FDB" w:rsidP="00237FDB">
            <w:pPr>
              <w:jc w:val="center"/>
              <w:rPr>
                <w:rFonts w:ascii="Times New Roman"/>
                <w:color w:val="000000"/>
                <w:szCs w:val="28"/>
              </w:rPr>
            </w:pPr>
            <w:r w:rsidRPr="001F1513">
              <w:rPr>
                <w:rFonts w:ascii="Times New Roman"/>
                <w:color w:val="000000"/>
                <w:szCs w:val="28"/>
              </w:rPr>
              <w:t>Red Phosphorous-Derived Protective Layers with High Ionic Conductivity and Mechanical Strength on Dendrite-Free Sodium and Potassium Metal Anodes</w:t>
            </w:r>
          </w:p>
        </w:tc>
        <w:tc>
          <w:tcPr>
            <w:tcW w:w="18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CC534C" w14:textId="1B7C05A2" w:rsidR="00237FDB" w:rsidRPr="001F1513" w:rsidRDefault="00237FDB" w:rsidP="00237FDB">
            <w:pPr>
              <w:jc w:val="center"/>
              <w:rPr>
                <w:rFonts w:ascii="Times New Roman"/>
                <w:color w:val="000000"/>
                <w:szCs w:val="28"/>
              </w:rPr>
            </w:pPr>
            <w:r w:rsidRPr="001F1513">
              <w:rPr>
                <w:rFonts w:ascii="Times New Roman"/>
                <w:color w:val="000000"/>
                <w:szCs w:val="28"/>
              </w:rPr>
              <w:t>Advanced Energy Materials</w:t>
            </w: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A46B58" w14:textId="0B613C68" w:rsidR="00237FDB" w:rsidRPr="00FB203A" w:rsidRDefault="008643AB" w:rsidP="00237FDB">
            <w:pPr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proofErr w:type="spellStart"/>
            <w:r w:rsidRPr="008643AB">
              <w:rPr>
                <w:rFonts w:ascii="Times New Roman" w:eastAsia="宋体" w:hAnsi="Times New Roman" w:cs="Times New Roman"/>
                <w:bCs/>
                <w:szCs w:val="21"/>
              </w:rPr>
              <w:t>Pengcheng</w:t>
            </w:r>
            <w:proofErr w:type="spellEnd"/>
            <w:r w:rsidRPr="008643AB">
              <w:rPr>
                <w:rFonts w:ascii="Times New Roman" w:eastAsia="宋体" w:hAnsi="Times New Roman" w:cs="Times New Roman"/>
                <w:bCs/>
                <w:szCs w:val="21"/>
              </w:rPr>
              <w:t xml:space="preserve"> Shi, Shipeng Zhang, </w:t>
            </w:r>
            <w:proofErr w:type="spellStart"/>
            <w:r w:rsidRPr="008643AB">
              <w:rPr>
                <w:rFonts w:ascii="Times New Roman" w:eastAsia="宋体" w:hAnsi="Times New Roman" w:cs="Times New Roman"/>
                <w:bCs/>
                <w:szCs w:val="21"/>
              </w:rPr>
              <w:t>Gongxun</w:t>
            </w:r>
            <w:proofErr w:type="spellEnd"/>
            <w:r w:rsidRPr="008643AB">
              <w:rPr>
                <w:rFonts w:ascii="Times New Roman" w:eastAsia="宋体" w:hAnsi="Times New Roman" w:cs="Times New Roman"/>
                <w:bCs/>
                <w:szCs w:val="21"/>
              </w:rPr>
              <w:t xml:space="preserve"> Lu, Lifeng Wang, Yu Jiang, Fanfan Liu, Yu Yao, Hai Yang, Mingze Ma, Shufen Ye, </w:t>
            </w:r>
            <w:proofErr w:type="spellStart"/>
            <w:r w:rsidRPr="008643AB">
              <w:rPr>
                <w:rFonts w:ascii="Times New Roman" w:eastAsia="宋体" w:hAnsi="Times New Roman" w:cs="Times New Roman"/>
                <w:bCs/>
                <w:szCs w:val="21"/>
              </w:rPr>
              <w:t>Xinyong</w:t>
            </w:r>
            <w:proofErr w:type="spellEnd"/>
            <w:r w:rsidRPr="008643AB">
              <w:rPr>
                <w:rFonts w:ascii="Times New Roman" w:eastAsia="宋体" w:hAnsi="Times New Roman" w:cs="Times New Roman"/>
                <w:bCs/>
                <w:szCs w:val="21"/>
              </w:rPr>
              <w:t xml:space="preserve"> Tao, </w:t>
            </w:r>
            <w:proofErr w:type="spellStart"/>
            <w:r w:rsidRPr="008643AB">
              <w:rPr>
                <w:rFonts w:ascii="Times New Roman" w:eastAsia="宋体" w:hAnsi="Times New Roman" w:cs="Times New Roman"/>
                <w:bCs/>
                <w:szCs w:val="21"/>
              </w:rPr>
              <w:t>Yuezhan</w:t>
            </w:r>
            <w:proofErr w:type="spellEnd"/>
            <w:r w:rsidRPr="008643AB">
              <w:rPr>
                <w:rFonts w:ascii="Times New Roman" w:eastAsia="宋体" w:hAnsi="Times New Roman" w:cs="Times New Roman"/>
                <w:bCs/>
                <w:szCs w:val="21"/>
              </w:rPr>
              <w:t xml:space="preserve"> Feng, Xiaojun Wu, Xianhong Rui, Yan Yu</w:t>
            </w:r>
          </w:p>
        </w:tc>
      </w:tr>
    </w:tbl>
    <w:p w14:paraId="45FD4591" w14:textId="77777777" w:rsidR="00565B5D" w:rsidRDefault="00565B5D">
      <w:pPr>
        <w:jc w:val="center"/>
        <w:rPr>
          <w:rFonts w:ascii="宋体" w:eastAsia="宋体" w:hAnsi="宋体" w:hint="eastAsia"/>
        </w:rPr>
      </w:pPr>
    </w:p>
    <w:p w14:paraId="2062AA3D" w14:textId="77777777" w:rsidR="00565B5D" w:rsidRDefault="00565B5D">
      <w:pPr>
        <w:jc w:val="center"/>
        <w:rPr>
          <w:rFonts w:ascii="宋体" w:eastAsia="宋体" w:hAnsi="宋体" w:hint="eastAsia"/>
        </w:rPr>
      </w:pPr>
    </w:p>
    <w:sectPr w:rsidR="00565B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78C240" w14:textId="77777777" w:rsidR="00456CC3" w:rsidRDefault="00456CC3" w:rsidP="007D27BE">
      <w:pPr>
        <w:rPr>
          <w:rFonts w:hint="eastAsia"/>
        </w:rPr>
      </w:pPr>
      <w:r>
        <w:separator/>
      </w:r>
    </w:p>
  </w:endnote>
  <w:endnote w:type="continuationSeparator" w:id="0">
    <w:p w14:paraId="6F4D4DF6" w14:textId="77777777" w:rsidR="00456CC3" w:rsidRDefault="00456CC3" w:rsidP="007D27B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(使用中文字体)">
    <w:altName w:val="宋体"/>
    <w:charset w:val="86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66472E" w14:textId="77777777" w:rsidR="00456CC3" w:rsidRDefault="00456CC3" w:rsidP="007D27BE">
      <w:pPr>
        <w:rPr>
          <w:rFonts w:hint="eastAsia"/>
        </w:rPr>
      </w:pPr>
      <w:r>
        <w:separator/>
      </w:r>
    </w:p>
  </w:footnote>
  <w:footnote w:type="continuationSeparator" w:id="0">
    <w:p w14:paraId="1FBCEBA1" w14:textId="77777777" w:rsidR="00456CC3" w:rsidRDefault="00456CC3" w:rsidP="007D27BE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jc2YmUyMzhlOTFiYzJhZTVhNTg1ZGZmNzc0YTk1OTYifQ=="/>
    <w:docVar w:name="KSO_WPS_MARK_KEY" w:val="b7f0f2f5-bcad-422d-88b0-2359b401e62f"/>
  </w:docVars>
  <w:rsids>
    <w:rsidRoot w:val="005A081D"/>
    <w:rsid w:val="0005737E"/>
    <w:rsid w:val="00070A5C"/>
    <w:rsid w:val="00076F8A"/>
    <w:rsid w:val="000B3F4D"/>
    <w:rsid w:val="000E71CC"/>
    <w:rsid w:val="00135201"/>
    <w:rsid w:val="00185174"/>
    <w:rsid w:val="001A488B"/>
    <w:rsid w:val="001B0389"/>
    <w:rsid w:val="00237FDB"/>
    <w:rsid w:val="0025294B"/>
    <w:rsid w:val="00273C10"/>
    <w:rsid w:val="00311AE4"/>
    <w:rsid w:val="00315D2C"/>
    <w:rsid w:val="0033197D"/>
    <w:rsid w:val="003410C1"/>
    <w:rsid w:val="003534D2"/>
    <w:rsid w:val="00390ECF"/>
    <w:rsid w:val="00456CC3"/>
    <w:rsid w:val="00477A72"/>
    <w:rsid w:val="004E2CBF"/>
    <w:rsid w:val="00565B5D"/>
    <w:rsid w:val="005A081D"/>
    <w:rsid w:val="005C76D7"/>
    <w:rsid w:val="005E51A8"/>
    <w:rsid w:val="006316C7"/>
    <w:rsid w:val="00650DF6"/>
    <w:rsid w:val="006726F8"/>
    <w:rsid w:val="006F23D8"/>
    <w:rsid w:val="007D27BE"/>
    <w:rsid w:val="007E5549"/>
    <w:rsid w:val="008643AB"/>
    <w:rsid w:val="008703BE"/>
    <w:rsid w:val="00871EAE"/>
    <w:rsid w:val="00894F4F"/>
    <w:rsid w:val="008C21AC"/>
    <w:rsid w:val="008E58B1"/>
    <w:rsid w:val="00973704"/>
    <w:rsid w:val="00AB371A"/>
    <w:rsid w:val="00AC6B86"/>
    <w:rsid w:val="00B93B26"/>
    <w:rsid w:val="00BB0471"/>
    <w:rsid w:val="00C36EF6"/>
    <w:rsid w:val="00C578AB"/>
    <w:rsid w:val="00C61895"/>
    <w:rsid w:val="00CD146E"/>
    <w:rsid w:val="00CE06AC"/>
    <w:rsid w:val="00CF6A9E"/>
    <w:rsid w:val="00D21D40"/>
    <w:rsid w:val="00D70E10"/>
    <w:rsid w:val="00DB711F"/>
    <w:rsid w:val="00DF0A39"/>
    <w:rsid w:val="00DF373E"/>
    <w:rsid w:val="00E42AEC"/>
    <w:rsid w:val="00E74731"/>
    <w:rsid w:val="00E9596F"/>
    <w:rsid w:val="00F07746"/>
    <w:rsid w:val="00F62A90"/>
    <w:rsid w:val="00FA0E7C"/>
    <w:rsid w:val="00FB203A"/>
    <w:rsid w:val="12292001"/>
    <w:rsid w:val="46487CDA"/>
    <w:rsid w:val="4EF267F3"/>
    <w:rsid w:val="5BCA1926"/>
    <w:rsid w:val="6D163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6821D90"/>
  <w15:docId w15:val="{B6BEBD2D-303C-4ABB-A621-5176292D67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pPr>
      <w:spacing w:line="400" w:lineRule="exact"/>
      <w:ind w:firstLineChars="200" w:firstLine="420"/>
    </w:pPr>
    <w:rPr>
      <w:bCs/>
      <w:szCs w:val="21"/>
    </w:rPr>
  </w:style>
  <w:style w:type="table" w:styleId="a4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qFormat/>
    <w:rPr>
      <w:b/>
    </w:rPr>
  </w:style>
  <w:style w:type="paragraph" w:styleId="a6">
    <w:name w:val="header"/>
    <w:basedOn w:val="a"/>
    <w:link w:val="a7"/>
    <w:uiPriority w:val="99"/>
    <w:unhideWhenUsed/>
    <w:rsid w:val="007D27B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7D27BE"/>
    <w:rPr>
      <w:kern w:val="2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7D27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7D27B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3</Pages>
  <Words>978</Words>
  <Characters>2535</Characters>
  <Application>Microsoft Office Word</Application>
  <DocSecurity>0</DocSecurity>
  <Lines>181</Lines>
  <Paragraphs>100</Paragraphs>
  <ScaleCrop>false</ScaleCrop>
  <Company>HP</Company>
  <LinksUpToDate>false</LinksUpToDate>
  <CharactersWithSpaces>3413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Zou Xiang</dc:creator>
  <cp:lastModifiedBy>Admin</cp:lastModifiedBy>
  <cp:revision>25</cp:revision>
  <dcterms:created xsi:type="dcterms:W3CDTF">2026-05-07T02:14:00Z</dcterms:created>
  <dcterms:modified xsi:type="dcterms:W3CDTF">2026-05-07T04:56:00Z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2B7624D248D540D8804E2B1583E6A491</vt:lpwstr>
  </property>
</Properties>
</file>