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99D79" w14:textId="77777777" w:rsidR="0099382B" w:rsidRDefault="0099382B">
      <w:pPr>
        <w:spacing w:line="190" w:lineRule="exact"/>
        <w:rPr>
          <w:rFonts w:ascii="宋体" w:eastAsia="宋体" w:hAnsi="宋体" w:cs="宋体" w:hint="eastAsia"/>
          <w:sz w:val="28"/>
          <w:szCs w:val="28"/>
        </w:rPr>
      </w:pPr>
    </w:p>
    <w:p w14:paraId="5B317478" w14:textId="77777777" w:rsidR="0099382B" w:rsidRDefault="0099382B">
      <w:pPr>
        <w:spacing w:line="244" w:lineRule="auto"/>
      </w:pPr>
    </w:p>
    <w:p w14:paraId="58C8ECF5" w14:textId="4D7CC0B9" w:rsidR="0099382B" w:rsidRDefault="00000000">
      <w:pPr>
        <w:spacing w:before="114" w:line="224" w:lineRule="auto"/>
        <w:ind w:left="1991"/>
        <w:rPr>
          <w:rFonts w:ascii="宋体" w:eastAsia="宋体" w:hAnsi="宋体" w:cs="宋体" w:hint="eastAsia"/>
          <w:sz w:val="35"/>
          <w:szCs w:val="35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35"/>
          <w:szCs w:val="35"/>
          <w:lang w:eastAsia="zh-CN"/>
        </w:rPr>
        <w:t>202</w:t>
      </w:r>
      <w:r w:rsidR="00BF0BB5">
        <w:rPr>
          <w:rFonts w:ascii="Times New Roman" w:eastAsiaTheme="minorEastAsia" w:hAnsi="Times New Roman" w:cs="Times New Roman" w:hint="eastAsia"/>
          <w:b/>
          <w:bCs/>
          <w:spacing w:val="6"/>
          <w:sz w:val="35"/>
          <w:szCs w:val="35"/>
          <w:lang w:eastAsia="zh-CN"/>
        </w:rPr>
        <w:t>5</w:t>
      </w:r>
      <w:r>
        <w:rPr>
          <w:rFonts w:ascii="Times New Roman" w:eastAsia="Times New Roman" w:hAnsi="Times New Roman" w:cs="Times New Roman"/>
          <w:b/>
          <w:bCs/>
          <w:spacing w:val="6"/>
          <w:sz w:val="35"/>
          <w:szCs w:val="35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6"/>
          <w:sz w:val="35"/>
          <w:szCs w:val="35"/>
          <w:lang w:eastAsia="zh-CN"/>
        </w:rPr>
        <w:t>年度</w:t>
      </w:r>
      <w:r>
        <w:rPr>
          <w:rFonts w:ascii="宋体" w:eastAsia="宋体" w:hAnsi="宋体" w:cs="宋体" w:hint="eastAsia"/>
          <w:b/>
          <w:bCs/>
          <w:spacing w:val="6"/>
          <w:sz w:val="35"/>
          <w:szCs w:val="35"/>
          <w:lang w:eastAsia="zh-CN"/>
        </w:rPr>
        <w:t>江西省</w:t>
      </w:r>
      <w:r>
        <w:rPr>
          <w:rFonts w:ascii="宋体" w:eastAsia="宋体" w:hAnsi="宋体" w:cs="宋体"/>
          <w:b/>
          <w:bCs/>
          <w:spacing w:val="6"/>
          <w:sz w:val="35"/>
          <w:szCs w:val="35"/>
          <w:lang w:eastAsia="zh-CN"/>
        </w:rPr>
        <w:t>科学技术奖公示表</w:t>
      </w:r>
    </w:p>
    <w:p w14:paraId="1885BC99" w14:textId="77777777" w:rsidR="0099382B" w:rsidRDefault="00000000">
      <w:pPr>
        <w:spacing w:before="43" w:line="224" w:lineRule="auto"/>
        <w:jc w:val="right"/>
        <w:outlineLvl w:val="0"/>
        <w:rPr>
          <w:rFonts w:ascii="宋体" w:eastAsia="宋体" w:hAnsi="宋体" w:cs="宋体" w:hint="eastAsia"/>
          <w:sz w:val="35"/>
          <w:szCs w:val="35"/>
          <w:lang w:eastAsia="zh-CN"/>
        </w:rPr>
      </w:pPr>
      <w:r>
        <w:rPr>
          <w:rFonts w:ascii="宋体" w:eastAsia="宋体" w:hAnsi="宋体" w:cs="宋体"/>
          <w:b/>
          <w:bCs/>
          <w:spacing w:val="-35"/>
          <w:sz w:val="35"/>
          <w:szCs w:val="35"/>
          <w:lang w:eastAsia="zh-CN"/>
        </w:rPr>
        <w:t>（自然科学奖、技术发明奖、科技进步奖、科技成果推广奖格式）</w:t>
      </w:r>
    </w:p>
    <w:p w14:paraId="2C27A85D" w14:textId="77777777" w:rsidR="0099382B" w:rsidRDefault="0099382B">
      <w:pPr>
        <w:spacing w:line="230" w:lineRule="exact"/>
        <w:rPr>
          <w:lang w:eastAsia="zh-CN"/>
        </w:rPr>
      </w:pPr>
    </w:p>
    <w:tbl>
      <w:tblPr>
        <w:tblStyle w:val="TableNormal"/>
        <w:tblW w:w="946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5"/>
        <w:gridCol w:w="8023"/>
      </w:tblGrid>
      <w:tr w:rsidR="0099382B" w14:paraId="64C7D4D6" w14:textId="77777777">
        <w:trPr>
          <w:trHeight w:val="562"/>
        </w:trPr>
        <w:tc>
          <w:tcPr>
            <w:tcW w:w="1445" w:type="dxa"/>
          </w:tcPr>
          <w:p w14:paraId="4FCEBB55" w14:textId="77777777" w:rsidR="0099382B" w:rsidRDefault="00000000">
            <w:pPr>
              <w:spacing w:before="40" w:line="236" w:lineRule="auto"/>
              <w:ind w:left="715" w:right="108" w:hanging="584"/>
              <w:rPr>
                <w:rFonts w:ascii="仿宋" w:eastAsia="仿宋" w:hAnsi="仿宋" w:cs="仿宋" w:hint="eastAsia"/>
                <w:sz w:val="20"/>
                <w:szCs w:val="20"/>
              </w:rPr>
            </w:pPr>
            <w:r>
              <w:rPr>
                <w:rFonts w:ascii="仿宋" w:eastAsia="仿宋" w:hAnsi="仿宋" w:cs="仿宋"/>
                <w:b/>
                <w:bCs/>
                <w:spacing w:val="-6"/>
                <w:sz w:val="20"/>
                <w:szCs w:val="20"/>
              </w:rPr>
              <w:t>学科、专业评审</w:t>
            </w:r>
            <w:r>
              <w:rPr>
                <w:rFonts w:ascii="仿宋" w:eastAsia="仿宋" w:hAnsi="仿宋" w:cs="仿宋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b/>
                <w:bCs/>
                <w:spacing w:val="-3"/>
                <w:sz w:val="20"/>
                <w:szCs w:val="20"/>
              </w:rPr>
              <w:t>组</w:t>
            </w:r>
          </w:p>
        </w:tc>
        <w:tc>
          <w:tcPr>
            <w:tcW w:w="8023" w:type="dxa"/>
          </w:tcPr>
          <w:p w14:paraId="6488C8B0" w14:textId="77777777" w:rsidR="0099382B" w:rsidRDefault="00000000">
            <w:pPr>
              <w:pStyle w:val="TableText"/>
              <w:jc w:val="center"/>
              <w:rPr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地球科学学科</w:t>
            </w:r>
            <w:r>
              <w:rPr>
                <w:lang w:eastAsia="zh-CN"/>
              </w:rPr>
              <w:t>/104</w:t>
            </w:r>
          </w:p>
        </w:tc>
      </w:tr>
      <w:tr w:rsidR="0099382B" w14:paraId="6B95866B" w14:textId="77777777">
        <w:trPr>
          <w:trHeight w:val="407"/>
        </w:trPr>
        <w:tc>
          <w:tcPr>
            <w:tcW w:w="1445" w:type="dxa"/>
          </w:tcPr>
          <w:p w14:paraId="3F8889EC" w14:textId="77777777" w:rsidR="0099382B" w:rsidRDefault="00000000">
            <w:pPr>
              <w:spacing w:before="172" w:line="229" w:lineRule="auto"/>
              <w:ind w:left="399"/>
              <w:rPr>
                <w:rFonts w:ascii="仿宋" w:eastAsia="仿宋" w:hAnsi="仿宋" w:cs="仿宋" w:hint="eastAsia"/>
                <w:sz w:val="20"/>
                <w:szCs w:val="20"/>
              </w:rPr>
            </w:pPr>
            <w:r>
              <w:rPr>
                <w:rFonts w:ascii="仿宋" w:eastAsia="仿宋" w:hAnsi="仿宋" w:cs="仿宋"/>
                <w:b/>
                <w:bCs/>
                <w:spacing w:val="4"/>
                <w:sz w:val="20"/>
                <w:szCs w:val="20"/>
              </w:rPr>
              <w:t>项目名称</w:t>
            </w:r>
          </w:p>
        </w:tc>
        <w:tc>
          <w:tcPr>
            <w:tcW w:w="8023" w:type="dxa"/>
          </w:tcPr>
          <w:p w14:paraId="0620FFE9" w14:textId="77777777" w:rsidR="0099382B" w:rsidRDefault="00000000">
            <w:pPr>
              <w:tabs>
                <w:tab w:val="left" w:pos="3112"/>
              </w:tabs>
              <w:jc w:val="center"/>
              <w:rPr>
                <w:rFonts w:eastAsia="宋体"/>
                <w:lang w:eastAsia="zh-CN"/>
              </w:rPr>
            </w:pPr>
            <w:r>
              <w:rPr>
                <w:rFonts w:ascii="仿宋" w:eastAsia="仿宋" w:hAnsi="仿宋" w:hint="eastAsia"/>
                <w:b/>
                <w:bCs/>
                <w:lang w:eastAsia="zh-CN"/>
              </w:rPr>
              <w:t>基于人工智能的地震监测预警技术研究</w:t>
            </w:r>
          </w:p>
        </w:tc>
      </w:tr>
      <w:tr w:rsidR="0099382B" w14:paraId="1A404956" w14:textId="77777777">
        <w:trPr>
          <w:trHeight w:val="315"/>
        </w:trPr>
        <w:tc>
          <w:tcPr>
            <w:tcW w:w="1445" w:type="dxa"/>
          </w:tcPr>
          <w:p w14:paraId="31C6AA18" w14:textId="77777777" w:rsidR="0099382B" w:rsidRDefault="00000000">
            <w:pPr>
              <w:spacing w:before="173" w:line="232" w:lineRule="auto"/>
              <w:ind w:left="505"/>
              <w:rPr>
                <w:rFonts w:ascii="仿宋" w:eastAsia="仿宋" w:hAnsi="仿宋" w:cs="仿宋" w:hint="eastAsia"/>
                <w:sz w:val="20"/>
                <w:szCs w:val="20"/>
              </w:rPr>
            </w:pPr>
            <w:r>
              <w:rPr>
                <w:rFonts w:ascii="仿宋" w:eastAsia="仿宋" w:hAnsi="仿宋" w:cs="仿宋"/>
                <w:b/>
                <w:bCs/>
                <w:spacing w:val="3"/>
                <w:sz w:val="20"/>
                <w:szCs w:val="20"/>
              </w:rPr>
              <w:t>提名者</w:t>
            </w:r>
          </w:p>
        </w:tc>
        <w:tc>
          <w:tcPr>
            <w:tcW w:w="8023" w:type="dxa"/>
          </w:tcPr>
          <w:p w14:paraId="748DBD55" w14:textId="77777777" w:rsidR="0099382B" w:rsidRDefault="00000000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南昌市科学技术局</w:t>
            </w:r>
          </w:p>
        </w:tc>
      </w:tr>
      <w:tr w:rsidR="0099382B" w14:paraId="617F4EC3" w14:textId="77777777">
        <w:trPr>
          <w:trHeight w:val="576"/>
        </w:trPr>
        <w:tc>
          <w:tcPr>
            <w:tcW w:w="1445" w:type="dxa"/>
          </w:tcPr>
          <w:p w14:paraId="677E2EB9" w14:textId="77777777" w:rsidR="0099382B" w:rsidRDefault="00000000">
            <w:pPr>
              <w:spacing w:before="173" w:line="232" w:lineRule="auto"/>
              <w:jc w:val="center"/>
              <w:rPr>
                <w:rFonts w:ascii="仿宋" w:eastAsia="仿宋" w:hAnsi="仿宋" w:cs="仿宋" w:hint="eastAsia"/>
                <w:b/>
                <w:bCs/>
                <w:spacing w:val="3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3"/>
                <w:sz w:val="20"/>
                <w:szCs w:val="20"/>
                <w:lang w:eastAsia="zh-CN"/>
              </w:rPr>
              <w:t>拟提名奖项及等级</w:t>
            </w:r>
          </w:p>
        </w:tc>
        <w:tc>
          <w:tcPr>
            <w:tcW w:w="8023" w:type="dxa"/>
          </w:tcPr>
          <w:p w14:paraId="5F9B6224" w14:textId="77777777" w:rsidR="0099382B" w:rsidRDefault="00000000">
            <w:pPr>
              <w:pStyle w:val="TableTex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江西省自然科学奖一等奖</w:t>
            </w:r>
          </w:p>
        </w:tc>
      </w:tr>
      <w:tr w:rsidR="0099382B" w14:paraId="337AE59B" w14:textId="77777777">
        <w:trPr>
          <w:trHeight w:val="413"/>
        </w:trPr>
        <w:tc>
          <w:tcPr>
            <w:tcW w:w="1445" w:type="dxa"/>
            <w:vMerge w:val="restart"/>
          </w:tcPr>
          <w:p w14:paraId="019AADF5" w14:textId="77777777" w:rsidR="0099382B" w:rsidRDefault="0099382B">
            <w:pPr>
              <w:pStyle w:val="TableText"/>
              <w:spacing w:line="334" w:lineRule="auto"/>
              <w:rPr>
                <w:lang w:eastAsia="zh-CN"/>
              </w:rPr>
            </w:pPr>
          </w:p>
          <w:p w14:paraId="27D3264A" w14:textId="77777777" w:rsidR="0099382B" w:rsidRDefault="00000000">
            <w:pPr>
              <w:spacing w:before="65" w:line="229" w:lineRule="auto"/>
              <w:ind w:left="195"/>
              <w:rPr>
                <w:rFonts w:ascii="仿宋" w:eastAsia="仿宋" w:hAnsi="仿宋" w:cs="仿宋" w:hint="eastAsia"/>
                <w:sz w:val="20"/>
                <w:szCs w:val="20"/>
              </w:rPr>
            </w:pPr>
            <w:r>
              <w:rPr>
                <w:rFonts w:ascii="仿宋" w:eastAsia="仿宋" w:hAnsi="仿宋" w:cs="仿宋"/>
                <w:b/>
                <w:bCs/>
                <w:spacing w:val="5"/>
                <w:sz w:val="20"/>
                <w:szCs w:val="20"/>
              </w:rPr>
              <w:t>主要完成单位</w:t>
            </w:r>
          </w:p>
        </w:tc>
        <w:tc>
          <w:tcPr>
            <w:tcW w:w="8023" w:type="dxa"/>
          </w:tcPr>
          <w:p w14:paraId="5F882F5F" w14:textId="77777777" w:rsidR="0099382B" w:rsidRDefault="00000000">
            <w:pPr>
              <w:spacing w:before="34" w:line="229" w:lineRule="auto"/>
              <w:ind w:left="122"/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  <w:t>东华理工大学</w:t>
            </w:r>
          </w:p>
        </w:tc>
      </w:tr>
      <w:tr w:rsidR="0099382B" w14:paraId="11EDDC55" w14:textId="77777777">
        <w:trPr>
          <w:trHeight w:val="413"/>
        </w:trPr>
        <w:tc>
          <w:tcPr>
            <w:tcW w:w="1445" w:type="dxa"/>
            <w:vMerge/>
          </w:tcPr>
          <w:p w14:paraId="44A7F64F" w14:textId="77777777" w:rsidR="0099382B" w:rsidRDefault="0099382B">
            <w:pPr>
              <w:pStyle w:val="TableText"/>
              <w:spacing w:line="334" w:lineRule="auto"/>
              <w:rPr>
                <w:lang w:eastAsia="zh-CN"/>
              </w:rPr>
            </w:pPr>
          </w:p>
        </w:tc>
        <w:tc>
          <w:tcPr>
            <w:tcW w:w="8023" w:type="dxa"/>
          </w:tcPr>
          <w:p w14:paraId="7AA11D4C" w14:textId="77777777" w:rsidR="0099382B" w:rsidRDefault="00000000">
            <w:pPr>
              <w:spacing w:before="34" w:line="229" w:lineRule="auto"/>
              <w:ind w:left="122"/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  <w:t>南方科技大学</w:t>
            </w:r>
          </w:p>
        </w:tc>
      </w:tr>
      <w:tr w:rsidR="0099382B" w14:paraId="08B8CF13" w14:textId="77777777">
        <w:trPr>
          <w:trHeight w:val="417"/>
        </w:trPr>
        <w:tc>
          <w:tcPr>
            <w:tcW w:w="1445" w:type="dxa"/>
            <w:vMerge/>
          </w:tcPr>
          <w:p w14:paraId="27161ADE" w14:textId="77777777" w:rsidR="0099382B" w:rsidRDefault="0099382B">
            <w:pPr>
              <w:pStyle w:val="TableText"/>
            </w:pPr>
          </w:p>
        </w:tc>
        <w:tc>
          <w:tcPr>
            <w:tcW w:w="8023" w:type="dxa"/>
          </w:tcPr>
          <w:p w14:paraId="74FB577D" w14:textId="77777777" w:rsidR="0099382B" w:rsidRDefault="00000000">
            <w:pPr>
              <w:spacing w:before="34" w:line="229" w:lineRule="auto"/>
              <w:ind w:left="122"/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  <w:t>中国科学技术大学</w:t>
            </w:r>
          </w:p>
        </w:tc>
      </w:tr>
      <w:tr w:rsidR="0099382B" w14:paraId="7190445B" w14:textId="77777777">
        <w:trPr>
          <w:trHeight w:val="417"/>
        </w:trPr>
        <w:tc>
          <w:tcPr>
            <w:tcW w:w="1445" w:type="dxa"/>
            <w:vMerge/>
          </w:tcPr>
          <w:p w14:paraId="2FC64883" w14:textId="77777777" w:rsidR="0099382B" w:rsidRDefault="0099382B">
            <w:pPr>
              <w:pStyle w:val="TableText"/>
            </w:pPr>
          </w:p>
        </w:tc>
        <w:tc>
          <w:tcPr>
            <w:tcW w:w="8023" w:type="dxa"/>
          </w:tcPr>
          <w:p w14:paraId="0FD9B1FC" w14:textId="77777777" w:rsidR="0099382B" w:rsidRDefault="00000000">
            <w:pPr>
              <w:spacing w:before="34" w:line="229" w:lineRule="auto"/>
              <w:ind w:left="122"/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  <w:t>戴尔豪斯大学</w:t>
            </w:r>
          </w:p>
        </w:tc>
      </w:tr>
      <w:tr w:rsidR="0099382B" w14:paraId="1A208F75" w14:textId="77777777">
        <w:trPr>
          <w:trHeight w:val="402"/>
        </w:trPr>
        <w:tc>
          <w:tcPr>
            <w:tcW w:w="1445" w:type="dxa"/>
            <w:vMerge w:val="restart"/>
          </w:tcPr>
          <w:p w14:paraId="721E3596" w14:textId="77777777" w:rsidR="0099382B" w:rsidRDefault="0099382B">
            <w:pPr>
              <w:pStyle w:val="TableText"/>
              <w:spacing w:line="370" w:lineRule="auto"/>
              <w:rPr>
                <w:lang w:eastAsia="zh-CN"/>
              </w:rPr>
            </w:pPr>
          </w:p>
          <w:p w14:paraId="4C16F806" w14:textId="77777777" w:rsidR="0099382B" w:rsidRDefault="00000000">
            <w:pPr>
              <w:spacing w:before="65" w:line="243" w:lineRule="auto"/>
              <w:ind w:left="123" w:right="52" w:firstLine="175"/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cs="仿宋"/>
                <w:b/>
                <w:bCs/>
                <w:spacing w:val="4"/>
                <w:sz w:val="20"/>
                <w:szCs w:val="20"/>
                <w:lang w:eastAsia="zh-CN"/>
              </w:rPr>
              <w:t>主要完成人</w:t>
            </w:r>
            <w:r>
              <w:rPr>
                <w:rFonts w:ascii="仿宋" w:eastAsia="仿宋" w:hAnsi="仿宋" w:cs="仿宋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ascii="仿宋" w:eastAsia="仿宋" w:hAnsi="仿宋" w:cs="仿宋"/>
                <w:b/>
                <w:bCs/>
                <w:spacing w:val="-5"/>
                <w:sz w:val="20"/>
                <w:szCs w:val="20"/>
                <w:lang w:eastAsia="zh-CN"/>
              </w:rPr>
              <w:t>（职称、完成单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b/>
                <w:bCs/>
                <w:spacing w:val="3"/>
                <w:sz w:val="20"/>
                <w:szCs w:val="20"/>
                <w:lang w:eastAsia="zh-CN"/>
              </w:rPr>
              <w:t>位、工作单位）</w:t>
            </w:r>
          </w:p>
        </w:tc>
        <w:tc>
          <w:tcPr>
            <w:tcW w:w="8023" w:type="dxa"/>
          </w:tcPr>
          <w:p w14:paraId="0343F11F" w14:textId="77777777" w:rsidR="0099382B" w:rsidRDefault="00000000">
            <w:pP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/>
                <w:lang w:eastAsia="zh-CN"/>
              </w:rPr>
              <w:t>1.</w:t>
            </w:r>
            <w:r>
              <w:rPr>
                <w:rFonts w:ascii="仿宋" w:eastAsia="仿宋" w:hAnsi="仿宋" w:hint="eastAsia"/>
                <w:lang w:eastAsia="zh-CN"/>
              </w:rPr>
              <w:t>张雄，副教授，工作单位：东华理工大学，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完成单位：东华理工大学，主要贡献：1、项目的总体技术设计和实施，是项目的负责人。 2、为本项目发现点1，2，3均做出了创造性贡献，提出了全卷积神经网络定位、震级估算等方法，提出了高斯分布标记样本的概念，实施了深度学习方法在意大利等地区的应用，是代表性论文1，2，4的第一作者，以及代表性论文2，5的通讯作者。主持国家自然科学基金青年基金项目1项，面上项目1项，江西省自然科学基金等省部级项目4项。</w:t>
            </w:r>
          </w:p>
        </w:tc>
      </w:tr>
      <w:tr w:rsidR="0099382B" w14:paraId="71B079B8" w14:textId="77777777">
        <w:trPr>
          <w:trHeight w:val="402"/>
        </w:trPr>
        <w:tc>
          <w:tcPr>
            <w:tcW w:w="1445" w:type="dxa"/>
            <w:vMerge/>
          </w:tcPr>
          <w:p w14:paraId="4A8BC4D9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</w:tcPr>
          <w:p w14:paraId="7BB2D111" w14:textId="77777777" w:rsidR="0099382B" w:rsidRDefault="00000000">
            <w:pPr>
              <w:spacing w:before="96" w:line="229" w:lineRule="auto"/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/>
                <w:lang w:eastAsia="zh-CN"/>
              </w:rPr>
              <w:t>2.</w:t>
            </w:r>
            <w:r>
              <w:rPr>
                <w:rFonts w:ascii="仿宋" w:eastAsia="仿宋" w:hAnsi="仿宋" w:hint="eastAsia"/>
                <w:lang w:eastAsia="zh-CN"/>
              </w:rPr>
              <w:t>田宵，副教授，工作单位：东华理工大学，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完成单位：东华理工大学，主要贡献：1、具体实施了项目的技术路线，是本项目的主要参与者。 2、对发现点3做出了主要贡献，参与了发现点1和2的工作；提出利用多台地震波形作为神经网络的输入，识别P波极性，验证了多个台站约束震相极性的优势，是代表性论文3和5的第一作者。主持国家自然科学基金项目1项，江西省自然科学基金项目2项。</w:t>
            </w:r>
          </w:p>
        </w:tc>
      </w:tr>
      <w:tr w:rsidR="0099382B" w14:paraId="39DD68D4" w14:textId="77777777">
        <w:trPr>
          <w:trHeight w:val="402"/>
        </w:trPr>
        <w:tc>
          <w:tcPr>
            <w:tcW w:w="1445" w:type="dxa"/>
            <w:vMerge/>
          </w:tcPr>
          <w:p w14:paraId="57CC673F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</w:tcPr>
          <w:p w14:paraId="0A2BA043" w14:textId="77777777" w:rsidR="0099382B" w:rsidRDefault="00000000">
            <w:pPr>
              <w:spacing w:before="97" w:line="229" w:lineRule="auto"/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lang w:eastAsia="zh-CN"/>
              </w:rPr>
              <w:t>3.张伟，教授，工作单位：南方科技大学，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完成单位：南方科技大学，</w:t>
            </w:r>
            <w:r>
              <w:rPr>
                <w:rFonts w:ascii="仿宋" w:eastAsia="仿宋" w:hAnsi="仿宋" w:hint="eastAsia"/>
                <w:lang w:eastAsia="zh-CN"/>
              </w:rPr>
              <w:t>主要贡献：1、参与了本项目的设计，是本项目的技术指导 2、为发现点3做出了重要贡献，是代表性论文3的通讯作者；指导了多台地震震相识别、极性识别等方面的工作，分析了实验结果。主持国家自然科学基金面上项目2项，国家重点研究计划项目1项，入选中央组织部“国家级”人才计划，深圳市海外高层次 B 类人才等项目。</w:t>
            </w:r>
          </w:p>
        </w:tc>
      </w:tr>
      <w:tr w:rsidR="0099382B" w14:paraId="26646044" w14:textId="77777777">
        <w:trPr>
          <w:trHeight w:val="1294"/>
        </w:trPr>
        <w:tc>
          <w:tcPr>
            <w:tcW w:w="1445" w:type="dxa"/>
            <w:vMerge/>
          </w:tcPr>
          <w:p w14:paraId="575582E0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</w:tcPr>
          <w:p w14:paraId="77A0442F" w14:textId="77777777" w:rsidR="0099382B" w:rsidRDefault="00000000">
            <w:pPr>
              <w:rPr>
                <w:lang w:eastAsia="zh-CN"/>
              </w:rPr>
            </w:pPr>
            <w:r>
              <w:rPr>
                <w:rFonts w:ascii="仿宋" w:eastAsia="仿宋" w:hAnsi="仿宋" w:hint="eastAsia"/>
                <w:lang w:eastAsia="zh-CN"/>
              </w:rPr>
              <w:t>4.张捷，教授，工作单位：中国科学技术大学，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完成单位：</w:t>
            </w:r>
            <w:r>
              <w:rPr>
                <w:rFonts w:ascii="仿宋" w:eastAsia="仿宋" w:hAnsi="仿宋" w:hint="eastAsia"/>
                <w:lang w:eastAsia="zh-CN"/>
              </w:rPr>
              <w:t>中国科学技术大学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CN"/>
              </w:rPr>
              <w:t>，主要贡献：1、参与了本项目的设计，是本项目的技术指导 2、为发现点1做出了重要贡献，是代表性论文4的通讯作者；指导了基于全卷积神经网络定位方法的工作，分析了试验结果，同时提出了无速度模型时微地震监测的方法。主持了国家自然科学基金项目、科技部重点研发计划等项目，入选了中央组织部的“国家级”人才项目，创办了GeoTomo和八方地动等科技公司</w:t>
            </w:r>
            <w:r>
              <w:rPr>
                <w:rFonts w:ascii="仿宋" w:eastAsia="仿宋" w:hAnsi="仿宋" w:hint="eastAsia"/>
                <w:lang w:eastAsia="zh-CN"/>
              </w:rPr>
              <w:t>。</w:t>
            </w:r>
          </w:p>
        </w:tc>
      </w:tr>
      <w:tr w:rsidR="0099382B" w14:paraId="188361E7" w14:textId="77777777">
        <w:trPr>
          <w:trHeight w:val="1221"/>
        </w:trPr>
        <w:tc>
          <w:tcPr>
            <w:tcW w:w="1445" w:type="dxa"/>
            <w:vMerge/>
          </w:tcPr>
          <w:p w14:paraId="7F97879B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</w:tcPr>
          <w:p w14:paraId="3BB5376D" w14:textId="77777777" w:rsidR="0099382B" w:rsidRDefault="00000000">
            <w:pPr>
              <w:rPr>
                <w:rFonts w:eastAsia="宋体"/>
                <w:lang w:eastAsia="zh-CN"/>
              </w:rPr>
            </w:pPr>
            <w:r>
              <w:rPr>
                <w:rFonts w:ascii="仿宋" w:eastAsia="仿宋" w:hAnsi="仿宋" w:hint="eastAsia"/>
                <w:lang w:eastAsia="zh-CN"/>
              </w:rPr>
              <w:t>5.张淼，副教授，工作单位：</w:t>
            </w:r>
            <w:r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  <w:t>戴尔豪斯大学</w:t>
            </w:r>
            <w:r>
              <w:rPr>
                <w:rFonts w:ascii="仿宋" w:eastAsia="仿宋" w:hAnsi="仿宋" w:hint="eastAsia"/>
                <w:lang w:eastAsia="zh-CN"/>
              </w:rPr>
              <w:t>，完成单位：</w:t>
            </w:r>
            <w:r>
              <w:rPr>
                <w:rFonts w:ascii="仿宋" w:eastAsia="仿宋" w:hAnsi="仿宋" w:cs="仿宋" w:hint="eastAsia"/>
                <w:spacing w:val="7"/>
                <w:sz w:val="20"/>
                <w:szCs w:val="20"/>
                <w:lang w:eastAsia="zh-CN"/>
              </w:rPr>
              <w:t>戴尔豪斯大学</w:t>
            </w:r>
            <w:r>
              <w:rPr>
                <w:rFonts w:ascii="仿宋" w:eastAsia="仿宋" w:hAnsi="仿宋" w:hint="eastAsia"/>
                <w:lang w:eastAsia="zh-CN"/>
              </w:rPr>
              <w:t>，主要贡献：1、参与了本项目的设计，是本项目的技术指导。 2、为发现点2做出了重要贡献，是代表性论文1的通讯作者。分析了基于全卷积神经网络的地震定位，震级估算等方法在意大利地区的应用结果，参与了数据处理的过程。研究了地震监测相关算法，开发的代码被全球多个国家广泛使用。</w:t>
            </w:r>
          </w:p>
        </w:tc>
      </w:tr>
      <w:tr w:rsidR="0099382B" w14:paraId="2DA36D61" w14:textId="77777777">
        <w:trPr>
          <w:trHeight w:val="402"/>
        </w:trPr>
        <w:tc>
          <w:tcPr>
            <w:tcW w:w="1445" w:type="dxa"/>
            <w:vMerge w:val="restart"/>
            <w:tcBorders>
              <w:bottom w:val="nil"/>
            </w:tcBorders>
          </w:tcPr>
          <w:p w14:paraId="3D8AC02E" w14:textId="77777777" w:rsidR="0099382B" w:rsidRDefault="0099382B">
            <w:pPr>
              <w:pStyle w:val="TableText"/>
              <w:spacing w:line="252" w:lineRule="auto"/>
              <w:rPr>
                <w:lang w:eastAsia="zh-CN"/>
              </w:rPr>
            </w:pPr>
          </w:p>
          <w:p w14:paraId="2C9A2C15" w14:textId="77777777" w:rsidR="0099382B" w:rsidRDefault="0099382B">
            <w:pPr>
              <w:pStyle w:val="TableText"/>
              <w:spacing w:line="252" w:lineRule="auto"/>
              <w:rPr>
                <w:lang w:eastAsia="zh-CN"/>
              </w:rPr>
            </w:pPr>
          </w:p>
          <w:p w14:paraId="160E8F7B" w14:textId="77777777" w:rsidR="0099382B" w:rsidRDefault="00000000">
            <w:pPr>
              <w:spacing w:before="65" w:line="241" w:lineRule="auto"/>
              <w:ind w:left="399" w:right="283" w:hanging="103"/>
              <w:rPr>
                <w:rFonts w:ascii="仿宋" w:eastAsia="仿宋" w:hAnsi="仿宋" w:cs="仿宋" w:hint="eastAsia"/>
                <w:sz w:val="20"/>
                <w:szCs w:val="20"/>
              </w:rPr>
            </w:pPr>
            <w:r>
              <w:rPr>
                <w:rFonts w:ascii="仿宋" w:eastAsia="仿宋" w:hAnsi="仿宋" w:cs="仿宋"/>
                <w:b/>
                <w:bCs/>
                <w:spacing w:val="4"/>
                <w:sz w:val="20"/>
                <w:szCs w:val="20"/>
              </w:rPr>
              <w:t>代表性论文</w:t>
            </w:r>
            <w:r>
              <w:rPr>
                <w:rFonts w:ascii="仿宋" w:eastAsia="仿宋" w:hAnsi="仿宋" w:cs="仿宋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"/>
                <w:b/>
                <w:bCs/>
                <w:spacing w:val="4"/>
                <w:sz w:val="20"/>
                <w:szCs w:val="20"/>
              </w:rPr>
              <w:t>专著目录</w:t>
            </w:r>
          </w:p>
        </w:tc>
        <w:tc>
          <w:tcPr>
            <w:tcW w:w="8023" w:type="dxa"/>
            <w:vAlign w:val="center"/>
          </w:tcPr>
          <w:p w14:paraId="5ABC875D" w14:textId="77777777" w:rsidR="0099382B" w:rsidRDefault="00000000">
            <w:pPr>
              <w:rPr>
                <w:rFonts w:ascii="Times New Roman" w:eastAsia="仿宋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</w:rPr>
              <w:t>论文1：</w:t>
            </w:r>
            <w:r>
              <w:rPr>
                <w:rFonts w:ascii="Times New Roman" w:eastAsia="仿宋_GB2312" w:hint="eastAsia"/>
              </w:rPr>
              <w:t>Real-Time Earthquake Early Warning With Deep Learning: Application to the 2016 M 6.0 Central Apennines, Italy Earthquake</w:t>
            </w:r>
            <w:r>
              <w:rPr>
                <w:rFonts w:ascii="Times New Roman" w:eastAsia="仿宋_GB2312" w:hint="eastAsia"/>
                <w:lang w:eastAsia="zh-CN"/>
              </w:rPr>
              <w:t>,</w:t>
            </w:r>
            <w:r>
              <w:rPr>
                <w:rFonts w:ascii="Times New Roman" w:eastAsia="仿宋" w:hAnsi="Times New Roman" w:cs="Times New Roman"/>
              </w:rPr>
              <w:t xml:space="preserve"> </w:t>
            </w:r>
            <w:r>
              <w:rPr>
                <w:rFonts w:ascii="Times New Roman" w:eastAsia="仿宋_GB2312" w:hint="eastAsia"/>
              </w:rPr>
              <w:t>Geophysical Research Letters</w:t>
            </w:r>
            <w:r>
              <w:rPr>
                <w:rFonts w:ascii="Times New Roman" w:eastAsia="仿宋" w:hAnsi="Times New Roman" w:cs="Times New Roman"/>
              </w:rPr>
              <w:t>,</w:t>
            </w:r>
            <w:r>
              <w:rPr>
                <w:rFonts w:ascii="Times New Roman" w:eastAsia="仿宋" w:hAnsi="Times New Roman" w:cs="Times New Roman" w:hint="eastAsia"/>
              </w:rPr>
              <w:t>48, no. 5, 2020GL089394</w:t>
            </w:r>
            <w:r>
              <w:rPr>
                <w:rFonts w:ascii="Times New Roman" w:eastAsia="仿宋" w:hAnsi="Times New Roman" w:cs="Times New Roman"/>
              </w:rPr>
              <w:t>.</w:t>
            </w:r>
            <w:r>
              <w:rPr>
                <w:rFonts w:ascii="仿宋" w:eastAsia="仿宋" w:hAnsi="仿宋"/>
              </w:rPr>
              <w:t> </w:t>
            </w:r>
            <w:r>
              <w:rPr>
                <w:rFonts w:ascii="仿宋" w:eastAsia="仿宋" w:hAnsi="仿宋" w:hint="eastAsia"/>
                <w:lang w:eastAsia="zh-CN"/>
              </w:rPr>
              <w:t>第一作者：张雄，通讯作者：张淼，发表日期：</w:t>
            </w:r>
            <w:r>
              <w:rPr>
                <w:rFonts w:ascii="Times New Roman" w:eastAsia="仿宋_GB2312" w:hint="eastAsia"/>
                <w:lang w:eastAsia="zh-CN"/>
              </w:rPr>
              <w:t>2021</w:t>
            </w:r>
            <w:r>
              <w:rPr>
                <w:rFonts w:ascii="Times New Roman" w:eastAsia="仿宋_GB2312" w:hint="eastAsia"/>
                <w:lang w:eastAsia="zh-CN"/>
              </w:rPr>
              <w:t>年</w:t>
            </w:r>
            <w:r>
              <w:rPr>
                <w:rFonts w:ascii="Times New Roman" w:eastAsia="仿宋_GB2312" w:hint="eastAsia"/>
                <w:lang w:eastAsia="zh-CN"/>
              </w:rPr>
              <w:t>1</w:t>
            </w:r>
            <w:r>
              <w:rPr>
                <w:rFonts w:ascii="Times New Roman" w:eastAsia="仿宋_GB2312" w:hint="eastAsia"/>
                <w:lang w:eastAsia="zh-CN"/>
              </w:rPr>
              <w:t>月</w:t>
            </w:r>
            <w:r>
              <w:rPr>
                <w:rFonts w:ascii="Times New Roman" w:eastAsia="仿宋_GB2312" w:hint="eastAsia"/>
                <w:lang w:eastAsia="zh-CN"/>
              </w:rPr>
              <w:t>21</w:t>
            </w:r>
            <w:r>
              <w:rPr>
                <w:rFonts w:ascii="Times New Roman" w:eastAsia="仿宋_GB2312" w:hint="eastAsia"/>
                <w:lang w:eastAsia="zh-CN"/>
              </w:rPr>
              <w:t>日</w:t>
            </w:r>
          </w:p>
        </w:tc>
      </w:tr>
      <w:tr w:rsidR="0099382B" w14:paraId="29D16D00" w14:textId="77777777">
        <w:trPr>
          <w:trHeight w:val="750"/>
        </w:trPr>
        <w:tc>
          <w:tcPr>
            <w:tcW w:w="1445" w:type="dxa"/>
            <w:vMerge/>
            <w:tcBorders>
              <w:top w:val="nil"/>
              <w:bottom w:val="nil"/>
            </w:tcBorders>
          </w:tcPr>
          <w:p w14:paraId="1F6E0A1E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  <w:vAlign w:val="center"/>
          </w:tcPr>
          <w:p w14:paraId="790C1CF7" w14:textId="77777777" w:rsidR="0099382B" w:rsidRDefault="00000000">
            <w:pPr>
              <w:rPr>
                <w:rFonts w:ascii="Times New Roman" w:eastAsia="仿宋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</w:rPr>
              <w:t>论文2：</w:t>
            </w:r>
            <w:r>
              <w:rPr>
                <w:rFonts w:ascii="Times New Roman" w:eastAsia="仿宋" w:hAnsi="Times New Roman" w:cs="Times New Roman" w:hint="eastAsia"/>
              </w:rPr>
              <w:t>Comparison of Single</w:t>
            </w:r>
            <w:r>
              <w:rPr>
                <w:rFonts w:ascii="Times New Roman" w:eastAsia="仿宋" w:hAnsi="Times New Roman" w:cs="Times New Roman" w:hint="eastAsia"/>
              </w:rPr>
              <w:t>‐</w:t>
            </w:r>
            <w:r>
              <w:rPr>
                <w:rFonts w:ascii="Times New Roman" w:eastAsia="仿宋" w:hAnsi="Times New Roman" w:cs="Times New Roman" w:hint="eastAsia"/>
              </w:rPr>
              <w:t>Trace and Multiple</w:t>
            </w:r>
            <w:r>
              <w:rPr>
                <w:rFonts w:ascii="Times New Roman" w:eastAsia="仿宋" w:hAnsi="Times New Roman" w:cs="Times New Roman" w:hint="eastAsia"/>
              </w:rPr>
              <w:t>‐</w:t>
            </w:r>
            <w:r>
              <w:rPr>
                <w:rFonts w:ascii="Times New Roman" w:eastAsia="仿宋" w:hAnsi="Times New Roman" w:cs="Times New Roman" w:hint="eastAsia"/>
              </w:rPr>
              <w:t>Trace Polarity Determination for Surface Microseismic Data Using Deep Learning: Seismological Research Letters, 91, no. 3, 1794-1803</w:t>
            </w:r>
            <w:r>
              <w:rPr>
                <w:rFonts w:ascii="Times New Roman" w:eastAsia="仿宋" w:hAnsi="Times New Roman" w:cs="Times New Roman"/>
              </w:rPr>
              <w:t>. 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 w:hint="eastAsia"/>
                <w:lang w:eastAsia="zh-CN"/>
              </w:rPr>
              <w:t>第一作者：田宵，通讯作者：张伟，发表日期：2020年5月1日</w:t>
            </w:r>
          </w:p>
        </w:tc>
      </w:tr>
      <w:tr w:rsidR="0099382B" w14:paraId="436EFB36" w14:textId="77777777">
        <w:trPr>
          <w:trHeight w:val="402"/>
        </w:trPr>
        <w:tc>
          <w:tcPr>
            <w:tcW w:w="1445" w:type="dxa"/>
            <w:vMerge/>
            <w:tcBorders>
              <w:top w:val="nil"/>
              <w:bottom w:val="nil"/>
            </w:tcBorders>
          </w:tcPr>
          <w:p w14:paraId="3CA5A3FB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  <w:vAlign w:val="center"/>
          </w:tcPr>
          <w:p w14:paraId="3963B473" w14:textId="77777777" w:rsidR="0099382B" w:rsidRDefault="00000000">
            <w:pPr>
              <w:rPr>
                <w:rFonts w:ascii="Times New Roman" w:eastAsia="仿宋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</w:rPr>
              <w:t>论文</w:t>
            </w:r>
            <w:r>
              <w:rPr>
                <w:rFonts w:ascii="仿宋" w:eastAsia="仿宋" w:hAnsi="仿宋"/>
              </w:rPr>
              <w:t>3</w:t>
            </w:r>
            <w:r>
              <w:rPr>
                <w:rFonts w:ascii="仿宋" w:eastAsia="仿宋" w:hAnsi="仿宋" w:hint="eastAsia"/>
              </w:rPr>
              <w:t>：</w:t>
            </w:r>
            <w:r>
              <w:rPr>
                <w:rFonts w:ascii="Times New Roman" w:eastAsia="仿宋" w:hAnsi="Times New Roman" w:cs="Times New Roman" w:hint="eastAsia"/>
              </w:rPr>
              <w:t xml:space="preserve">Generalized neural network trained with a small amount of base samples: Application to event detection and phase picking in downhole microseismic monitoring: Geophysics, 86, </w:t>
            </w:r>
            <w:r>
              <w:rPr>
                <w:rFonts w:ascii="Times New Roman" w:eastAsia="仿宋" w:hAnsi="Times New Roman" w:cs="Times New Roman" w:hint="eastAsia"/>
              </w:rPr>
              <w:lastRenderedPageBreak/>
              <w:t>no. 5, KS95-KS108</w:t>
            </w:r>
            <w:r>
              <w:rPr>
                <w:rFonts w:ascii="Times New Roman" w:eastAsia="仿宋" w:hAnsi="Times New Roman" w:cs="Times New Roman"/>
              </w:rPr>
              <w:t xml:space="preserve">. </w:t>
            </w:r>
            <w:r>
              <w:rPr>
                <w:rFonts w:eastAsia="仿宋"/>
              </w:rPr>
              <w:t> </w:t>
            </w:r>
            <w:r>
              <w:rPr>
                <w:rFonts w:eastAsia="仿宋" w:hint="eastAsia"/>
                <w:lang w:eastAsia="zh-CN"/>
              </w:rPr>
              <w:t>第一作者：张雄，通讯作者：张雄，发表日期：</w:t>
            </w:r>
            <w:r>
              <w:rPr>
                <w:rFonts w:eastAsia="仿宋" w:hint="eastAsia"/>
                <w:lang w:eastAsia="zh-CN"/>
              </w:rPr>
              <w:t>2021</w:t>
            </w:r>
            <w:r>
              <w:rPr>
                <w:rFonts w:eastAsia="仿宋" w:hint="eastAsia"/>
                <w:lang w:eastAsia="zh-CN"/>
              </w:rPr>
              <w:t>年</w:t>
            </w:r>
            <w:r>
              <w:rPr>
                <w:rFonts w:eastAsia="仿宋" w:hint="eastAsia"/>
                <w:lang w:eastAsia="zh-CN"/>
              </w:rPr>
              <w:t>06</w:t>
            </w:r>
            <w:r>
              <w:rPr>
                <w:rFonts w:eastAsia="仿宋" w:hint="eastAsia"/>
                <w:lang w:eastAsia="zh-CN"/>
              </w:rPr>
              <w:t>月</w:t>
            </w:r>
            <w:r>
              <w:rPr>
                <w:rFonts w:eastAsia="仿宋" w:hint="eastAsia"/>
                <w:lang w:eastAsia="zh-CN"/>
              </w:rPr>
              <w:t>23</w:t>
            </w:r>
            <w:r>
              <w:rPr>
                <w:rFonts w:eastAsia="仿宋" w:hint="eastAsia"/>
                <w:lang w:eastAsia="zh-CN"/>
              </w:rPr>
              <w:t>日</w:t>
            </w:r>
          </w:p>
        </w:tc>
      </w:tr>
      <w:tr w:rsidR="0099382B" w14:paraId="364923C7" w14:textId="77777777">
        <w:trPr>
          <w:trHeight w:val="406"/>
        </w:trPr>
        <w:tc>
          <w:tcPr>
            <w:tcW w:w="1445" w:type="dxa"/>
            <w:vMerge/>
            <w:tcBorders>
              <w:top w:val="nil"/>
              <w:bottom w:val="nil"/>
            </w:tcBorders>
          </w:tcPr>
          <w:p w14:paraId="6773D57B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  <w:vAlign w:val="center"/>
          </w:tcPr>
          <w:p w14:paraId="6AF568FB" w14:textId="77777777" w:rsidR="0099382B" w:rsidRDefault="0000000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hint="eastAsia"/>
                <w:lang w:eastAsia="zh-CN"/>
              </w:rPr>
              <w:t>论文</w:t>
            </w:r>
            <w:r>
              <w:rPr>
                <w:rFonts w:ascii="仿宋" w:eastAsia="仿宋" w:hAnsi="仿宋"/>
                <w:lang w:eastAsia="zh-CN"/>
              </w:rPr>
              <w:t>4</w:t>
            </w:r>
            <w:r>
              <w:rPr>
                <w:rFonts w:ascii="仿宋" w:eastAsia="仿宋" w:hAnsi="仿宋" w:hint="eastAsia"/>
                <w:lang w:eastAsia="zh-CN"/>
              </w:rPr>
              <w:t>：全干涉成像的微地震定位方法研究: 地球物理学报, 63, no. 8, 3105-3115</w:t>
            </w:r>
            <w:r>
              <w:rPr>
                <w:rFonts w:ascii="Times New Roman" w:eastAsia="仿宋" w:hAnsi="Times New Roman" w:cs="Times New Roman"/>
                <w:lang w:eastAsia="zh-CN"/>
              </w:rPr>
              <w:t>.</w:t>
            </w:r>
            <w:r>
              <w:rPr>
                <w:rFonts w:ascii="仿宋" w:eastAsia="仿宋" w:hAnsi="仿宋" w:hint="eastAsia"/>
                <w:lang w:eastAsia="zh-CN"/>
              </w:rPr>
              <w:t xml:space="preserve"> 第一作者：田宵，通讯作者：张雄</w:t>
            </w:r>
            <w:r>
              <w:rPr>
                <w:rFonts w:eastAsia="仿宋" w:hint="eastAsia"/>
                <w:lang w:eastAsia="zh-CN"/>
              </w:rPr>
              <w:t>，发表日期：</w:t>
            </w:r>
            <w:r>
              <w:rPr>
                <w:rFonts w:eastAsia="仿宋" w:hint="eastAsia"/>
                <w:lang w:eastAsia="zh-CN"/>
              </w:rPr>
              <w:t>2020</w:t>
            </w:r>
            <w:r>
              <w:rPr>
                <w:rFonts w:eastAsia="仿宋" w:hint="eastAsia"/>
                <w:lang w:eastAsia="zh-CN"/>
              </w:rPr>
              <w:t>年</w:t>
            </w:r>
            <w:r>
              <w:rPr>
                <w:rFonts w:eastAsia="仿宋" w:hint="eastAsia"/>
                <w:lang w:eastAsia="zh-CN"/>
              </w:rPr>
              <w:t>08</w:t>
            </w:r>
            <w:r>
              <w:rPr>
                <w:rFonts w:eastAsia="仿宋" w:hint="eastAsia"/>
                <w:lang w:eastAsia="zh-CN"/>
              </w:rPr>
              <w:t>年</w:t>
            </w:r>
            <w:r>
              <w:rPr>
                <w:rFonts w:eastAsia="仿宋" w:hint="eastAsia"/>
                <w:lang w:eastAsia="zh-CN"/>
              </w:rPr>
              <w:t>01</w:t>
            </w:r>
            <w:r>
              <w:rPr>
                <w:rFonts w:eastAsia="仿宋" w:hint="eastAsia"/>
                <w:lang w:eastAsia="zh-CN"/>
              </w:rPr>
              <w:t>日</w:t>
            </w:r>
          </w:p>
        </w:tc>
      </w:tr>
      <w:tr w:rsidR="0099382B" w14:paraId="5B590152" w14:textId="77777777">
        <w:trPr>
          <w:trHeight w:val="406"/>
        </w:trPr>
        <w:tc>
          <w:tcPr>
            <w:tcW w:w="1445" w:type="dxa"/>
            <w:tcBorders>
              <w:top w:val="nil"/>
            </w:tcBorders>
          </w:tcPr>
          <w:p w14:paraId="3A7CE9CD" w14:textId="77777777" w:rsidR="0099382B" w:rsidRDefault="0099382B">
            <w:pPr>
              <w:pStyle w:val="TableText"/>
              <w:rPr>
                <w:lang w:eastAsia="zh-CN"/>
              </w:rPr>
            </w:pPr>
          </w:p>
        </w:tc>
        <w:tc>
          <w:tcPr>
            <w:tcW w:w="8023" w:type="dxa"/>
            <w:vAlign w:val="center"/>
          </w:tcPr>
          <w:p w14:paraId="2BE1D09C" w14:textId="77777777" w:rsidR="0099382B" w:rsidRDefault="00000000">
            <w:pPr>
              <w:rPr>
                <w:rFonts w:ascii="Times New Roman" w:eastAsia="仿宋" w:hAnsi="Times New Roman" w:cs="Times New Roman"/>
                <w:position w:val="1"/>
                <w:sz w:val="20"/>
                <w:szCs w:val="20"/>
                <w:lang w:eastAsia="zh-CN"/>
              </w:rPr>
            </w:pPr>
            <w:r>
              <w:rPr>
                <w:rFonts w:ascii="仿宋" w:eastAsia="仿宋" w:hAnsi="仿宋" w:cs="宋体" w:hint="eastAsia"/>
              </w:rPr>
              <w:t>论文5：</w:t>
            </w:r>
            <w:r>
              <w:rPr>
                <w:rFonts w:ascii="Times New Roman" w:eastAsia="仿宋" w:hAnsi="Times New Roman" w:cs="Times New Roman" w:hint="eastAsia"/>
              </w:rPr>
              <w:t>Detecting and locating microseismic events with stacking velocity analysis for surface monitoring: Journal of Applied Geophysics, 195, 104470</w:t>
            </w:r>
            <w:r>
              <w:rPr>
                <w:rFonts w:ascii="Times New Roman" w:eastAsia="仿宋" w:hAnsi="Times New Roman" w:cs="Times New Roman"/>
              </w:rPr>
              <w:t>.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eastAsia="仿宋" w:hint="eastAsia"/>
              </w:rPr>
              <w:t xml:space="preserve"> </w:t>
            </w:r>
            <w:r>
              <w:rPr>
                <w:rFonts w:eastAsia="仿宋" w:hint="eastAsia"/>
                <w:lang w:eastAsia="zh-CN"/>
              </w:rPr>
              <w:t>第一作者：张雄，通讯作者：张捷，发表日期：</w:t>
            </w:r>
            <w:r>
              <w:rPr>
                <w:rFonts w:eastAsia="仿宋" w:hint="eastAsia"/>
                <w:lang w:eastAsia="zh-CN"/>
              </w:rPr>
              <w:t>2021</w:t>
            </w:r>
            <w:r>
              <w:rPr>
                <w:rFonts w:eastAsia="仿宋" w:hint="eastAsia"/>
                <w:lang w:eastAsia="zh-CN"/>
              </w:rPr>
              <w:t>年</w:t>
            </w:r>
            <w:r>
              <w:rPr>
                <w:rFonts w:eastAsia="仿宋" w:hint="eastAsia"/>
                <w:lang w:eastAsia="zh-CN"/>
              </w:rPr>
              <w:t>10</w:t>
            </w:r>
            <w:r>
              <w:rPr>
                <w:rFonts w:eastAsia="仿宋" w:hint="eastAsia"/>
                <w:lang w:eastAsia="zh-CN"/>
              </w:rPr>
              <w:t>月</w:t>
            </w:r>
            <w:r>
              <w:rPr>
                <w:rFonts w:eastAsia="仿宋" w:hint="eastAsia"/>
                <w:lang w:eastAsia="zh-CN"/>
              </w:rPr>
              <w:t>15</w:t>
            </w:r>
            <w:r>
              <w:rPr>
                <w:rFonts w:eastAsia="仿宋" w:hint="eastAsia"/>
                <w:lang w:eastAsia="zh-CN"/>
              </w:rPr>
              <w:t>日</w:t>
            </w:r>
          </w:p>
        </w:tc>
      </w:tr>
    </w:tbl>
    <w:p w14:paraId="253CB03D" w14:textId="77777777" w:rsidR="0099382B" w:rsidRDefault="0099382B">
      <w:pPr>
        <w:pStyle w:val="a5"/>
        <w:spacing w:line="252" w:lineRule="auto"/>
        <w:rPr>
          <w:rFonts w:eastAsiaTheme="minorEastAsia"/>
          <w:lang w:eastAsia="zh-CN"/>
        </w:rPr>
      </w:pPr>
    </w:p>
    <w:sectPr w:rsidR="0099382B">
      <w:pgSz w:w="11906" w:h="16839"/>
      <w:pgMar w:top="1431" w:right="945" w:bottom="400" w:left="151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06CAE" w14:textId="77777777" w:rsidR="00E57E0B" w:rsidRDefault="00E57E0B" w:rsidP="00BF0BB5">
      <w:r>
        <w:separator/>
      </w:r>
    </w:p>
  </w:endnote>
  <w:endnote w:type="continuationSeparator" w:id="0">
    <w:p w14:paraId="1E6EF509" w14:textId="77777777" w:rsidR="00E57E0B" w:rsidRDefault="00E57E0B" w:rsidP="00BF0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0A310" w14:textId="77777777" w:rsidR="00E57E0B" w:rsidRDefault="00E57E0B" w:rsidP="00BF0BB5">
      <w:r>
        <w:separator/>
      </w:r>
    </w:p>
  </w:footnote>
  <w:footnote w:type="continuationSeparator" w:id="0">
    <w:p w14:paraId="6FB41CFD" w14:textId="77777777" w:rsidR="00E57E0B" w:rsidRDefault="00E57E0B" w:rsidP="00BF0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NmM0YzgxZDA2ZTk2MDFmNDUzZDQxNTNhZmFkYTVjMTEifQ=="/>
  </w:docVars>
  <w:rsids>
    <w:rsidRoot w:val="00172A27"/>
    <w:rsid w:val="00092F82"/>
    <w:rsid w:val="0010326C"/>
    <w:rsid w:val="001158C2"/>
    <w:rsid w:val="0015037E"/>
    <w:rsid w:val="001503D2"/>
    <w:rsid w:val="00170119"/>
    <w:rsid w:val="00172A27"/>
    <w:rsid w:val="00183171"/>
    <w:rsid w:val="001B0100"/>
    <w:rsid w:val="001E100E"/>
    <w:rsid w:val="002844C0"/>
    <w:rsid w:val="003608F3"/>
    <w:rsid w:val="004C2620"/>
    <w:rsid w:val="00547993"/>
    <w:rsid w:val="005C5843"/>
    <w:rsid w:val="008B7943"/>
    <w:rsid w:val="008D0C7B"/>
    <w:rsid w:val="009576EC"/>
    <w:rsid w:val="0099382B"/>
    <w:rsid w:val="00AA1D7E"/>
    <w:rsid w:val="00B8369E"/>
    <w:rsid w:val="00BA4A4A"/>
    <w:rsid w:val="00BB63EF"/>
    <w:rsid w:val="00BD024E"/>
    <w:rsid w:val="00BF0BB5"/>
    <w:rsid w:val="00E57E0B"/>
    <w:rsid w:val="00F0283F"/>
    <w:rsid w:val="14750D20"/>
    <w:rsid w:val="1DFB68F9"/>
    <w:rsid w:val="26CC6BE3"/>
    <w:rsid w:val="2C821A0E"/>
    <w:rsid w:val="3B9B7493"/>
    <w:rsid w:val="3E6B10A6"/>
    <w:rsid w:val="411B41BC"/>
    <w:rsid w:val="44EF29CC"/>
    <w:rsid w:val="4F1E56DC"/>
    <w:rsid w:val="5357444A"/>
    <w:rsid w:val="56C01FB0"/>
    <w:rsid w:val="574B1CAA"/>
    <w:rsid w:val="5AFD0870"/>
    <w:rsid w:val="5BEE2AAA"/>
    <w:rsid w:val="5C6A75D9"/>
    <w:rsid w:val="6152332C"/>
    <w:rsid w:val="61C12377"/>
    <w:rsid w:val="6CB55800"/>
    <w:rsid w:val="710547C7"/>
    <w:rsid w:val="72757B2C"/>
    <w:rsid w:val="77C8455D"/>
    <w:rsid w:val="795805A3"/>
    <w:rsid w:val="7969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E5C4D2"/>
  <w15:docId w15:val="{098AFDC0-B3CC-49E0-8F34-DC5F2033E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qFormat/>
  </w:style>
  <w:style w:type="paragraph" w:styleId="a6">
    <w:name w:val="annotation subject"/>
    <w:basedOn w:val="a3"/>
    <w:next w:val="a3"/>
    <w:link w:val="a7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</w:style>
  <w:style w:type="character" w:customStyle="1" w:styleId="a4">
    <w:name w:val="批注文字 字符"/>
    <w:basedOn w:val="a0"/>
    <w:link w:val="a3"/>
    <w:qFormat/>
    <w:rPr>
      <w:rFonts w:eastAsia="Arial"/>
      <w:snapToGrid w:val="0"/>
      <w:color w:val="000000"/>
      <w:sz w:val="21"/>
      <w:szCs w:val="21"/>
      <w:lang w:eastAsia="en-US"/>
    </w:rPr>
  </w:style>
  <w:style w:type="character" w:customStyle="1" w:styleId="a7">
    <w:name w:val="批注主题 字符"/>
    <w:basedOn w:val="a4"/>
    <w:link w:val="a6"/>
    <w:qFormat/>
    <w:rPr>
      <w:rFonts w:eastAsia="Arial"/>
      <w:b/>
      <w:bCs/>
      <w:snapToGrid w:val="0"/>
      <w:color w:val="000000"/>
      <w:sz w:val="21"/>
      <w:szCs w:val="21"/>
      <w:lang w:eastAsia="en-US"/>
    </w:rPr>
  </w:style>
  <w:style w:type="paragraph" w:styleId="a9">
    <w:name w:val="header"/>
    <w:basedOn w:val="a"/>
    <w:link w:val="aa"/>
    <w:rsid w:val="00BF0BB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BF0BB5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b">
    <w:name w:val="footer"/>
    <w:basedOn w:val="a"/>
    <w:link w:val="ac"/>
    <w:rsid w:val="00BF0BB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c">
    <w:name w:val="页脚 字符"/>
    <w:basedOn w:val="a0"/>
    <w:link w:val="ab"/>
    <w:rsid w:val="00BF0BB5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880</Words>
  <Characters>1234</Characters>
  <Application>Microsoft Office Word</Application>
  <DocSecurity>0</DocSecurity>
  <Lines>53</Lines>
  <Paragraphs>29</Paragraphs>
  <ScaleCrop>false</ScaleCrop>
  <Company>中山大学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 2024年度广东省科学技奖公示表1203</dc:title>
  <dc:creator>藏羚羊^^</dc:creator>
  <cp:lastModifiedBy>Xiong Zhang</cp:lastModifiedBy>
  <cp:revision>16</cp:revision>
  <cp:lastPrinted>2024-12-27T02:33:00Z</cp:lastPrinted>
  <dcterms:created xsi:type="dcterms:W3CDTF">2024-12-04T15:37:00Z</dcterms:created>
  <dcterms:modified xsi:type="dcterms:W3CDTF">2025-10-30T03:48:00Z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2024-12-04T19:31:51Z</vt:filetime>
  </property>
  <property fmtid="{D5CDD505-2E9C-101B-9397-08002B2CF9AE}" pid="4" name="KSOProductBuildVer">
    <vt:lpwstr>2052-12.1.0.19770</vt:lpwstr>
  </property>
  <property fmtid="{D5CDD505-2E9C-101B-9397-08002B2CF9AE}" pid="5" name="ICV">
    <vt:lpwstr>475218BA8DB94492BB7BDB7ECF7448E2_13</vt:lpwstr>
  </property>
  <property fmtid="{D5CDD505-2E9C-101B-9397-08002B2CF9AE}" pid="6" name="KSOTemplateDocerSaveRecord">
    <vt:lpwstr>eyJoZGlkIjoiMTgyY2Y5Y2UxZjkwY2NiYzg1MTM4ZmQzOTFhYWJhY2IifQ==</vt:lpwstr>
  </property>
</Properties>
</file>