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ABFD2" w14:textId="77777777" w:rsidR="00BB60E0" w:rsidRDefault="00BB60E0"/>
    <w:p w14:paraId="4CDDA505" w14:textId="77777777" w:rsidR="00BB60E0" w:rsidRDefault="009A331C">
      <w:pPr>
        <w:jc w:val="center"/>
        <w:rPr>
          <w:rStyle w:val="title1"/>
          <w:rFonts w:eastAsia="方正小标宋简体"/>
          <w:bCs w:val="0"/>
          <w:color w:val="auto"/>
          <w:sz w:val="36"/>
          <w:szCs w:val="36"/>
        </w:rPr>
      </w:pPr>
      <w:r>
        <w:rPr>
          <w:rStyle w:val="title1"/>
          <w:rFonts w:eastAsia="方正小标宋简体"/>
          <w:b w:val="0"/>
          <w:color w:val="auto"/>
          <w:sz w:val="36"/>
          <w:szCs w:val="36"/>
        </w:rPr>
        <w:t>浙江省科学技术奖公示信息表</w:t>
      </w:r>
      <w:r>
        <w:rPr>
          <w:rStyle w:val="title1"/>
          <w:rFonts w:eastAsia="仿宋_GB2312"/>
          <w:b w:val="0"/>
          <w:color w:val="auto"/>
          <w:sz w:val="32"/>
          <w:szCs w:val="32"/>
        </w:rPr>
        <w:t>（单位提名）</w:t>
      </w:r>
    </w:p>
    <w:p w14:paraId="6E108076" w14:textId="2F5D49B1" w:rsidR="00BB60E0" w:rsidRDefault="009A331C">
      <w:pPr>
        <w:spacing w:line="440" w:lineRule="exact"/>
        <w:rPr>
          <w:rFonts w:eastAsia="仿宋_GB2312"/>
          <w:sz w:val="28"/>
          <w:szCs w:val="24"/>
        </w:rPr>
      </w:pPr>
      <w:r>
        <w:rPr>
          <w:rFonts w:eastAsia="仿宋_GB2312"/>
          <w:sz w:val="28"/>
          <w:szCs w:val="24"/>
        </w:rPr>
        <w:t>提名奖项：自然科学奖</w:t>
      </w:r>
    </w:p>
    <w:tbl>
      <w:tblPr>
        <w:tblW w:w="850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9"/>
        <w:gridCol w:w="6237"/>
      </w:tblGrid>
      <w:tr w:rsidR="00BB60E0" w14:paraId="50C6550C" w14:textId="77777777">
        <w:trPr>
          <w:trHeight w:val="647"/>
        </w:trPr>
        <w:tc>
          <w:tcPr>
            <w:tcW w:w="2269" w:type="dxa"/>
            <w:vAlign w:val="center"/>
          </w:tcPr>
          <w:p w14:paraId="0A1D324C" w14:textId="77777777" w:rsidR="00BB60E0" w:rsidRDefault="009A331C">
            <w:pPr>
              <w:jc w:val="center"/>
              <w:rPr>
                <w:rStyle w:val="title1"/>
                <w:rFonts w:eastAsia="仿宋_GB2312"/>
                <w:b w:val="0"/>
                <w:color w:val="auto"/>
                <w:sz w:val="28"/>
              </w:rPr>
            </w:pPr>
            <w:r>
              <w:rPr>
                <w:rStyle w:val="title1"/>
                <w:rFonts w:eastAsia="仿宋_GB2312"/>
                <w:b w:val="0"/>
                <w:bCs w:val="0"/>
                <w:color w:val="auto"/>
                <w:sz w:val="28"/>
              </w:rPr>
              <w:t>成果名称</w:t>
            </w:r>
          </w:p>
        </w:tc>
        <w:tc>
          <w:tcPr>
            <w:tcW w:w="6237" w:type="dxa"/>
            <w:vAlign w:val="center"/>
          </w:tcPr>
          <w:p w14:paraId="1D1F31CD" w14:textId="63AB2F97" w:rsidR="00BB60E0" w:rsidRDefault="0091561B">
            <w:pPr>
              <w:jc w:val="center"/>
              <w:rPr>
                <w:rStyle w:val="title1"/>
                <w:rFonts w:eastAsia="仿宋_GB2312"/>
                <w:b w:val="0"/>
                <w:color w:val="auto"/>
                <w:sz w:val="28"/>
              </w:rPr>
            </w:pPr>
            <w:r w:rsidRPr="0091561B">
              <w:rPr>
                <w:rFonts w:ascii="仿宋_GB2312" w:eastAsia="仿宋_GB2312" w:hAnsi="仿宋" w:hint="eastAsia"/>
                <w:sz w:val="24"/>
                <w:szCs w:val="24"/>
              </w:rPr>
              <w:t>复合光催化体系中电荷传输通道的构建原理及调控机制</w:t>
            </w:r>
          </w:p>
        </w:tc>
      </w:tr>
      <w:tr w:rsidR="00BB60E0" w14:paraId="6F9CAC62" w14:textId="77777777">
        <w:trPr>
          <w:trHeight w:val="561"/>
        </w:trPr>
        <w:tc>
          <w:tcPr>
            <w:tcW w:w="2269" w:type="dxa"/>
            <w:vAlign w:val="center"/>
          </w:tcPr>
          <w:p w14:paraId="63B98373" w14:textId="77777777" w:rsidR="00BB60E0" w:rsidRDefault="009A331C">
            <w:pPr>
              <w:jc w:val="center"/>
              <w:rPr>
                <w:rStyle w:val="title1"/>
                <w:rFonts w:eastAsia="仿宋_GB2312"/>
                <w:b w:val="0"/>
                <w:color w:val="auto"/>
                <w:sz w:val="28"/>
              </w:rPr>
            </w:pPr>
            <w:r>
              <w:rPr>
                <w:rStyle w:val="title1"/>
                <w:rFonts w:eastAsia="仿宋_GB2312"/>
                <w:b w:val="0"/>
                <w:bCs w:val="0"/>
                <w:color w:val="auto"/>
                <w:sz w:val="28"/>
              </w:rPr>
              <w:t>提名等级</w:t>
            </w:r>
          </w:p>
        </w:tc>
        <w:tc>
          <w:tcPr>
            <w:tcW w:w="6237" w:type="dxa"/>
            <w:vAlign w:val="center"/>
          </w:tcPr>
          <w:p w14:paraId="5EF4C7AA" w14:textId="152166A2" w:rsidR="00BB60E0" w:rsidRDefault="0091561B">
            <w:pPr>
              <w:jc w:val="center"/>
              <w:rPr>
                <w:rStyle w:val="title1"/>
                <w:rFonts w:eastAsia="仿宋_GB2312"/>
                <w:b w:val="0"/>
                <w:color w:val="auto"/>
                <w:sz w:val="28"/>
              </w:rPr>
            </w:pPr>
            <w:r>
              <w:rPr>
                <w:rStyle w:val="title1"/>
                <w:rFonts w:eastAsia="仿宋_GB2312" w:hint="eastAsia"/>
                <w:b w:val="0"/>
                <w:color w:val="auto"/>
                <w:sz w:val="28"/>
              </w:rPr>
              <w:t>二等</w:t>
            </w:r>
            <w:r w:rsidR="008F555E">
              <w:rPr>
                <w:rStyle w:val="title1"/>
                <w:rFonts w:eastAsia="仿宋_GB2312" w:hint="eastAsia"/>
                <w:b w:val="0"/>
                <w:color w:val="auto"/>
                <w:sz w:val="28"/>
              </w:rPr>
              <w:t>奖</w:t>
            </w:r>
          </w:p>
        </w:tc>
      </w:tr>
      <w:tr w:rsidR="00BB60E0" w14:paraId="28FAFCB5" w14:textId="77777777">
        <w:trPr>
          <w:trHeight w:val="2461"/>
        </w:trPr>
        <w:tc>
          <w:tcPr>
            <w:tcW w:w="2269" w:type="dxa"/>
            <w:vAlign w:val="center"/>
          </w:tcPr>
          <w:p w14:paraId="688E0D75" w14:textId="77777777" w:rsidR="00BB60E0" w:rsidRDefault="009A331C">
            <w:pPr>
              <w:spacing w:line="440" w:lineRule="exact"/>
              <w:jc w:val="center"/>
              <w:rPr>
                <w:rFonts w:eastAsia="仿宋_GB2312"/>
                <w:bCs/>
                <w:sz w:val="28"/>
                <w:szCs w:val="24"/>
              </w:rPr>
            </w:pPr>
            <w:r>
              <w:rPr>
                <w:rFonts w:eastAsia="仿宋_GB2312"/>
                <w:bCs/>
                <w:sz w:val="28"/>
                <w:szCs w:val="24"/>
              </w:rPr>
              <w:t>提名书</w:t>
            </w:r>
          </w:p>
          <w:p w14:paraId="2CA72409" w14:textId="77777777" w:rsidR="00BB60E0" w:rsidRDefault="009A331C">
            <w:pPr>
              <w:spacing w:line="440" w:lineRule="exact"/>
              <w:jc w:val="center"/>
              <w:rPr>
                <w:rFonts w:eastAsia="仿宋_GB2312"/>
                <w:bCs/>
                <w:sz w:val="28"/>
                <w:szCs w:val="24"/>
              </w:rPr>
            </w:pPr>
            <w:r>
              <w:rPr>
                <w:rFonts w:eastAsia="仿宋_GB2312"/>
                <w:bCs/>
                <w:sz w:val="28"/>
                <w:szCs w:val="24"/>
              </w:rPr>
              <w:t>相关内容</w:t>
            </w:r>
          </w:p>
        </w:tc>
        <w:tc>
          <w:tcPr>
            <w:tcW w:w="6237" w:type="dxa"/>
            <w:vAlign w:val="center"/>
          </w:tcPr>
          <w:p w14:paraId="284B36B2" w14:textId="77777777" w:rsidR="00BB60E0" w:rsidRDefault="009A331C">
            <w:pPr>
              <w:spacing w:line="440" w:lineRule="exact"/>
              <w:jc w:val="left"/>
              <w:rPr>
                <w:rFonts w:eastAsia="仿宋_GB2312"/>
                <w:bCs/>
                <w:sz w:val="24"/>
                <w:szCs w:val="24"/>
              </w:rPr>
            </w:pPr>
            <w:r>
              <w:rPr>
                <w:rFonts w:eastAsia="仿宋_GB2312" w:hint="eastAsia"/>
                <w:bCs/>
                <w:sz w:val="24"/>
                <w:szCs w:val="24"/>
              </w:rPr>
              <w:t>代表性论文目录：</w:t>
            </w:r>
          </w:p>
          <w:p w14:paraId="687E25A0" w14:textId="5DCD5FC3" w:rsidR="00BB60E0" w:rsidRDefault="00166BEB" w:rsidP="003A397F">
            <w:pPr>
              <w:numPr>
                <w:ilvl w:val="0"/>
                <w:numId w:val="1"/>
              </w:numPr>
              <w:spacing w:line="440" w:lineRule="exact"/>
              <w:rPr>
                <w:rFonts w:eastAsia="仿宋_GB2312"/>
                <w:bCs/>
                <w:sz w:val="24"/>
                <w:szCs w:val="24"/>
              </w:rPr>
            </w:pPr>
            <w:r>
              <w:rPr>
                <w:rFonts w:eastAsia="仿宋_GB2312" w:hint="eastAsia"/>
                <w:bCs/>
                <w:sz w:val="24"/>
                <w:szCs w:val="24"/>
              </w:rPr>
              <w:t>Song Bai</w:t>
            </w:r>
            <w:r w:rsidR="0039442A">
              <w:rPr>
                <w:rFonts w:eastAsia="仿宋_GB2312" w:hint="eastAsia"/>
                <w:bCs/>
                <w:sz w:val="24"/>
                <w:szCs w:val="24"/>
              </w:rPr>
              <w:t>, Jing Ge</w:t>
            </w:r>
            <w:r>
              <w:rPr>
                <w:rFonts w:eastAsia="仿宋_GB2312" w:hint="eastAsia"/>
                <w:bCs/>
                <w:sz w:val="24"/>
                <w:szCs w:val="24"/>
              </w:rPr>
              <w:t>,</w:t>
            </w:r>
            <w:r w:rsidR="0039442A">
              <w:rPr>
                <w:rFonts w:eastAsia="仿宋_GB2312" w:hint="eastAsia"/>
                <w:bCs/>
                <w:sz w:val="24"/>
                <w:szCs w:val="24"/>
              </w:rPr>
              <w:t xml:space="preserve"> Lili Wang, Ming Gong, </w:t>
            </w:r>
            <w:proofErr w:type="spellStart"/>
            <w:r w:rsidR="0039442A">
              <w:rPr>
                <w:rFonts w:eastAsia="仿宋_GB2312" w:hint="eastAsia"/>
                <w:bCs/>
                <w:sz w:val="24"/>
                <w:szCs w:val="24"/>
              </w:rPr>
              <w:t>Mingsen</w:t>
            </w:r>
            <w:proofErr w:type="spellEnd"/>
            <w:r w:rsidR="0039442A">
              <w:rPr>
                <w:rFonts w:eastAsia="仿宋_GB2312" w:hint="eastAsia"/>
                <w:bCs/>
                <w:sz w:val="24"/>
                <w:szCs w:val="24"/>
              </w:rPr>
              <w:t xml:space="preserve"> Deng, Qiao Kong, Li Song, </w:t>
            </w:r>
            <w:r w:rsidR="005F78DD">
              <w:rPr>
                <w:rFonts w:eastAsia="仿宋_GB2312" w:hint="eastAsia"/>
                <w:bCs/>
                <w:sz w:val="24"/>
                <w:szCs w:val="24"/>
              </w:rPr>
              <w:t>Jun Jiang, Qun Zhang, Yi Luo, Yi Xie, Yujie Xiong</w:t>
            </w:r>
            <w:r>
              <w:rPr>
                <w:rFonts w:eastAsia="仿宋_GB2312" w:hint="eastAsia"/>
                <w:bCs/>
                <w:sz w:val="24"/>
                <w:szCs w:val="24"/>
              </w:rPr>
              <w:t xml:space="preserve">, </w:t>
            </w:r>
            <w:r w:rsidR="005F78DD" w:rsidRPr="005F78DD">
              <w:rPr>
                <w:rFonts w:eastAsia="仿宋_GB2312"/>
                <w:bCs/>
                <w:sz w:val="24"/>
                <w:szCs w:val="24"/>
              </w:rPr>
              <w:t>A Unique Semiconductor–Metal–Graphene Stack Design to Harness Charge Flow for Photocatalysis</w:t>
            </w:r>
            <w:r w:rsidR="005F78DD">
              <w:rPr>
                <w:rFonts w:eastAsia="仿宋_GB2312" w:hint="eastAsia"/>
                <w:bCs/>
                <w:sz w:val="24"/>
                <w:szCs w:val="24"/>
              </w:rPr>
              <w:t>, Advanced Materials,</w:t>
            </w:r>
            <w:r w:rsidR="005F78DD" w:rsidRPr="005F78DD">
              <w:rPr>
                <w:rFonts w:eastAsia="仿宋_GB2312" w:hint="eastAsia"/>
                <w:bCs/>
                <w:sz w:val="24"/>
                <w:szCs w:val="24"/>
              </w:rPr>
              <w:t xml:space="preserve"> </w:t>
            </w:r>
            <w:r w:rsidR="005F78DD" w:rsidRPr="005F78DD">
              <w:rPr>
                <w:rFonts w:eastAsia="仿宋_GB2312"/>
                <w:bCs/>
                <w:sz w:val="24"/>
                <w:szCs w:val="24"/>
              </w:rPr>
              <w:t>2014, 26</w:t>
            </w:r>
            <w:r w:rsidR="005F78DD">
              <w:rPr>
                <w:rFonts w:eastAsia="仿宋_GB2312" w:hint="eastAsia"/>
                <w:bCs/>
                <w:sz w:val="24"/>
                <w:szCs w:val="24"/>
              </w:rPr>
              <w:t>(</w:t>
            </w:r>
            <w:r w:rsidR="0083316E">
              <w:rPr>
                <w:rFonts w:eastAsia="仿宋_GB2312" w:hint="eastAsia"/>
                <w:bCs/>
                <w:sz w:val="24"/>
                <w:szCs w:val="24"/>
              </w:rPr>
              <w:t>32</w:t>
            </w:r>
            <w:r w:rsidR="005F78DD">
              <w:rPr>
                <w:rFonts w:eastAsia="仿宋_GB2312" w:hint="eastAsia"/>
                <w:bCs/>
                <w:sz w:val="24"/>
                <w:szCs w:val="24"/>
              </w:rPr>
              <w:t>):</w:t>
            </w:r>
            <w:r w:rsidR="005F78DD" w:rsidRPr="005F78DD">
              <w:rPr>
                <w:rFonts w:eastAsia="仿宋_GB2312"/>
                <w:bCs/>
                <w:sz w:val="24"/>
                <w:szCs w:val="24"/>
              </w:rPr>
              <w:t xml:space="preserve"> 5689</w:t>
            </w:r>
            <w:r w:rsidR="005F78DD" w:rsidRPr="005F78DD">
              <w:rPr>
                <w:rFonts w:eastAsia="仿宋_GB2312" w:hint="eastAsia"/>
                <w:bCs/>
                <w:sz w:val="24"/>
                <w:szCs w:val="24"/>
              </w:rPr>
              <w:t>-</w:t>
            </w:r>
            <w:r w:rsidR="005F78DD" w:rsidRPr="005F78DD">
              <w:rPr>
                <w:rFonts w:eastAsia="仿宋_GB2312"/>
                <w:bCs/>
                <w:sz w:val="24"/>
                <w:szCs w:val="24"/>
              </w:rPr>
              <w:t>5695</w:t>
            </w:r>
            <w:r>
              <w:rPr>
                <w:rFonts w:eastAsia="仿宋_GB2312" w:hint="eastAsia"/>
                <w:bCs/>
                <w:sz w:val="24"/>
                <w:szCs w:val="24"/>
              </w:rPr>
              <w:t>.</w:t>
            </w:r>
          </w:p>
          <w:p w14:paraId="4A765898" w14:textId="0B5F29D8" w:rsidR="00BB60E0" w:rsidRDefault="009A331C" w:rsidP="003A397F">
            <w:pPr>
              <w:spacing w:line="440" w:lineRule="exact"/>
              <w:rPr>
                <w:rFonts w:eastAsia="仿宋_GB2312"/>
                <w:bCs/>
                <w:sz w:val="24"/>
                <w:szCs w:val="24"/>
              </w:rPr>
            </w:pPr>
            <w:r>
              <w:rPr>
                <w:rFonts w:eastAsia="仿宋_GB2312" w:hint="eastAsia"/>
                <w:bCs/>
                <w:sz w:val="24"/>
                <w:szCs w:val="24"/>
              </w:rPr>
              <w:t>2.</w:t>
            </w:r>
            <w:r w:rsidR="0083316E">
              <w:rPr>
                <w:rFonts w:eastAsia="仿宋_GB2312" w:hint="eastAsia"/>
                <w:bCs/>
                <w:sz w:val="24"/>
                <w:szCs w:val="24"/>
              </w:rPr>
              <w:t xml:space="preserve"> </w:t>
            </w:r>
            <w:proofErr w:type="spellStart"/>
            <w:r w:rsidR="0083316E" w:rsidRPr="0083316E">
              <w:rPr>
                <w:rFonts w:eastAsia="仿宋_GB2312"/>
                <w:bCs/>
                <w:sz w:val="24"/>
                <w:szCs w:val="24"/>
              </w:rPr>
              <w:t>Xingwei</w:t>
            </w:r>
            <w:proofErr w:type="spellEnd"/>
            <w:r w:rsidR="0083316E" w:rsidRPr="0083316E">
              <w:rPr>
                <w:rFonts w:eastAsia="仿宋_GB2312"/>
                <w:bCs/>
                <w:sz w:val="24"/>
                <w:szCs w:val="24"/>
              </w:rPr>
              <w:t xml:space="preserve"> Zhang, Peng Wang, </w:t>
            </w:r>
            <w:proofErr w:type="spellStart"/>
            <w:r w:rsidR="0083316E" w:rsidRPr="0083316E">
              <w:rPr>
                <w:rFonts w:eastAsia="仿宋_GB2312"/>
                <w:bCs/>
                <w:sz w:val="24"/>
                <w:szCs w:val="24"/>
              </w:rPr>
              <w:t>Xuyu</w:t>
            </w:r>
            <w:proofErr w:type="spellEnd"/>
            <w:r w:rsidR="0083316E" w:rsidRPr="0083316E">
              <w:rPr>
                <w:rFonts w:eastAsia="仿宋_GB2312"/>
                <w:bCs/>
                <w:sz w:val="24"/>
                <w:szCs w:val="24"/>
              </w:rPr>
              <w:t xml:space="preserve"> </w:t>
            </w:r>
            <w:proofErr w:type="spellStart"/>
            <w:r w:rsidR="0083316E" w:rsidRPr="0083316E">
              <w:rPr>
                <w:rFonts w:eastAsia="仿宋_GB2312"/>
                <w:bCs/>
                <w:sz w:val="24"/>
                <w:szCs w:val="24"/>
              </w:rPr>
              <w:t>Lv</w:t>
            </w:r>
            <w:proofErr w:type="spellEnd"/>
            <w:r w:rsidR="0083316E" w:rsidRPr="0083316E">
              <w:rPr>
                <w:rFonts w:eastAsia="仿宋_GB2312"/>
                <w:bCs/>
                <w:sz w:val="24"/>
                <w:szCs w:val="24"/>
              </w:rPr>
              <w:t xml:space="preserve">, </w:t>
            </w:r>
            <w:proofErr w:type="spellStart"/>
            <w:r w:rsidR="0083316E" w:rsidRPr="0083316E">
              <w:rPr>
                <w:rFonts w:eastAsia="仿宋_GB2312"/>
                <w:bCs/>
                <w:sz w:val="24"/>
                <w:szCs w:val="24"/>
              </w:rPr>
              <w:t>Xiangyue</w:t>
            </w:r>
            <w:proofErr w:type="spellEnd"/>
            <w:r w:rsidR="0083316E" w:rsidRPr="0083316E">
              <w:rPr>
                <w:rFonts w:eastAsia="仿宋_GB2312"/>
                <w:bCs/>
                <w:sz w:val="24"/>
                <w:szCs w:val="24"/>
              </w:rPr>
              <w:t xml:space="preserve"> Niu, Xinyuan Lin, Shuxian Zhong, Dongmei Wang, </w:t>
            </w:r>
            <w:proofErr w:type="spellStart"/>
            <w:r w:rsidR="0083316E" w:rsidRPr="0083316E">
              <w:rPr>
                <w:rFonts w:eastAsia="仿宋_GB2312"/>
                <w:bCs/>
                <w:sz w:val="24"/>
                <w:szCs w:val="24"/>
              </w:rPr>
              <w:t>Hongjun</w:t>
            </w:r>
            <w:proofErr w:type="spellEnd"/>
            <w:r w:rsidR="0083316E" w:rsidRPr="0083316E">
              <w:rPr>
                <w:rFonts w:eastAsia="仿宋_GB2312"/>
                <w:bCs/>
                <w:sz w:val="24"/>
                <w:szCs w:val="24"/>
              </w:rPr>
              <w:t xml:space="preserve"> Lin, </w:t>
            </w:r>
            <w:proofErr w:type="spellStart"/>
            <w:r w:rsidR="0083316E" w:rsidRPr="0083316E">
              <w:rPr>
                <w:rFonts w:eastAsia="仿宋_GB2312"/>
                <w:bCs/>
                <w:sz w:val="24"/>
                <w:szCs w:val="24"/>
              </w:rPr>
              <w:t>Jianrong</w:t>
            </w:r>
            <w:proofErr w:type="spellEnd"/>
            <w:r w:rsidR="0083316E" w:rsidRPr="0083316E">
              <w:rPr>
                <w:rFonts w:eastAsia="仿宋_GB2312"/>
                <w:bCs/>
                <w:sz w:val="24"/>
                <w:szCs w:val="24"/>
              </w:rPr>
              <w:t xml:space="preserve"> Chen, Song Bai</w:t>
            </w:r>
            <w:r w:rsidR="0083316E">
              <w:rPr>
                <w:rFonts w:eastAsia="仿宋_GB2312" w:hint="eastAsia"/>
                <w:bCs/>
                <w:sz w:val="24"/>
                <w:szCs w:val="24"/>
              </w:rPr>
              <w:t xml:space="preserve">, </w:t>
            </w:r>
            <w:r w:rsidR="0083316E" w:rsidRPr="0083316E">
              <w:rPr>
                <w:rFonts w:eastAsia="仿宋_GB2312"/>
                <w:bCs/>
                <w:sz w:val="24"/>
                <w:szCs w:val="24"/>
              </w:rPr>
              <w:t>Stacking Engineering of Semiconductor Heterojunctions on Hollow Carbon Spheres for Boosting Photocatalytic CO</w:t>
            </w:r>
            <w:r w:rsidR="0083316E" w:rsidRPr="0083316E">
              <w:rPr>
                <w:rFonts w:eastAsia="仿宋_GB2312"/>
                <w:bCs/>
                <w:sz w:val="24"/>
                <w:szCs w:val="24"/>
                <w:vertAlign w:val="subscript"/>
              </w:rPr>
              <w:t>2</w:t>
            </w:r>
            <w:r w:rsidR="0083316E" w:rsidRPr="0083316E">
              <w:rPr>
                <w:rFonts w:eastAsia="仿宋_GB2312"/>
                <w:bCs/>
                <w:sz w:val="24"/>
                <w:szCs w:val="24"/>
              </w:rPr>
              <w:t xml:space="preserve"> Reduction</w:t>
            </w:r>
            <w:r w:rsidR="0083316E">
              <w:rPr>
                <w:rFonts w:eastAsia="仿宋_GB2312" w:hint="eastAsia"/>
                <w:bCs/>
                <w:sz w:val="24"/>
                <w:szCs w:val="24"/>
              </w:rPr>
              <w:t xml:space="preserve">, ACS Catalysis, </w:t>
            </w:r>
            <w:r w:rsidR="0083316E" w:rsidRPr="0083316E">
              <w:rPr>
                <w:rFonts w:eastAsia="仿宋_GB2312"/>
                <w:bCs/>
                <w:sz w:val="24"/>
                <w:szCs w:val="24"/>
              </w:rPr>
              <w:t>2022, 12</w:t>
            </w:r>
            <w:r w:rsidR="0083316E">
              <w:rPr>
                <w:rFonts w:eastAsia="仿宋_GB2312" w:hint="eastAsia"/>
                <w:bCs/>
                <w:sz w:val="24"/>
                <w:szCs w:val="24"/>
              </w:rPr>
              <w:t>(4):</w:t>
            </w:r>
            <w:r w:rsidR="0083316E" w:rsidRPr="0083316E">
              <w:rPr>
                <w:rFonts w:eastAsia="仿宋_GB2312"/>
                <w:bCs/>
                <w:sz w:val="24"/>
                <w:szCs w:val="24"/>
              </w:rPr>
              <w:t xml:space="preserve"> 2569</w:t>
            </w:r>
            <w:r w:rsidR="0083316E">
              <w:rPr>
                <w:rFonts w:eastAsia="仿宋_GB2312" w:hint="eastAsia"/>
                <w:bCs/>
                <w:sz w:val="24"/>
                <w:szCs w:val="24"/>
              </w:rPr>
              <w:t>-</w:t>
            </w:r>
            <w:r w:rsidR="0083316E" w:rsidRPr="0083316E">
              <w:rPr>
                <w:rFonts w:eastAsia="仿宋_GB2312"/>
                <w:bCs/>
                <w:sz w:val="24"/>
                <w:szCs w:val="24"/>
              </w:rPr>
              <w:t>2580</w:t>
            </w:r>
            <w:r w:rsidR="0083316E">
              <w:rPr>
                <w:rFonts w:eastAsia="仿宋_GB2312" w:hint="eastAsia"/>
                <w:bCs/>
                <w:sz w:val="24"/>
                <w:szCs w:val="24"/>
              </w:rPr>
              <w:t xml:space="preserve">. </w:t>
            </w:r>
          </w:p>
          <w:p w14:paraId="3931A785" w14:textId="11A70D30" w:rsidR="00BB60E0" w:rsidRDefault="009A331C" w:rsidP="003A397F">
            <w:pPr>
              <w:spacing w:line="440" w:lineRule="exact"/>
              <w:rPr>
                <w:rFonts w:eastAsia="仿宋_GB2312"/>
                <w:bCs/>
                <w:sz w:val="24"/>
                <w:szCs w:val="24"/>
              </w:rPr>
            </w:pPr>
            <w:r>
              <w:rPr>
                <w:rFonts w:eastAsia="仿宋_GB2312" w:hint="eastAsia"/>
                <w:bCs/>
                <w:sz w:val="24"/>
                <w:szCs w:val="24"/>
              </w:rPr>
              <w:t>3.</w:t>
            </w:r>
            <w:r w:rsidR="0083316E">
              <w:rPr>
                <w:rFonts w:eastAsia="仿宋_GB2312" w:hint="eastAsia"/>
                <w:bCs/>
                <w:sz w:val="24"/>
                <w:szCs w:val="24"/>
              </w:rPr>
              <w:t xml:space="preserve"> </w:t>
            </w:r>
            <w:r w:rsidR="00ED7077" w:rsidRPr="00ED7077">
              <w:rPr>
                <w:rFonts w:eastAsia="仿宋_GB2312"/>
                <w:bCs/>
                <w:sz w:val="24"/>
                <w:szCs w:val="24"/>
              </w:rPr>
              <w:t xml:space="preserve">Qian Liu, Shihong Wang, </w:t>
            </w:r>
            <w:proofErr w:type="spellStart"/>
            <w:r w:rsidR="00ED7077" w:rsidRPr="00ED7077">
              <w:rPr>
                <w:rFonts w:eastAsia="仿宋_GB2312"/>
                <w:bCs/>
                <w:sz w:val="24"/>
                <w:szCs w:val="24"/>
              </w:rPr>
              <w:t>Weihao</w:t>
            </w:r>
            <w:proofErr w:type="spellEnd"/>
            <w:r w:rsidR="00ED7077" w:rsidRPr="00ED7077">
              <w:rPr>
                <w:rFonts w:eastAsia="仿宋_GB2312"/>
                <w:bCs/>
                <w:sz w:val="24"/>
                <w:szCs w:val="24"/>
              </w:rPr>
              <w:t xml:space="preserve"> Mo, Yiyi Zheng, </w:t>
            </w:r>
            <w:proofErr w:type="spellStart"/>
            <w:r w:rsidR="00ED7077" w:rsidRPr="00ED7077">
              <w:rPr>
                <w:rFonts w:eastAsia="仿宋_GB2312"/>
                <w:bCs/>
                <w:sz w:val="24"/>
                <w:szCs w:val="24"/>
              </w:rPr>
              <w:t>Yanbo</w:t>
            </w:r>
            <w:proofErr w:type="spellEnd"/>
            <w:r w:rsidR="00ED7077" w:rsidRPr="00ED7077">
              <w:rPr>
                <w:rFonts w:eastAsia="仿宋_GB2312"/>
                <w:bCs/>
                <w:sz w:val="24"/>
                <w:szCs w:val="24"/>
              </w:rPr>
              <w:t xml:space="preserve"> Xu, </w:t>
            </w:r>
            <w:proofErr w:type="spellStart"/>
            <w:r w:rsidR="00ED7077" w:rsidRPr="00ED7077">
              <w:rPr>
                <w:rFonts w:eastAsia="仿宋_GB2312"/>
                <w:bCs/>
                <w:sz w:val="24"/>
                <w:szCs w:val="24"/>
              </w:rPr>
              <w:t>Guodong</w:t>
            </w:r>
            <w:proofErr w:type="spellEnd"/>
            <w:r w:rsidR="00ED7077" w:rsidRPr="00ED7077">
              <w:rPr>
                <w:rFonts w:eastAsia="仿宋_GB2312"/>
                <w:bCs/>
                <w:sz w:val="24"/>
                <w:szCs w:val="24"/>
              </w:rPr>
              <w:t xml:space="preserve"> Yang, Shuxian Zhong, Jun Ma, Dong Liu, Song Bai</w:t>
            </w:r>
            <w:r w:rsidR="00ED7077">
              <w:rPr>
                <w:rFonts w:eastAsia="仿宋_GB2312" w:hint="eastAsia"/>
                <w:bCs/>
                <w:sz w:val="24"/>
                <w:szCs w:val="24"/>
              </w:rPr>
              <w:t>,</w:t>
            </w:r>
            <w:r w:rsidR="00ED7077" w:rsidRPr="00ED7077">
              <w:rPr>
                <w:rFonts w:eastAsia="仿宋_GB2312"/>
                <w:bCs/>
                <w:sz w:val="24"/>
                <w:szCs w:val="24"/>
              </w:rPr>
              <w:t xml:space="preserve"> Emerging Stacked Photocatalyst Design Enables Spatially Separated </w:t>
            </w:r>
            <w:proofErr w:type="gramStart"/>
            <w:r w:rsidR="00ED7077" w:rsidRPr="00ED7077">
              <w:rPr>
                <w:rFonts w:eastAsia="仿宋_GB2312"/>
                <w:bCs/>
                <w:sz w:val="24"/>
                <w:szCs w:val="24"/>
              </w:rPr>
              <w:t>Ni(</w:t>
            </w:r>
            <w:proofErr w:type="gramEnd"/>
            <w:r w:rsidR="00ED7077" w:rsidRPr="00ED7077">
              <w:rPr>
                <w:rFonts w:eastAsia="仿宋_GB2312"/>
                <w:bCs/>
                <w:sz w:val="24"/>
                <w:szCs w:val="24"/>
              </w:rPr>
              <w:t>OH)</w:t>
            </w:r>
            <w:r w:rsidR="00ED7077" w:rsidRPr="00ED7077">
              <w:rPr>
                <w:rFonts w:eastAsia="仿宋_GB2312"/>
                <w:bCs/>
                <w:sz w:val="24"/>
                <w:szCs w:val="24"/>
                <w:vertAlign w:val="subscript"/>
              </w:rPr>
              <w:t>2</w:t>
            </w:r>
            <w:r w:rsidR="00ED7077" w:rsidRPr="00ED7077">
              <w:rPr>
                <w:rFonts w:eastAsia="仿宋_GB2312"/>
                <w:bCs/>
                <w:sz w:val="24"/>
                <w:szCs w:val="24"/>
              </w:rPr>
              <w:t xml:space="preserve"> Redox Cocatalysts for Overall CO</w:t>
            </w:r>
            <w:r w:rsidR="00ED7077" w:rsidRPr="00ED7077">
              <w:rPr>
                <w:rFonts w:eastAsia="仿宋_GB2312"/>
                <w:bCs/>
                <w:sz w:val="24"/>
                <w:szCs w:val="24"/>
                <w:vertAlign w:val="subscript"/>
              </w:rPr>
              <w:t>2</w:t>
            </w:r>
            <w:r w:rsidR="00ED7077" w:rsidRPr="00ED7077">
              <w:rPr>
                <w:rFonts w:eastAsia="仿宋_GB2312"/>
                <w:bCs/>
                <w:sz w:val="24"/>
                <w:szCs w:val="24"/>
              </w:rPr>
              <w:t xml:space="preserve"> Reduction and H</w:t>
            </w:r>
            <w:r w:rsidR="00ED7077" w:rsidRPr="00ED7077">
              <w:rPr>
                <w:rFonts w:eastAsia="仿宋_GB2312"/>
                <w:bCs/>
                <w:sz w:val="24"/>
                <w:szCs w:val="24"/>
                <w:vertAlign w:val="subscript"/>
              </w:rPr>
              <w:t>2</w:t>
            </w:r>
            <w:r w:rsidR="00ED7077" w:rsidRPr="00ED7077">
              <w:rPr>
                <w:rFonts w:eastAsia="仿宋_GB2312"/>
                <w:bCs/>
                <w:sz w:val="24"/>
                <w:szCs w:val="24"/>
              </w:rPr>
              <w:t>O Oxidation</w:t>
            </w:r>
            <w:r w:rsidR="00ED7077">
              <w:rPr>
                <w:rFonts w:eastAsia="仿宋_GB2312" w:hint="eastAsia"/>
                <w:bCs/>
                <w:sz w:val="24"/>
                <w:szCs w:val="24"/>
              </w:rPr>
              <w:t xml:space="preserve">, </w:t>
            </w:r>
            <w:r w:rsidR="00ED7077" w:rsidRPr="00ED7077">
              <w:rPr>
                <w:rFonts w:eastAsia="仿宋_GB2312"/>
                <w:bCs/>
                <w:sz w:val="24"/>
                <w:szCs w:val="24"/>
              </w:rPr>
              <w:t>Small</w:t>
            </w:r>
            <w:r w:rsidR="00ED7077">
              <w:rPr>
                <w:rFonts w:eastAsia="仿宋_GB2312" w:hint="eastAsia"/>
                <w:bCs/>
                <w:sz w:val="24"/>
                <w:szCs w:val="24"/>
              </w:rPr>
              <w:t>,</w:t>
            </w:r>
            <w:r w:rsidR="00ED7077" w:rsidRPr="00ED7077">
              <w:rPr>
                <w:rFonts w:eastAsia="仿宋_GB2312"/>
                <w:bCs/>
                <w:sz w:val="24"/>
                <w:szCs w:val="24"/>
              </w:rPr>
              <w:t xml:space="preserve"> 2022, 18</w:t>
            </w:r>
            <w:r w:rsidR="00ED7077" w:rsidRPr="00ED7077">
              <w:rPr>
                <w:rFonts w:eastAsia="仿宋_GB2312" w:hint="eastAsia"/>
                <w:bCs/>
                <w:sz w:val="24"/>
                <w:szCs w:val="24"/>
              </w:rPr>
              <w:t>(</w:t>
            </w:r>
            <w:r w:rsidR="00ED7077">
              <w:rPr>
                <w:rFonts w:eastAsia="仿宋_GB2312" w:hint="eastAsia"/>
                <w:bCs/>
                <w:sz w:val="24"/>
                <w:szCs w:val="24"/>
              </w:rPr>
              <w:t>9</w:t>
            </w:r>
            <w:r w:rsidR="00ED7077" w:rsidRPr="00ED7077">
              <w:rPr>
                <w:rFonts w:eastAsia="仿宋_GB2312" w:hint="eastAsia"/>
                <w:bCs/>
                <w:sz w:val="24"/>
                <w:szCs w:val="24"/>
              </w:rPr>
              <w:t>):</w:t>
            </w:r>
            <w:r w:rsidR="00ED7077">
              <w:rPr>
                <w:rFonts w:eastAsia="仿宋_GB2312" w:hint="eastAsia"/>
                <w:bCs/>
                <w:sz w:val="24"/>
                <w:szCs w:val="24"/>
              </w:rPr>
              <w:t xml:space="preserve"> </w:t>
            </w:r>
            <w:r w:rsidR="00ED7077" w:rsidRPr="00ED7077">
              <w:rPr>
                <w:rFonts w:eastAsia="仿宋_GB2312"/>
                <w:bCs/>
                <w:sz w:val="24"/>
                <w:szCs w:val="24"/>
              </w:rPr>
              <w:t>2104681</w:t>
            </w:r>
            <w:r w:rsidR="00ED7077">
              <w:rPr>
                <w:rFonts w:eastAsia="仿宋_GB2312" w:hint="eastAsia"/>
                <w:bCs/>
                <w:sz w:val="24"/>
                <w:szCs w:val="24"/>
              </w:rPr>
              <w:t>.</w:t>
            </w:r>
          </w:p>
          <w:p w14:paraId="4B934E31" w14:textId="34E75E15" w:rsidR="00ED7077" w:rsidRPr="00ED7077" w:rsidRDefault="00ED7077" w:rsidP="003A397F">
            <w:pPr>
              <w:spacing w:line="440" w:lineRule="exact"/>
              <w:rPr>
                <w:rFonts w:eastAsia="仿宋_GB2312"/>
                <w:bCs/>
                <w:sz w:val="24"/>
                <w:szCs w:val="24"/>
              </w:rPr>
            </w:pPr>
            <w:r>
              <w:rPr>
                <w:rFonts w:eastAsia="仿宋_GB2312" w:hint="eastAsia"/>
                <w:bCs/>
                <w:sz w:val="24"/>
                <w:szCs w:val="24"/>
              </w:rPr>
              <w:t xml:space="preserve">4. </w:t>
            </w:r>
            <w:r w:rsidRPr="00ED7077">
              <w:rPr>
                <w:rFonts w:eastAsia="仿宋_GB2312"/>
                <w:bCs/>
                <w:sz w:val="24"/>
                <w:szCs w:val="24"/>
              </w:rPr>
              <w:t xml:space="preserve">Shihong Wang, Yan Zhang, Yiyi Zheng, </w:t>
            </w:r>
            <w:proofErr w:type="spellStart"/>
            <w:r w:rsidRPr="00ED7077">
              <w:rPr>
                <w:rFonts w:eastAsia="仿宋_GB2312"/>
                <w:bCs/>
                <w:sz w:val="24"/>
                <w:szCs w:val="24"/>
              </w:rPr>
              <w:t>Yanbo</w:t>
            </w:r>
            <w:proofErr w:type="spellEnd"/>
            <w:r w:rsidRPr="00ED7077">
              <w:rPr>
                <w:rFonts w:eastAsia="仿宋_GB2312"/>
                <w:bCs/>
                <w:sz w:val="24"/>
                <w:szCs w:val="24"/>
              </w:rPr>
              <w:t xml:space="preserve"> Xu, </w:t>
            </w:r>
            <w:proofErr w:type="spellStart"/>
            <w:r w:rsidRPr="00ED7077">
              <w:rPr>
                <w:rFonts w:eastAsia="仿宋_GB2312"/>
                <w:bCs/>
                <w:sz w:val="24"/>
                <w:szCs w:val="24"/>
              </w:rPr>
              <w:t>Guodong</w:t>
            </w:r>
            <w:proofErr w:type="spellEnd"/>
            <w:r w:rsidRPr="00ED7077">
              <w:rPr>
                <w:rFonts w:eastAsia="仿宋_GB2312"/>
                <w:bCs/>
                <w:sz w:val="24"/>
                <w:szCs w:val="24"/>
              </w:rPr>
              <w:t xml:space="preserve"> Yang, Shuxian Zhong, Yuling Zhao, Song Bai</w:t>
            </w:r>
            <w:r>
              <w:rPr>
                <w:rFonts w:eastAsia="仿宋_GB2312" w:hint="eastAsia"/>
                <w:bCs/>
                <w:sz w:val="24"/>
                <w:szCs w:val="24"/>
              </w:rPr>
              <w:t xml:space="preserve">, </w:t>
            </w:r>
            <w:r w:rsidRPr="00ED7077">
              <w:rPr>
                <w:rFonts w:eastAsia="仿宋_GB2312"/>
                <w:bCs/>
                <w:sz w:val="24"/>
                <w:szCs w:val="24"/>
              </w:rPr>
              <w:t>Plasmonic Metal Mediated Charge Transfer in Stacked Core–Shell Semiconductor Heterojunction for Significantly Enhanced CO</w:t>
            </w:r>
            <w:r w:rsidRPr="00AE7473">
              <w:rPr>
                <w:rFonts w:eastAsia="仿宋_GB2312"/>
                <w:bCs/>
                <w:sz w:val="24"/>
                <w:szCs w:val="24"/>
                <w:vertAlign w:val="subscript"/>
              </w:rPr>
              <w:t>2</w:t>
            </w:r>
            <w:r w:rsidRPr="00ED7077">
              <w:rPr>
                <w:rFonts w:eastAsia="仿宋_GB2312"/>
                <w:bCs/>
                <w:sz w:val="24"/>
                <w:szCs w:val="24"/>
              </w:rPr>
              <w:t xml:space="preserve"> Photoreduction</w:t>
            </w:r>
            <w:r w:rsidR="00AE7473">
              <w:rPr>
                <w:rFonts w:eastAsia="仿宋_GB2312" w:hint="eastAsia"/>
                <w:bCs/>
                <w:sz w:val="24"/>
                <w:szCs w:val="24"/>
              </w:rPr>
              <w:t xml:space="preserve">, </w:t>
            </w:r>
            <w:r w:rsidR="00AE7473" w:rsidRPr="00AE7473">
              <w:rPr>
                <w:rFonts w:eastAsia="仿宋_GB2312"/>
                <w:bCs/>
                <w:sz w:val="24"/>
                <w:szCs w:val="24"/>
              </w:rPr>
              <w:t>Small</w:t>
            </w:r>
            <w:r w:rsidR="00AE7473">
              <w:rPr>
                <w:rFonts w:eastAsia="仿宋_GB2312" w:hint="eastAsia"/>
                <w:bCs/>
                <w:sz w:val="24"/>
                <w:szCs w:val="24"/>
              </w:rPr>
              <w:t>,</w:t>
            </w:r>
            <w:r w:rsidR="00AE7473" w:rsidRPr="00AE7473">
              <w:rPr>
                <w:rFonts w:eastAsia="仿宋_GB2312"/>
                <w:bCs/>
                <w:sz w:val="24"/>
                <w:szCs w:val="24"/>
              </w:rPr>
              <w:t xml:space="preserve"> 2023, 19</w:t>
            </w:r>
            <w:r w:rsidR="00AE7473">
              <w:rPr>
                <w:rFonts w:eastAsia="仿宋_GB2312" w:hint="eastAsia"/>
                <w:bCs/>
                <w:sz w:val="24"/>
                <w:szCs w:val="24"/>
              </w:rPr>
              <w:t>(2):</w:t>
            </w:r>
            <w:r w:rsidR="00AE7473" w:rsidRPr="00AE7473">
              <w:rPr>
                <w:rFonts w:eastAsia="仿宋_GB2312"/>
                <w:bCs/>
                <w:sz w:val="24"/>
                <w:szCs w:val="24"/>
              </w:rPr>
              <w:t xml:space="preserve"> 2204774</w:t>
            </w:r>
            <w:r w:rsidR="00AE7473">
              <w:rPr>
                <w:rFonts w:eastAsia="仿宋_GB2312" w:hint="eastAsia"/>
                <w:bCs/>
                <w:sz w:val="24"/>
                <w:szCs w:val="24"/>
              </w:rPr>
              <w:t>.</w:t>
            </w:r>
          </w:p>
          <w:p w14:paraId="3D253EF6" w14:textId="77777777" w:rsidR="00BB60E0" w:rsidRDefault="00AE7473" w:rsidP="003A397F">
            <w:pPr>
              <w:spacing w:line="440" w:lineRule="exact"/>
              <w:rPr>
                <w:rFonts w:eastAsia="仿宋_GB2312"/>
                <w:bCs/>
                <w:sz w:val="24"/>
                <w:szCs w:val="24"/>
              </w:rPr>
            </w:pPr>
            <w:r>
              <w:rPr>
                <w:rFonts w:eastAsia="仿宋_GB2312" w:hint="eastAsia"/>
                <w:bCs/>
                <w:sz w:val="24"/>
                <w:szCs w:val="24"/>
              </w:rPr>
              <w:t xml:space="preserve">5. </w:t>
            </w:r>
            <w:r w:rsidR="009E2613" w:rsidRPr="009E2613">
              <w:rPr>
                <w:rFonts w:eastAsia="仿宋_GB2312"/>
                <w:bCs/>
                <w:sz w:val="24"/>
                <w:szCs w:val="24"/>
              </w:rPr>
              <w:t xml:space="preserve">Wenjie Yin, </w:t>
            </w:r>
            <w:proofErr w:type="spellStart"/>
            <w:r w:rsidR="009E2613" w:rsidRPr="009E2613">
              <w:rPr>
                <w:rFonts w:eastAsia="仿宋_GB2312"/>
                <w:bCs/>
                <w:sz w:val="24"/>
                <w:szCs w:val="24"/>
              </w:rPr>
              <w:t>Lijie</w:t>
            </w:r>
            <w:proofErr w:type="spellEnd"/>
            <w:r w:rsidR="009E2613" w:rsidRPr="009E2613">
              <w:rPr>
                <w:rFonts w:eastAsia="仿宋_GB2312"/>
                <w:bCs/>
                <w:sz w:val="24"/>
                <w:szCs w:val="24"/>
              </w:rPr>
              <w:t xml:space="preserve"> Bai, Yuzhen Zhu, Shuxian Zhong,</w:t>
            </w:r>
            <w:r w:rsidR="009E2613">
              <w:rPr>
                <w:rFonts w:eastAsia="仿宋_GB2312" w:hint="eastAsia"/>
                <w:bCs/>
                <w:sz w:val="24"/>
                <w:szCs w:val="24"/>
              </w:rPr>
              <w:t xml:space="preserve"> </w:t>
            </w:r>
            <w:proofErr w:type="spellStart"/>
            <w:r w:rsidR="009E2613" w:rsidRPr="009E2613">
              <w:rPr>
                <w:rFonts w:eastAsia="仿宋_GB2312"/>
                <w:bCs/>
                <w:sz w:val="24"/>
                <w:szCs w:val="24"/>
              </w:rPr>
              <w:t>Leihong</w:t>
            </w:r>
            <w:proofErr w:type="spellEnd"/>
            <w:r w:rsidR="009E2613" w:rsidRPr="009E2613">
              <w:rPr>
                <w:rFonts w:eastAsia="仿宋_GB2312"/>
                <w:bCs/>
                <w:sz w:val="24"/>
                <w:szCs w:val="24"/>
              </w:rPr>
              <w:t xml:space="preserve"> Zhao, </w:t>
            </w:r>
            <w:proofErr w:type="spellStart"/>
            <w:r w:rsidR="009E2613" w:rsidRPr="009E2613">
              <w:rPr>
                <w:rFonts w:eastAsia="仿宋_GB2312"/>
                <w:bCs/>
                <w:sz w:val="24"/>
                <w:szCs w:val="24"/>
              </w:rPr>
              <w:t>Zhengquan</w:t>
            </w:r>
            <w:proofErr w:type="spellEnd"/>
            <w:r w:rsidR="009E2613" w:rsidRPr="009E2613">
              <w:rPr>
                <w:rFonts w:eastAsia="仿宋_GB2312"/>
                <w:bCs/>
                <w:sz w:val="24"/>
                <w:szCs w:val="24"/>
              </w:rPr>
              <w:t xml:space="preserve"> Li, Song Bai</w:t>
            </w:r>
            <w:r w:rsidR="009E2613">
              <w:rPr>
                <w:rFonts w:eastAsia="仿宋_GB2312" w:hint="eastAsia"/>
                <w:bCs/>
                <w:sz w:val="24"/>
                <w:szCs w:val="24"/>
              </w:rPr>
              <w:t xml:space="preserve">, </w:t>
            </w:r>
            <w:r w:rsidR="009E2613" w:rsidRPr="009E2613">
              <w:rPr>
                <w:rFonts w:eastAsia="仿宋_GB2312"/>
                <w:bCs/>
                <w:sz w:val="24"/>
                <w:szCs w:val="24"/>
              </w:rPr>
              <w:t>Embedding Metal in the Interface of a p</w:t>
            </w:r>
            <w:r w:rsidR="009E2613" w:rsidRPr="009E2613">
              <w:rPr>
                <w:rFonts w:eastAsia="仿宋_GB2312"/>
                <w:bCs/>
                <w:sz w:val="24"/>
                <w:szCs w:val="24"/>
              </w:rPr>
              <w:noBreakHyphen/>
              <w:t xml:space="preserve">n Heterojunction with a Stack Design for </w:t>
            </w:r>
            <w:r w:rsidR="009E2613" w:rsidRPr="009E2613">
              <w:rPr>
                <w:rFonts w:eastAsia="仿宋_GB2312"/>
                <w:bCs/>
                <w:sz w:val="24"/>
                <w:szCs w:val="24"/>
              </w:rPr>
              <w:lastRenderedPageBreak/>
              <w:t>Superior Z</w:t>
            </w:r>
            <w:r w:rsidR="009E2613" w:rsidRPr="009E2613">
              <w:rPr>
                <w:rFonts w:eastAsia="仿宋_GB2312"/>
                <w:bCs/>
                <w:sz w:val="24"/>
                <w:szCs w:val="24"/>
              </w:rPr>
              <w:noBreakHyphen/>
              <w:t>Scheme Photocatalytic Hydrogen Evolution</w:t>
            </w:r>
            <w:r w:rsidR="009E2613">
              <w:rPr>
                <w:rFonts w:eastAsia="仿宋_GB2312" w:hint="eastAsia"/>
                <w:bCs/>
                <w:sz w:val="24"/>
                <w:szCs w:val="24"/>
              </w:rPr>
              <w:t>,</w:t>
            </w:r>
            <w:r w:rsidR="009E2613" w:rsidRPr="009E2613">
              <w:rPr>
                <w:rFonts w:eastAsia="仿宋_GB2312" w:hint="eastAsia"/>
                <w:bCs/>
                <w:sz w:val="24"/>
                <w:szCs w:val="24"/>
              </w:rPr>
              <w:t xml:space="preserve"> ACS Applied Materials &amp; Interfaces</w:t>
            </w:r>
            <w:r w:rsidR="009E2613">
              <w:rPr>
                <w:rFonts w:eastAsia="仿宋_GB2312" w:hint="eastAsia"/>
                <w:bCs/>
                <w:sz w:val="24"/>
                <w:szCs w:val="24"/>
              </w:rPr>
              <w:t xml:space="preserve">, </w:t>
            </w:r>
            <w:r w:rsidR="009E2613" w:rsidRPr="009E2613">
              <w:rPr>
                <w:rFonts w:eastAsia="仿宋_GB2312"/>
                <w:bCs/>
                <w:sz w:val="24"/>
                <w:szCs w:val="24"/>
              </w:rPr>
              <w:t>2016, 8</w:t>
            </w:r>
            <w:r w:rsidR="009E2613">
              <w:rPr>
                <w:rFonts w:eastAsia="仿宋_GB2312" w:hint="eastAsia"/>
                <w:bCs/>
                <w:sz w:val="24"/>
                <w:szCs w:val="24"/>
              </w:rPr>
              <w:t>(35):</w:t>
            </w:r>
            <w:r w:rsidR="009E2613" w:rsidRPr="009E2613">
              <w:rPr>
                <w:rFonts w:eastAsia="仿宋_GB2312"/>
                <w:bCs/>
                <w:sz w:val="24"/>
                <w:szCs w:val="24"/>
              </w:rPr>
              <w:t xml:space="preserve"> 23133</w:t>
            </w:r>
            <w:r w:rsidR="009E2613">
              <w:rPr>
                <w:rFonts w:eastAsia="仿宋_GB2312" w:hint="eastAsia"/>
                <w:bCs/>
                <w:sz w:val="24"/>
                <w:szCs w:val="24"/>
              </w:rPr>
              <w:t>-</w:t>
            </w:r>
            <w:r w:rsidR="009E2613" w:rsidRPr="009E2613">
              <w:rPr>
                <w:rFonts w:eastAsia="仿宋_GB2312"/>
                <w:bCs/>
                <w:sz w:val="24"/>
                <w:szCs w:val="24"/>
              </w:rPr>
              <w:t>23142</w:t>
            </w:r>
            <w:r w:rsidR="009E2613">
              <w:rPr>
                <w:rFonts w:eastAsia="仿宋_GB2312" w:hint="eastAsia"/>
                <w:bCs/>
                <w:sz w:val="24"/>
                <w:szCs w:val="24"/>
              </w:rPr>
              <w:t>.</w:t>
            </w:r>
          </w:p>
          <w:p w14:paraId="54C5BC37" w14:textId="55A50E0E" w:rsidR="009E2613" w:rsidRDefault="009E2613" w:rsidP="003A397F">
            <w:pPr>
              <w:spacing w:line="440" w:lineRule="exact"/>
              <w:rPr>
                <w:rFonts w:eastAsia="仿宋_GB2312"/>
                <w:bCs/>
                <w:sz w:val="24"/>
                <w:szCs w:val="24"/>
              </w:rPr>
            </w:pPr>
            <w:r>
              <w:rPr>
                <w:rFonts w:eastAsia="仿宋_GB2312" w:hint="eastAsia"/>
                <w:bCs/>
                <w:sz w:val="24"/>
                <w:szCs w:val="24"/>
              </w:rPr>
              <w:t xml:space="preserve">6. </w:t>
            </w:r>
            <w:proofErr w:type="spellStart"/>
            <w:r w:rsidRPr="009E2613">
              <w:rPr>
                <w:rFonts w:eastAsia="仿宋_GB2312"/>
                <w:bCs/>
                <w:sz w:val="24"/>
                <w:szCs w:val="24"/>
              </w:rPr>
              <w:t>Weihao</w:t>
            </w:r>
            <w:proofErr w:type="spellEnd"/>
            <w:r w:rsidRPr="009E2613">
              <w:rPr>
                <w:rFonts w:eastAsia="仿宋_GB2312"/>
                <w:bCs/>
                <w:sz w:val="24"/>
                <w:szCs w:val="24"/>
              </w:rPr>
              <w:t xml:space="preserve"> Mo, </w:t>
            </w:r>
            <w:proofErr w:type="spellStart"/>
            <w:r w:rsidRPr="009E2613">
              <w:rPr>
                <w:rFonts w:eastAsia="仿宋_GB2312"/>
                <w:bCs/>
                <w:sz w:val="24"/>
                <w:szCs w:val="24"/>
              </w:rPr>
              <w:t>Zhixin</w:t>
            </w:r>
            <w:proofErr w:type="spellEnd"/>
            <w:r w:rsidRPr="009E2613">
              <w:rPr>
                <w:rFonts w:eastAsia="仿宋_GB2312"/>
                <w:bCs/>
                <w:sz w:val="24"/>
                <w:szCs w:val="24"/>
              </w:rPr>
              <w:t xml:space="preserve"> Fan, Shuxian Zhong, Wenbin Chen, </w:t>
            </w:r>
            <w:proofErr w:type="spellStart"/>
            <w:r w:rsidRPr="009E2613">
              <w:rPr>
                <w:rFonts w:eastAsia="仿宋_GB2312"/>
                <w:bCs/>
                <w:sz w:val="24"/>
                <w:szCs w:val="24"/>
              </w:rPr>
              <w:t>Lingxuan</w:t>
            </w:r>
            <w:proofErr w:type="spellEnd"/>
            <w:r w:rsidRPr="009E2613">
              <w:rPr>
                <w:rFonts w:eastAsia="仿宋_GB2312"/>
                <w:bCs/>
                <w:sz w:val="24"/>
                <w:szCs w:val="24"/>
              </w:rPr>
              <w:t xml:space="preserve"> Hu, Hao Zhou, Wei Zhao, </w:t>
            </w:r>
            <w:proofErr w:type="spellStart"/>
            <w:r w:rsidRPr="009E2613">
              <w:rPr>
                <w:rFonts w:eastAsia="仿宋_GB2312"/>
                <w:bCs/>
                <w:sz w:val="24"/>
                <w:szCs w:val="24"/>
              </w:rPr>
              <w:t>Hongjun</w:t>
            </w:r>
            <w:proofErr w:type="spellEnd"/>
            <w:r w:rsidRPr="009E2613">
              <w:rPr>
                <w:rFonts w:eastAsia="仿宋_GB2312"/>
                <w:bCs/>
                <w:sz w:val="24"/>
                <w:szCs w:val="24"/>
              </w:rPr>
              <w:t xml:space="preserve"> Lin, Jing Ge, </w:t>
            </w:r>
            <w:proofErr w:type="spellStart"/>
            <w:r w:rsidRPr="009E2613">
              <w:rPr>
                <w:rFonts w:eastAsia="仿宋_GB2312"/>
                <w:bCs/>
                <w:sz w:val="24"/>
                <w:szCs w:val="24"/>
              </w:rPr>
              <w:t>Jianrong</w:t>
            </w:r>
            <w:proofErr w:type="spellEnd"/>
            <w:r w:rsidRPr="009E2613">
              <w:rPr>
                <w:rFonts w:eastAsia="仿宋_GB2312"/>
                <w:bCs/>
                <w:sz w:val="24"/>
                <w:szCs w:val="24"/>
              </w:rPr>
              <w:t xml:space="preserve"> Chen, Song Bai</w:t>
            </w:r>
            <w:r>
              <w:rPr>
                <w:rFonts w:eastAsia="仿宋_GB2312" w:hint="eastAsia"/>
                <w:bCs/>
                <w:sz w:val="24"/>
                <w:szCs w:val="24"/>
              </w:rPr>
              <w:t xml:space="preserve">, </w:t>
            </w:r>
            <w:r w:rsidRPr="009E2613">
              <w:rPr>
                <w:rFonts w:eastAsia="仿宋_GB2312"/>
                <w:bCs/>
                <w:sz w:val="24"/>
                <w:szCs w:val="24"/>
              </w:rPr>
              <w:t>Embedding Plasmonic Metal into Heterointerface of MOFs-Encapsulated Semiconductor Hollow Architecture for Boosting CO</w:t>
            </w:r>
            <w:r w:rsidRPr="009E2613">
              <w:rPr>
                <w:rFonts w:eastAsia="仿宋_GB2312"/>
                <w:bCs/>
                <w:sz w:val="24"/>
                <w:szCs w:val="24"/>
                <w:vertAlign w:val="subscript"/>
              </w:rPr>
              <w:t>2</w:t>
            </w:r>
            <w:r w:rsidRPr="009E2613">
              <w:rPr>
                <w:rFonts w:eastAsia="仿宋_GB2312"/>
                <w:bCs/>
                <w:sz w:val="24"/>
                <w:szCs w:val="24"/>
              </w:rPr>
              <w:t xml:space="preserve"> Photoreduction</w:t>
            </w:r>
            <w:r>
              <w:rPr>
                <w:rFonts w:eastAsia="仿宋_GB2312" w:hint="eastAsia"/>
                <w:bCs/>
                <w:sz w:val="24"/>
                <w:szCs w:val="24"/>
              </w:rPr>
              <w:t xml:space="preserve">, </w:t>
            </w:r>
            <w:r w:rsidRPr="009E2613">
              <w:rPr>
                <w:rFonts w:eastAsia="仿宋_GB2312"/>
                <w:bCs/>
                <w:sz w:val="24"/>
                <w:szCs w:val="24"/>
              </w:rPr>
              <w:t>Small</w:t>
            </w:r>
            <w:r w:rsidR="00B415F1">
              <w:rPr>
                <w:rFonts w:eastAsia="仿宋_GB2312" w:hint="eastAsia"/>
                <w:bCs/>
                <w:sz w:val="24"/>
                <w:szCs w:val="24"/>
              </w:rPr>
              <w:t>,</w:t>
            </w:r>
            <w:r w:rsidRPr="009E2613">
              <w:rPr>
                <w:rFonts w:eastAsia="仿宋_GB2312"/>
                <w:bCs/>
                <w:sz w:val="24"/>
                <w:szCs w:val="24"/>
              </w:rPr>
              <w:t xml:space="preserve"> 2023</w:t>
            </w:r>
            <w:r w:rsidR="00B415F1">
              <w:rPr>
                <w:rFonts w:eastAsia="仿宋_GB2312" w:hint="eastAsia"/>
                <w:bCs/>
                <w:sz w:val="24"/>
                <w:szCs w:val="24"/>
              </w:rPr>
              <w:t xml:space="preserve">, </w:t>
            </w:r>
            <w:r w:rsidRPr="009E2613">
              <w:rPr>
                <w:rFonts w:eastAsia="仿宋_GB2312"/>
                <w:bCs/>
                <w:sz w:val="24"/>
                <w:szCs w:val="24"/>
              </w:rPr>
              <w:t>19</w:t>
            </w:r>
            <w:r w:rsidR="00B415F1" w:rsidRPr="00B415F1">
              <w:rPr>
                <w:rFonts w:eastAsia="仿宋_GB2312" w:hint="eastAsia"/>
                <w:bCs/>
                <w:sz w:val="24"/>
                <w:szCs w:val="24"/>
              </w:rPr>
              <w:t>(</w:t>
            </w:r>
            <w:r w:rsidR="00B415F1">
              <w:rPr>
                <w:rFonts w:eastAsia="仿宋_GB2312" w:hint="eastAsia"/>
                <w:bCs/>
                <w:sz w:val="24"/>
                <w:szCs w:val="24"/>
              </w:rPr>
              <w:t>17</w:t>
            </w:r>
            <w:r w:rsidR="00B415F1" w:rsidRPr="00B415F1">
              <w:rPr>
                <w:rFonts w:eastAsia="仿宋_GB2312" w:hint="eastAsia"/>
                <w:bCs/>
                <w:sz w:val="24"/>
                <w:szCs w:val="24"/>
              </w:rPr>
              <w:t>):</w:t>
            </w:r>
            <w:r w:rsidRPr="009E2613">
              <w:rPr>
                <w:rFonts w:eastAsia="仿宋_GB2312"/>
                <w:bCs/>
                <w:sz w:val="24"/>
                <w:szCs w:val="24"/>
              </w:rPr>
              <w:t xml:space="preserve"> 2207705</w:t>
            </w:r>
            <w:r>
              <w:rPr>
                <w:rFonts w:eastAsia="仿宋_GB2312" w:hint="eastAsia"/>
                <w:bCs/>
                <w:sz w:val="24"/>
                <w:szCs w:val="24"/>
              </w:rPr>
              <w:t>.</w:t>
            </w:r>
          </w:p>
          <w:p w14:paraId="36DC56B7" w14:textId="151A4430" w:rsidR="00B415F1" w:rsidRDefault="00B415F1" w:rsidP="003A397F">
            <w:pPr>
              <w:spacing w:line="440" w:lineRule="exact"/>
              <w:rPr>
                <w:rFonts w:eastAsia="仿宋_GB2312"/>
                <w:bCs/>
                <w:sz w:val="24"/>
                <w:szCs w:val="24"/>
              </w:rPr>
            </w:pPr>
            <w:r>
              <w:rPr>
                <w:rFonts w:eastAsia="仿宋_GB2312" w:hint="eastAsia"/>
                <w:bCs/>
                <w:sz w:val="24"/>
                <w:szCs w:val="24"/>
              </w:rPr>
              <w:t xml:space="preserve">7. </w:t>
            </w:r>
            <w:r w:rsidR="00EC0E20" w:rsidRPr="00EC0E20">
              <w:rPr>
                <w:rFonts w:eastAsia="仿宋_GB2312" w:hint="eastAsia"/>
                <w:bCs/>
                <w:sz w:val="24"/>
                <w:szCs w:val="24"/>
              </w:rPr>
              <w:t xml:space="preserve">Song Bai, Li Yang, </w:t>
            </w:r>
            <w:proofErr w:type="spellStart"/>
            <w:r w:rsidR="00EC0E20" w:rsidRPr="00EC0E20">
              <w:rPr>
                <w:rFonts w:eastAsia="仿宋_GB2312" w:hint="eastAsia"/>
                <w:bCs/>
                <w:sz w:val="24"/>
                <w:szCs w:val="24"/>
              </w:rPr>
              <w:t>Chunlei</w:t>
            </w:r>
            <w:proofErr w:type="spellEnd"/>
            <w:r w:rsidR="00EC0E20" w:rsidRPr="00EC0E20">
              <w:rPr>
                <w:rFonts w:eastAsia="仿宋_GB2312" w:hint="eastAsia"/>
                <w:bCs/>
                <w:sz w:val="24"/>
                <w:szCs w:val="24"/>
              </w:rPr>
              <w:t xml:space="preserve"> Wang, Yue Lin, </w:t>
            </w:r>
            <w:proofErr w:type="spellStart"/>
            <w:r w:rsidR="00EC0E20" w:rsidRPr="00EC0E20">
              <w:rPr>
                <w:rFonts w:eastAsia="仿宋_GB2312" w:hint="eastAsia"/>
                <w:bCs/>
                <w:sz w:val="24"/>
                <w:szCs w:val="24"/>
              </w:rPr>
              <w:t>Junling</w:t>
            </w:r>
            <w:proofErr w:type="spellEnd"/>
            <w:r w:rsidR="00EC0E20" w:rsidRPr="00EC0E20">
              <w:rPr>
                <w:rFonts w:eastAsia="仿宋_GB2312" w:hint="eastAsia"/>
                <w:bCs/>
                <w:sz w:val="24"/>
                <w:szCs w:val="24"/>
              </w:rPr>
              <w:t xml:space="preserve"> Lu, Jun Jiang, Yujie Xiong</w:t>
            </w:r>
            <w:r w:rsidR="00EC0E20">
              <w:rPr>
                <w:rFonts w:eastAsia="仿宋_GB2312" w:hint="eastAsia"/>
                <w:bCs/>
                <w:sz w:val="24"/>
                <w:szCs w:val="24"/>
              </w:rPr>
              <w:t xml:space="preserve">, </w:t>
            </w:r>
            <w:r w:rsidR="00EC0E20" w:rsidRPr="00EC0E20">
              <w:rPr>
                <w:rFonts w:eastAsia="仿宋_GB2312"/>
                <w:bCs/>
                <w:sz w:val="24"/>
                <w:szCs w:val="24"/>
              </w:rPr>
              <w:t>Boosting Photocatalytic Water Splitting: Interfacial Charge Polarization in Atomically Controlled Core–Shell Cocatalysts</w:t>
            </w:r>
            <w:r w:rsidR="00EC0E20">
              <w:rPr>
                <w:rFonts w:eastAsia="仿宋_GB2312" w:hint="eastAsia"/>
                <w:bCs/>
                <w:sz w:val="24"/>
                <w:szCs w:val="24"/>
              </w:rPr>
              <w:t>,</w:t>
            </w:r>
            <w:r w:rsidR="00EC0E20" w:rsidRPr="00EC0E20">
              <w:rPr>
                <w:rFonts w:ascii="Arial" w:hAnsi="Arial" w:cs="Arial"/>
                <w:color w:val="F73131"/>
                <w:sz w:val="20"/>
                <w:shd w:val="clear" w:color="auto" w:fill="FFFFFF"/>
              </w:rPr>
              <w:t xml:space="preserve"> </w:t>
            </w:r>
            <w:proofErr w:type="spellStart"/>
            <w:r w:rsidR="00EC0E20" w:rsidRPr="00EC0E20">
              <w:rPr>
                <w:rFonts w:eastAsia="仿宋_GB2312"/>
                <w:bCs/>
                <w:sz w:val="24"/>
                <w:szCs w:val="24"/>
              </w:rPr>
              <w:t>Angewandte</w:t>
            </w:r>
            <w:proofErr w:type="spellEnd"/>
            <w:r w:rsidR="00EC0E20" w:rsidRPr="00EC0E20">
              <w:rPr>
                <w:rFonts w:eastAsia="仿宋_GB2312"/>
                <w:bCs/>
                <w:sz w:val="24"/>
                <w:szCs w:val="24"/>
              </w:rPr>
              <w:t> </w:t>
            </w:r>
            <w:proofErr w:type="spellStart"/>
            <w:r w:rsidR="00EC0E20" w:rsidRPr="00EC0E20">
              <w:rPr>
                <w:rFonts w:eastAsia="仿宋_GB2312"/>
                <w:bCs/>
                <w:sz w:val="24"/>
                <w:szCs w:val="24"/>
              </w:rPr>
              <w:t>Chemie</w:t>
            </w:r>
            <w:proofErr w:type="spellEnd"/>
            <w:r w:rsidR="00EC0E20" w:rsidRPr="00EC0E20">
              <w:rPr>
                <w:rFonts w:eastAsia="仿宋_GB2312"/>
                <w:bCs/>
                <w:sz w:val="24"/>
                <w:szCs w:val="24"/>
              </w:rPr>
              <w:t> International Edition</w:t>
            </w:r>
            <w:r w:rsidR="00EC0E20">
              <w:rPr>
                <w:rFonts w:eastAsia="仿宋_GB2312" w:hint="eastAsia"/>
                <w:bCs/>
                <w:sz w:val="24"/>
                <w:szCs w:val="24"/>
              </w:rPr>
              <w:t xml:space="preserve">, </w:t>
            </w:r>
            <w:r w:rsidR="00EC0E20" w:rsidRPr="00EC0E20">
              <w:rPr>
                <w:rFonts w:eastAsia="仿宋_GB2312"/>
                <w:bCs/>
                <w:sz w:val="24"/>
                <w:szCs w:val="24"/>
              </w:rPr>
              <w:t>2015, 54</w:t>
            </w:r>
            <w:r w:rsidR="00EC0E20">
              <w:rPr>
                <w:rFonts w:eastAsia="仿宋_GB2312" w:hint="eastAsia"/>
                <w:bCs/>
                <w:sz w:val="24"/>
                <w:szCs w:val="24"/>
              </w:rPr>
              <w:t>(</w:t>
            </w:r>
            <w:r w:rsidR="008B66E6">
              <w:rPr>
                <w:rFonts w:eastAsia="仿宋_GB2312" w:hint="eastAsia"/>
                <w:bCs/>
                <w:sz w:val="24"/>
                <w:szCs w:val="24"/>
              </w:rPr>
              <w:t>49</w:t>
            </w:r>
            <w:r w:rsidR="00EC0E20">
              <w:rPr>
                <w:rFonts w:eastAsia="仿宋_GB2312" w:hint="eastAsia"/>
                <w:bCs/>
                <w:sz w:val="24"/>
                <w:szCs w:val="24"/>
              </w:rPr>
              <w:t>):</w:t>
            </w:r>
            <w:r w:rsidR="00EC0E20" w:rsidRPr="00EC0E20">
              <w:rPr>
                <w:rFonts w:eastAsia="仿宋_GB2312"/>
                <w:bCs/>
                <w:sz w:val="24"/>
                <w:szCs w:val="24"/>
              </w:rPr>
              <w:t xml:space="preserve"> 14810</w:t>
            </w:r>
            <w:r w:rsidR="00EC0E20">
              <w:rPr>
                <w:rFonts w:eastAsia="仿宋_GB2312" w:hint="eastAsia"/>
                <w:bCs/>
                <w:sz w:val="24"/>
                <w:szCs w:val="24"/>
              </w:rPr>
              <w:t>-</w:t>
            </w:r>
            <w:r w:rsidR="00EC0E20" w:rsidRPr="00EC0E20">
              <w:rPr>
                <w:rFonts w:eastAsia="仿宋_GB2312"/>
                <w:bCs/>
                <w:sz w:val="24"/>
                <w:szCs w:val="24"/>
              </w:rPr>
              <w:t>14814</w:t>
            </w:r>
            <w:r w:rsidR="00EC0E20">
              <w:rPr>
                <w:rFonts w:eastAsia="仿宋_GB2312" w:hint="eastAsia"/>
                <w:bCs/>
                <w:sz w:val="24"/>
                <w:szCs w:val="24"/>
              </w:rPr>
              <w:t xml:space="preserve">.  </w:t>
            </w:r>
          </w:p>
          <w:p w14:paraId="5709AB3C" w14:textId="6B1F64FD" w:rsidR="009E2613" w:rsidRDefault="008B66E6" w:rsidP="003A397F">
            <w:pPr>
              <w:spacing w:line="440" w:lineRule="exact"/>
              <w:rPr>
                <w:rFonts w:eastAsia="仿宋_GB2312"/>
                <w:bCs/>
                <w:sz w:val="24"/>
                <w:szCs w:val="24"/>
              </w:rPr>
            </w:pPr>
            <w:r>
              <w:rPr>
                <w:rFonts w:eastAsia="仿宋_GB2312" w:hint="eastAsia"/>
                <w:bCs/>
                <w:sz w:val="24"/>
                <w:szCs w:val="24"/>
              </w:rPr>
              <w:t xml:space="preserve">8. </w:t>
            </w:r>
            <w:r w:rsidRPr="008B66E6">
              <w:rPr>
                <w:rFonts w:eastAsia="仿宋_GB2312"/>
                <w:bCs/>
                <w:sz w:val="24"/>
                <w:szCs w:val="24"/>
              </w:rPr>
              <w:t xml:space="preserve">Yuhan Wang, Jin Wang, Meng Zhang, Song Zheng, Jiahui Wu, </w:t>
            </w:r>
            <w:proofErr w:type="spellStart"/>
            <w:r w:rsidRPr="008B66E6">
              <w:rPr>
                <w:rFonts w:eastAsia="仿宋_GB2312"/>
                <w:bCs/>
                <w:sz w:val="24"/>
                <w:szCs w:val="24"/>
              </w:rPr>
              <w:t>Tianren</w:t>
            </w:r>
            <w:proofErr w:type="spellEnd"/>
            <w:r w:rsidRPr="008B66E6">
              <w:rPr>
                <w:rFonts w:eastAsia="仿宋_GB2312"/>
                <w:bCs/>
                <w:sz w:val="24"/>
                <w:szCs w:val="24"/>
              </w:rPr>
              <w:t xml:space="preserve"> Zheng, </w:t>
            </w:r>
            <w:proofErr w:type="spellStart"/>
            <w:r w:rsidRPr="008B66E6">
              <w:rPr>
                <w:rFonts w:eastAsia="仿宋_GB2312"/>
                <w:bCs/>
                <w:sz w:val="24"/>
                <w:szCs w:val="24"/>
              </w:rPr>
              <w:t>Guocan</w:t>
            </w:r>
            <w:proofErr w:type="spellEnd"/>
            <w:r w:rsidRPr="008B66E6">
              <w:rPr>
                <w:rFonts w:eastAsia="仿宋_GB2312"/>
                <w:bCs/>
                <w:sz w:val="24"/>
                <w:szCs w:val="24"/>
              </w:rPr>
              <w:t xml:space="preserve"> Jiang, </w:t>
            </w:r>
            <w:proofErr w:type="spellStart"/>
            <w:r w:rsidRPr="008B66E6">
              <w:rPr>
                <w:rFonts w:eastAsia="仿宋_GB2312"/>
                <w:bCs/>
                <w:sz w:val="24"/>
                <w:szCs w:val="24"/>
              </w:rPr>
              <w:t>Zhengquan</w:t>
            </w:r>
            <w:proofErr w:type="spellEnd"/>
            <w:r w:rsidRPr="008B66E6">
              <w:rPr>
                <w:rFonts w:eastAsia="仿宋_GB2312"/>
                <w:bCs/>
                <w:sz w:val="24"/>
                <w:szCs w:val="24"/>
              </w:rPr>
              <w:t xml:space="preserve"> Li</w:t>
            </w:r>
            <w:r>
              <w:rPr>
                <w:rFonts w:eastAsia="仿宋_GB2312" w:hint="eastAsia"/>
                <w:bCs/>
                <w:sz w:val="24"/>
                <w:szCs w:val="24"/>
              </w:rPr>
              <w:t xml:space="preserve">, </w:t>
            </w:r>
            <w:r w:rsidRPr="008B66E6">
              <w:rPr>
                <w:rFonts w:eastAsia="仿宋_GB2312"/>
                <w:bCs/>
                <w:sz w:val="24"/>
                <w:szCs w:val="24"/>
              </w:rPr>
              <w:t>In Situ Constructed Perovskite–Chalcogenide Heterojunction for Photocatalytic CO</w:t>
            </w:r>
            <w:r w:rsidRPr="008B66E6">
              <w:rPr>
                <w:rFonts w:eastAsia="仿宋_GB2312"/>
                <w:bCs/>
                <w:sz w:val="24"/>
                <w:szCs w:val="24"/>
                <w:vertAlign w:val="subscript"/>
              </w:rPr>
              <w:t>2</w:t>
            </w:r>
            <w:r w:rsidRPr="008B66E6">
              <w:rPr>
                <w:rFonts w:eastAsia="仿宋_GB2312"/>
                <w:bCs/>
                <w:sz w:val="24"/>
                <w:szCs w:val="24"/>
              </w:rPr>
              <w:t xml:space="preserve"> Reduction</w:t>
            </w:r>
            <w:r>
              <w:rPr>
                <w:rFonts w:eastAsia="仿宋_GB2312" w:hint="eastAsia"/>
                <w:bCs/>
                <w:sz w:val="24"/>
                <w:szCs w:val="24"/>
              </w:rPr>
              <w:t xml:space="preserve">, </w:t>
            </w:r>
            <w:r w:rsidRPr="008B66E6">
              <w:rPr>
                <w:rFonts w:eastAsia="仿宋_GB2312"/>
                <w:bCs/>
                <w:sz w:val="24"/>
                <w:szCs w:val="24"/>
              </w:rPr>
              <w:t>Small</w:t>
            </w:r>
            <w:r w:rsidRPr="008B66E6">
              <w:rPr>
                <w:rFonts w:eastAsia="仿宋_GB2312" w:hint="eastAsia"/>
                <w:bCs/>
                <w:sz w:val="24"/>
                <w:szCs w:val="24"/>
              </w:rPr>
              <w:t>,</w:t>
            </w:r>
            <w:r w:rsidRPr="008B66E6">
              <w:rPr>
                <w:rFonts w:eastAsia="仿宋_GB2312"/>
                <w:bCs/>
                <w:sz w:val="24"/>
                <w:szCs w:val="24"/>
              </w:rPr>
              <w:t xml:space="preserve"> 2023</w:t>
            </w:r>
            <w:r w:rsidRPr="008B66E6">
              <w:rPr>
                <w:rFonts w:eastAsia="仿宋_GB2312" w:hint="eastAsia"/>
                <w:bCs/>
                <w:sz w:val="24"/>
                <w:szCs w:val="24"/>
              </w:rPr>
              <w:t xml:space="preserve">, </w:t>
            </w:r>
            <w:r w:rsidRPr="008B66E6">
              <w:rPr>
                <w:rFonts w:eastAsia="仿宋_GB2312"/>
                <w:bCs/>
                <w:sz w:val="24"/>
                <w:szCs w:val="24"/>
              </w:rPr>
              <w:t>19</w:t>
            </w:r>
            <w:r w:rsidRPr="008B66E6">
              <w:rPr>
                <w:rFonts w:eastAsia="仿宋_GB2312" w:hint="eastAsia"/>
                <w:bCs/>
                <w:sz w:val="24"/>
                <w:szCs w:val="24"/>
              </w:rPr>
              <w:t>(</w:t>
            </w:r>
            <w:r w:rsidR="00B22336">
              <w:rPr>
                <w:rFonts w:eastAsia="仿宋_GB2312" w:hint="eastAsia"/>
                <w:bCs/>
                <w:sz w:val="24"/>
                <w:szCs w:val="24"/>
              </w:rPr>
              <w:t>3</w:t>
            </w:r>
            <w:r w:rsidRPr="008B66E6">
              <w:rPr>
                <w:rFonts w:eastAsia="仿宋_GB2312" w:hint="eastAsia"/>
                <w:bCs/>
                <w:sz w:val="24"/>
                <w:szCs w:val="24"/>
              </w:rPr>
              <w:t>7):</w:t>
            </w:r>
            <w:r w:rsidRPr="008B66E6">
              <w:rPr>
                <w:rFonts w:eastAsia="仿宋_GB2312"/>
                <w:bCs/>
                <w:sz w:val="24"/>
                <w:szCs w:val="24"/>
              </w:rPr>
              <w:t xml:space="preserve"> 2300841</w:t>
            </w:r>
            <w:r w:rsidRPr="008B66E6">
              <w:rPr>
                <w:rFonts w:eastAsia="仿宋_GB2312" w:hint="eastAsia"/>
                <w:bCs/>
                <w:sz w:val="24"/>
                <w:szCs w:val="24"/>
              </w:rPr>
              <w:t>.</w:t>
            </w:r>
          </w:p>
        </w:tc>
      </w:tr>
      <w:tr w:rsidR="00BB60E0" w14:paraId="0CF95AAE" w14:textId="77777777">
        <w:trPr>
          <w:trHeight w:val="1958"/>
        </w:trPr>
        <w:tc>
          <w:tcPr>
            <w:tcW w:w="2269" w:type="dxa"/>
            <w:tcBorders>
              <w:right w:val="single" w:sz="4" w:space="0" w:color="auto"/>
            </w:tcBorders>
            <w:vAlign w:val="center"/>
          </w:tcPr>
          <w:p w14:paraId="3FBD7269" w14:textId="77777777" w:rsidR="00BB60E0" w:rsidRDefault="009A331C">
            <w:pPr>
              <w:spacing w:line="440" w:lineRule="exact"/>
              <w:jc w:val="center"/>
              <w:rPr>
                <w:rFonts w:eastAsia="仿宋_GB2312"/>
                <w:bCs/>
                <w:sz w:val="28"/>
                <w:szCs w:val="24"/>
              </w:rPr>
            </w:pPr>
            <w:r>
              <w:rPr>
                <w:rFonts w:eastAsia="仿宋_GB2312"/>
                <w:bCs/>
                <w:sz w:val="28"/>
                <w:szCs w:val="24"/>
              </w:rPr>
              <w:lastRenderedPageBreak/>
              <w:t>主要完成人</w:t>
            </w:r>
          </w:p>
        </w:tc>
        <w:tc>
          <w:tcPr>
            <w:tcW w:w="6237" w:type="dxa"/>
            <w:tcBorders>
              <w:left w:val="single" w:sz="4" w:space="0" w:color="auto"/>
            </w:tcBorders>
            <w:vAlign w:val="center"/>
          </w:tcPr>
          <w:p w14:paraId="61DB0AFF" w14:textId="1FD9FB6A" w:rsidR="00BB60E0" w:rsidRDefault="0023033C" w:rsidP="003A397F">
            <w:pPr>
              <w:spacing w:line="440" w:lineRule="exact"/>
              <w:jc w:val="left"/>
              <w:rPr>
                <w:rFonts w:eastAsia="仿宋_GB2312"/>
                <w:bCs/>
                <w:sz w:val="24"/>
                <w:szCs w:val="24"/>
              </w:rPr>
            </w:pPr>
            <w:proofErr w:type="gramStart"/>
            <w:r>
              <w:rPr>
                <w:rFonts w:eastAsia="仿宋_GB2312" w:hint="eastAsia"/>
                <w:bCs/>
                <w:sz w:val="24"/>
                <w:szCs w:val="24"/>
              </w:rPr>
              <w:t>柏</w:t>
            </w:r>
            <w:proofErr w:type="gramEnd"/>
            <w:r w:rsidR="003A397F">
              <w:rPr>
                <w:rFonts w:eastAsia="仿宋_GB2312" w:hint="eastAsia"/>
                <w:bCs/>
                <w:sz w:val="24"/>
                <w:szCs w:val="24"/>
              </w:rPr>
              <w:t xml:space="preserve">  </w:t>
            </w:r>
            <w:proofErr w:type="gramStart"/>
            <w:r>
              <w:rPr>
                <w:rFonts w:eastAsia="仿宋_GB2312" w:hint="eastAsia"/>
                <w:bCs/>
                <w:sz w:val="24"/>
                <w:szCs w:val="24"/>
              </w:rPr>
              <w:t>嵩</w:t>
            </w:r>
            <w:proofErr w:type="gramEnd"/>
            <w:r>
              <w:rPr>
                <w:rFonts w:eastAsia="仿宋_GB2312"/>
                <w:bCs/>
                <w:sz w:val="24"/>
                <w:szCs w:val="24"/>
              </w:rPr>
              <w:t>，排名</w:t>
            </w:r>
            <w:r>
              <w:rPr>
                <w:rFonts w:eastAsia="仿宋_GB2312"/>
                <w:bCs/>
                <w:sz w:val="24"/>
                <w:szCs w:val="24"/>
              </w:rPr>
              <w:t>1</w:t>
            </w:r>
            <w:r>
              <w:rPr>
                <w:rFonts w:eastAsia="仿宋_GB2312"/>
                <w:bCs/>
                <w:sz w:val="24"/>
                <w:szCs w:val="24"/>
              </w:rPr>
              <w:t>，</w:t>
            </w:r>
            <w:r>
              <w:rPr>
                <w:rFonts w:eastAsia="仿宋_GB2312" w:hint="eastAsia"/>
                <w:bCs/>
                <w:sz w:val="24"/>
                <w:szCs w:val="24"/>
              </w:rPr>
              <w:t>副教授</w:t>
            </w:r>
            <w:r>
              <w:rPr>
                <w:rFonts w:eastAsia="仿宋_GB2312"/>
                <w:bCs/>
                <w:sz w:val="24"/>
                <w:szCs w:val="24"/>
              </w:rPr>
              <w:t>，</w:t>
            </w:r>
            <w:r w:rsidR="0006740E">
              <w:rPr>
                <w:rFonts w:eastAsia="仿宋_GB2312" w:hint="eastAsia"/>
                <w:bCs/>
                <w:sz w:val="24"/>
                <w:szCs w:val="24"/>
              </w:rPr>
              <w:t>浙江师范大学</w:t>
            </w:r>
            <w:r>
              <w:rPr>
                <w:rFonts w:eastAsia="仿宋_GB2312"/>
                <w:bCs/>
                <w:sz w:val="24"/>
                <w:szCs w:val="24"/>
              </w:rPr>
              <w:t>；</w:t>
            </w:r>
          </w:p>
          <w:p w14:paraId="2B41C536" w14:textId="553EACE7" w:rsidR="00BB60E0" w:rsidRDefault="00A16B22" w:rsidP="003A397F">
            <w:pPr>
              <w:spacing w:line="440" w:lineRule="exact"/>
              <w:jc w:val="left"/>
              <w:rPr>
                <w:rFonts w:eastAsia="仿宋_GB2312"/>
                <w:bCs/>
                <w:sz w:val="24"/>
                <w:szCs w:val="24"/>
              </w:rPr>
            </w:pPr>
            <w:r>
              <w:rPr>
                <w:rFonts w:eastAsia="仿宋_GB2312" w:hint="eastAsia"/>
                <w:bCs/>
                <w:sz w:val="24"/>
                <w:szCs w:val="24"/>
              </w:rPr>
              <w:t>李正全</w:t>
            </w:r>
            <w:r>
              <w:rPr>
                <w:rFonts w:eastAsia="仿宋_GB2312"/>
                <w:bCs/>
                <w:sz w:val="24"/>
                <w:szCs w:val="24"/>
              </w:rPr>
              <w:t>，排名</w:t>
            </w:r>
            <w:r>
              <w:rPr>
                <w:rFonts w:eastAsia="仿宋_GB2312"/>
                <w:bCs/>
                <w:sz w:val="24"/>
                <w:szCs w:val="24"/>
              </w:rPr>
              <w:t>2</w:t>
            </w:r>
            <w:r>
              <w:rPr>
                <w:rFonts w:eastAsia="仿宋_GB2312"/>
                <w:bCs/>
                <w:sz w:val="24"/>
                <w:szCs w:val="24"/>
              </w:rPr>
              <w:t>，</w:t>
            </w:r>
            <w:r w:rsidR="0006740E">
              <w:rPr>
                <w:rFonts w:eastAsia="仿宋_GB2312" w:hint="eastAsia"/>
                <w:bCs/>
                <w:sz w:val="24"/>
                <w:szCs w:val="24"/>
              </w:rPr>
              <w:t>教授</w:t>
            </w:r>
            <w:r>
              <w:rPr>
                <w:rFonts w:eastAsia="仿宋_GB2312"/>
                <w:bCs/>
                <w:sz w:val="24"/>
                <w:szCs w:val="24"/>
              </w:rPr>
              <w:t>，</w:t>
            </w:r>
            <w:r w:rsidR="00BA3F30">
              <w:rPr>
                <w:rFonts w:eastAsia="仿宋_GB2312" w:hint="eastAsia"/>
                <w:bCs/>
                <w:sz w:val="24"/>
                <w:szCs w:val="24"/>
              </w:rPr>
              <w:t>浙江光电子研究院</w:t>
            </w:r>
            <w:r>
              <w:rPr>
                <w:rFonts w:eastAsia="仿宋_GB2312"/>
                <w:bCs/>
                <w:sz w:val="24"/>
                <w:szCs w:val="24"/>
              </w:rPr>
              <w:t>；</w:t>
            </w:r>
          </w:p>
          <w:p w14:paraId="153763AA" w14:textId="063F86ED" w:rsidR="00BB60E0" w:rsidRDefault="00A16B22" w:rsidP="003A397F">
            <w:pPr>
              <w:spacing w:line="440" w:lineRule="exact"/>
              <w:jc w:val="left"/>
              <w:rPr>
                <w:rFonts w:eastAsia="仿宋_GB2312"/>
                <w:bCs/>
                <w:sz w:val="24"/>
                <w:szCs w:val="24"/>
              </w:rPr>
            </w:pPr>
            <w:r>
              <w:rPr>
                <w:rFonts w:eastAsia="仿宋_GB2312" w:hint="eastAsia"/>
                <w:bCs/>
                <w:sz w:val="24"/>
                <w:szCs w:val="24"/>
              </w:rPr>
              <w:t>熊宇杰</w:t>
            </w:r>
            <w:r>
              <w:rPr>
                <w:rFonts w:eastAsia="仿宋_GB2312"/>
                <w:bCs/>
                <w:sz w:val="24"/>
                <w:szCs w:val="24"/>
              </w:rPr>
              <w:t>，排名</w:t>
            </w:r>
            <w:r>
              <w:rPr>
                <w:rFonts w:eastAsia="仿宋_GB2312"/>
                <w:bCs/>
                <w:sz w:val="24"/>
                <w:szCs w:val="24"/>
              </w:rPr>
              <w:t>3</w:t>
            </w:r>
            <w:r>
              <w:rPr>
                <w:rFonts w:eastAsia="仿宋_GB2312"/>
                <w:bCs/>
                <w:sz w:val="24"/>
                <w:szCs w:val="24"/>
              </w:rPr>
              <w:t>，</w:t>
            </w:r>
            <w:r w:rsidR="0006740E">
              <w:rPr>
                <w:rFonts w:eastAsia="仿宋_GB2312" w:hint="eastAsia"/>
                <w:bCs/>
                <w:sz w:val="24"/>
                <w:szCs w:val="24"/>
              </w:rPr>
              <w:t>教授</w:t>
            </w:r>
            <w:r>
              <w:rPr>
                <w:rFonts w:eastAsia="仿宋_GB2312"/>
                <w:bCs/>
                <w:sz w:val="24"/>
                <w:szCs w:val="24"/>
              </w:rPr>
              <w:t>，</w:t>
            </w:r>
            <w:r>
              <w:rPr>
                <w:rFonts w:eastAsia="仿宋_GB2312" w:hint="eastAsia"/>
                <w:bCs/>
                <w:sz w:val="24"/>
                <w:szCs w:val="24"/>
              </w:rPr>
              <w:t>中国科学技术大学</w:t>
            </w:r>
            <w:r>
              <w:rPr>
                <w:rFonts w:eastAsia="仿宋_GB2312"/>
                <w:bCs/>
                <w:sz w:val="24"/>
                <w:szCs w:val="24"/>
              </w:rPr>
              <w:t>；</w:t>
            </w:r>
          </w:p>
          <w:p w14:paraId="08F72955" w14:textId="64F2EA23" w:rsidR="00BB60E0" w:rsidRDefault="00A16B22" w:rsidP="003A397F">
            <w:pPr>
              <w:spacing w:line="440" w:lineRule="exact"/>
              <w:jc w:val="left"/>
              <w:rPr>
                <w:rFonts w:eastAsia="仿宋_GB2312"/>
                <w:bCs/>
                <w:sz w:val="24"/>
                <w:szCs w:val="24"/>
              </w:rPr>
            </w:pPr>
            <w:r>
              <w:rPr>
                <w:rFonts w:eastAsia="仿宋_GB2312" w:hint="eastAsia"/>
                <w:bCs/>
                <w:sz w:val="24"/>
                <w:szCs w:val="24"/>
              </w:rPr>
              <w:t>刘</w:t>
            </w:r>
            <w:r w:rsidR="003A397F">
              <w:rPr>
                <w:rFonts w:eastAsia="仿宋_GB2312" w:hint="eastAsia"/>
                <w:bCs/>
                <w:sz w:val="24"/>
                <w:szCs w:val="24"/>
              </w:rPr>
              <w:t xml:space="preserve">  </w:t>
            </w:r>
            <w:r>
              <w:rPr>
                <w:rFonts w:eastAsia="仿宋_GB2312" w:hint="eastAsia"/>
                <w:bCs/>
                <w:sz w:val="24"/>
                <w:szCs w:val="24"/>
              </w:rPr>
              <w:t>东，排名</w:t>
            </w:r>
            <w:r>
              <w:rPr>
                <w:rFonts w:eastAsia="仿宋_GB2312" w:hint="eastAsia"/>
                <w:bCs/>
                <w:sz w:val="24"/>
                <w:szCs w:val="24"/>
              </w:rPr>
              <w:t>4</w:t>
            </w:r>
            <w:r>
              <w:rPr>
                <w:rFonts w:eastAsia="仿宋_GB2312" w:hint="eastAsia"/>
                <w:bCs/>
                <w:sz w:val="24"/>
                <w:szCs w:val="24"/>
              </w:rPr>
              <w:t>，教授，中国科学技术大学</w:t>
            </w:r>
          </w:p>
        </w:tc>
      </w:tr>
      <w:tr w:rsidR="00BB60E0" w14:paraId="048E991A" w14:textId="77777777">
        <w:trPr>
          <w:trHeight w:val="1986"/>
        </w:trPr>
        <w:tc>
          <w:tcPr>
            <w:tcW w:w="2269" w:type="dxa"/>
            <w:tcBorders>
              <w:right w:val="single" w:sz="4" w:space="0" w:color="auto"/>
            </w:tcBorders>
            <w:vAlign w:val="center"/>
          </w:tcPr>
          <w:p w14:paraId="55186C8C" w14:textId="77777777" w:rsidR="00BB60E0" w:rsidRDefault="009A331C">
            <w:pPr>
              <w:spacing w:line="440" w:lineRule="exact"/>
              <w:jc w:val="center"/>
              <w:rPr>
                <w:rFonts w:eastAsia="仿宋"/>
                <w:bCs/>
                <w:sz w:val="24"/>
                <w:szCs w:val="24"/>
              </w:rPr>
            </w:pPr>
            <w:r>
              <w:rPr>
                <w:rFonts w:eastAsia="仿宋"/>
                <w:bCs/>
                <w:sz w:val="28"/>
                <w:szCs w:val="24"/>
              </w:rPr>
              <w:t>主要完成单位</w:t>
            </w:r>
          </w:p>
        </w:tc>
        <w:tc>
          <w:tcPr>
            <w:tcW w:w="6237" w:type="dxa"/>
            <w:tcBorders>
              <w:left w:val="single" w:sz="4" w:space="0" w:color="auto"/>
            </w:tcBorders>
            <w:vAlign w:val="center"/>
          </w:tcPr>
          <w:p w14:paraId="25091E90" w14:textId="3EB0DA5D" w:rsidR="00BB60E0" w:rsidRDefault="009A331C">
            <w:pPr>
              <w:spacing w:line="440" w:lineRule="exact"/>
              <w:jc w:val="left"/>
              <w:rPr>
                <w:rFonts w:eastAsia="仿宋_GB2312"/>
                <w:bCs/>
                <w:sz w:val="24"/>
                <w:szCs w:val="24"/>
              </w:rPr>
            </w:pPr>
            <w:r>
              <w:rPr>
                <w:rFonts w:eastAsia="仿宋_GB2312"/>
                <w:bCs/>
                <w:sz w:val="24"/>
                <w:szCs w:val="24"/>
              </w:rPr>
              <w:t>1.</w:t>
            </w:r>
            <w:r>
              <w:rPr>
                <w:rFonts w:eastAsia="仿宋_GB2312"/>
                <w:bCs/>
                <w:sz w:val="24"/>
                <w:szCs w:val="24"/>
              </w:rPr>
              <w:t>单位名称：</w:t>
            </w:r>
            <w:r w:rsidR="00225780">
              <w:rPr>
                <w:rFonts w:eastAsia="仿宋_GB2312" w:hint="eastAsia"/>
                <w:bCs/>
                <w:sz w:val="24"/>
                <w:szCs w:val="24"/>
              </w:rPr>
              <w:t>浙江师范大学</w:t>
            </w:r>
          </w:p>
          <w:p w14:paraId="69E63CC6" w14:textId="1D61668A" w:rsidR="00BB60E0" w:rsidRDefault="009A331C">
            <w:pPr>
              <w:spacing w:line="440" w:lineRule="exact"/>
              <w:jc w:val="left"/>
              <w:rPr>
                <w:rFonts w:eastAsia="仿宋_GB2312"/>
                <w:bCs/>
                <w:sz w:val="24"/>
                <w:szCs w:val="24"/>
              </w:rPr>
            </w:pPr>
            <w:r>
              <w:rPr>
                <w:rFonts w:eastAsia="仿宋_GB2312"/>
                <w:bCs/>
                <w:sz w:val="24"/>
                <w:szCs w:val="24"/>
              </w:rPr>
              <w:t>2.</w:t>
            </w:r>
            <w:r>
              <w:rPr>
                <w:rFonts w:eastAsia="仿宋_GB2312"/>
                <w:bCs/>
                <w:sz w:val="24"/>
                <w:szCs w:val="24"/>
              </w:rPr>
              <w:t>单位名称：</w:t>
            </w:r>
            <w:r w:rsidR="00225780">
              <w:rPr>
                <w:rFonts w:eastAsia="仿宋_GB2312" w:hint="eastAsia"/>
                <w:bCs/>
                <w:sz w:val="24"/>
                <w:szCs w:val="24"/>
              </w:rPr>
              <w:t>中国科学技术大学</w:t>
            </w:r>
          </w:p>
          <w:p w14:paraId="2E155C9C" w14:textId="43807D94" w:rsidR="00BB60E0" w:rsidRPr="00225780" w:rsidRDefault="009A331C">
            <w:pPr>
              <w:spacing w:line="440" w:lineRule="exact"/>
              <w:jc w:val="left"/>
              <w:rPr>
                <w:rFonts w:eastAsia="仿宋_GB2312"/>
                <w:bCs/>
                <w:sz w:val="24"/>
                <w:szCs w:val="24"/>
              </w:rPr>
            </w:pPr>
            <w:r>
              <w:rPr>
                <w:rFonts w:eastAsia="仿宋_GB2312"/>
                <w:bCs/>
                <w:sz w:val="24"/>
                <w:szCs w:val="24"/>
              </w:rPr>
              <w:t>3.</w:t>
            </w:r>
            <w:r>
              <w:rPr>
                <w:rFonts w:eastAsia="仿宋_GB2312"/>
                <w:bCs/>
                <w:sz w:val="24"/>
                <w:szCs w:val="24"/>
              </w:rPr>
              <w:t>单位名称：</w:t>
            </w:r>
            <w:r w:rsidR="00225780">
              <w:rPr>
                <w:rFonts w:eastAsia="仿宋_GB2312" w:hint="eastAsia"/>
                <w:bCs/>
                <w:sz w:val="24"/>
                <w:szCs w:val="24"/>
              </w:rPr>
              <w:t>浙江光电子研究院</w:t>
            </w:r>
          </w:p>
        </w:tc>
      </w:tr>
      <w:tr w:rsidR="00BB60E0" w14:paraId="72A9C003" w14:textId="77777777">
        <w:trPr>
          <w:trHeight w:val="692"/>
        </w:trPr>
        <w:tc>
          <w:tcPr>
            <w:tcW w:w="2269" w:type="dxa"/>
            <w:vAlign w:val="center"/>
          </w:tcPr>
          <w:p w14:paraId="6D943869" w14:textId="77777777" w:rsidR="00BB60E0" w:rsidRDefault="009A331C">
            <w:pPr>
              <w:jc w:val="center"/>
              <w:rPr>
                <w:rStyle w:val="title1"/>
                <w:rFonts w:eastAsia="仿宋_GB2312"/>
                <w:b w:val="0"/>
                <w:color w:val="auto"/>
                <w:sz w:val="28"/>
                <w:szCs w:val="28"/>
              </w:rPr>
            </w:pPr>
            <w:r>
              <w:rPr>
                <w:rStyle w:val="title1"/>
                <w:rFonts w:eastAsia="仿宋_GB2312"/>
                <w:b w:val="0"/>
                <w:color w:val="auto"/>
                <w:sz w:val="28"/>
                <w:szCs w:val="28"/>
              </w:rPr>
              <w:t>提名单位</w:t>
            </w:r>
          </w:p>
        </w:tc>
        <w:tc>
          <w:tcPr>
            <w:tcW w:w="6237" w:type="dxa"/>
            <w:vAlign w:val="center"/>
          </w:tcPr>
          <w:p w14:paraId="6A44F64C" w14:textId="0E4CDBBD" w:rsidR="00BB60E0" w:rsidRPr="00225780" w:rsidRDefault="00225780">
            <w:pPr>
              <w:contextualSpacing/>
              <w:jc w:val="center"/>
              <w:rPr>
                <w:rStyle w:val="title1"/>
                <w:rFonts w:ascii="仿宋_GB2312" w:eastAsia="仿宋_GB2312"/>
                <w:b w:val="0"/>
                <w:color w:val="auto"/>
              </w:rPr>
            </w:pPr>
            <w:r w:rsidRPr="00225780">
              <w:rPr>
                <w:rStyle w:val="title1"/>
                <w:rFonts w:ascii="仿宋_GB2312" w:eastAsia="仿宋_GB2312" w:hint="eastAsia"/>
                <w:b w:val="0"/>
                <w:color w:val="auto"/>
              </w:rPr>
              <w:t>浙江省教育厅</w:t>
            </w:r>
          </w:p>
        </w:tc>
      </w:tr>
      <w:tr w:rsidR="00BB60E0" w14:paraId="6236BF9C" w14:textId="77777777">
        <w:trPr>
          <w:trHeight w:val="3683"/>
        </w:trPr>
        <w:tc>
          <w:tcPr>
            <w:tcW w:w="2269" w:type="dxa"/>
            <w:vAlign w:val="center"/>
          </w:tcPr>
          <w:p w14:paraId="75381D56" w14:textId="77777777" w:rsidR="00BB60E0" w:rsidRDefault="009A331C">
            <w:pPr>
              <w:jc w:val="center"/>
              <w:rPr>
                <w:rStyle w:val="title1"/>
                <w:rFonts w:eastAsia="仿宋_GB2312"/>
                <w:b w:val="0"/>
                <w:color w:val="auto"/>
                <w:sz w:val="28"/>
                <w:szCs w:val="28"/>
              </w:rPr>
            </w:pPr>
            <w:r>
              <w:rPr>
                <w:rStyle w:val="title1"/>
                <w:rFonts w:eastAsia="仿宋_GB2312"/>
                <w:b w:val="0"/>
                <w:color w:val="auto"/>
                <w:sz w:val="28"/>
                <w:szCs w:val="28"/>
              </w:rPr>
              <w:lastRenderedPageBreak/>
              <w:t>提名意见</w:t>
            </w:r>
          </w:p>
        </w:tc>
        <w:tc>
          <w:tcPr>
            <w:tcW w:w="6237" w:type="dxa"/>
            <w:vAlign w:val="center"/>
          </w:tcPr>
          <w:p w14:paraId="5E95A86D" w14:textId="706CFD09" w:rsidR="00483531" w:rsidRPr="00483531" w:rsidRDefault="00483531" w:rsidP="003A397F">
            <w:pPr>
              <w:spacing w:line="360" w:lineRule="auto"/>
              <w:ind w:firstLineChars="200" w:firstLine="480"/>
              <w:rPr>
                <w:rFonts w:eastAsia="仿宋_GB2312"/>
                <w:color w:val="000000"/>
                <w:sz w:val="24"/>
                <w:szCs w:val="24"/>
              </w:rPr>
            </w:pPr>
            <w:r w:rsidRPr="00483531">
              <w:rPr>
                <w:rFonts w:eastAsia="仿宋_GB2312"/>
                <w:sz w:val="24"/>
                <w:szCs w:val="24"/>
              </w:rPr>
              <w:t>复合光催化体系</w:t>
            </w:r>
            <w:r w:rsidRPr="00483531">
              <w:rPr>
                <w:rFonts w:eastAsia="仿宋_GB2312"/>
                <w:color w:val="000000"/>
                <w:sz w:val="24"/>
                <w:szCs w:val="24"/>
              </w:rPr>
              <w:t>的电荷分离与传输动力学往往</w:t>
            </w:r>
            <w:r w:rsidRPr="00483531">
              <w:rPr>
                <w:rFonts w:eastAsia="仿宋_GB2312" w:hint="eastAsia"/>
                <w:color w:val="000000"/>
                <w:sz w:val="24"/>
                <w:szCs w:val="24"/>
              </w:rPr>
              <w:t>深受</w:t>
            </w:r>
            <w:r w:rsidRPr="00483531">
              <w:rPr>
                <w:rFonts w:eastAsia="仿宋_GB2312"/>
                <w:color w:val="000000"/>
                <w:sz w:val="24"/>
                <w:szCs w:val="24"/>
              </w:rPr>
              <w:t>于</w:t>
            </w:r>
            <w:r w:rsidRPr="00483531">
              <w:rPr>
                <w:rFonts w:eastAsia="仿宋_GB2312"/>
                <w:sz w:val="24"/>
                <w:szCs w:val="24"/>
              </w:rPr>
              <w:t>异质结</w:t>
            </w:r>
            <w:r w:rsidRPr="00483531">
              <w:rPr>
                <w:rFonts w:eastAsia="仿宋_GB2312"/>
                <w:color w:val="000000"/>
                <w:sz w:val="24"/>
                <w:szCs w:val="24"/>
              </w:rPr>
              <w:t>构型欠优、能带结构失配以及载流子迁移迟滞等多重因素的掣肘，致使体系整体光催化效能难以充分发挥。针对上述核心瓶颈，</w:t>
            </w:r>
            <w:r w:rsidRPr="00483531">
              <w:rPr>
                <w:rFonts w:eastAsia="仿宋_GB2312" w:hint="eastAsia"/>
                <w:color w:val="000000"/>
                <w:sz w:val="24"/>
                <w:szCs w:val="24"/>
              </w:rPr>
              <w:t>该成果主要完成人</w:t>
            </w:r>
            <w:r w:rsidRPr="00483531">
              <w:rPr>
                <w:rFonts w:eastAsia="仿宋_GB2312"/>
                <w:color w:val="000000"/>
                <w:sz w:val="24"/>
                <w:szCs w:val="24"/>
              </w:rPr>
              <w:t>创造性地提出于异质界面处引入高导电性电荷传输通道的新思路，并系统深入地探究了其内在作用机制，取得了以下重要研究成果</w:t>
            </w:r>
            <w:r w:rsidRPr="00483531">
              <w:rPr>
                <w:rFonts w:eastAsia="仿宋_GB2312"/>
                <w:sz w:val="24"/>
                <w:szCs w:val="24"/>
              </w:rPr>
              <w:t>：</w:t>
            </w:r>
            <w:r w:rsidRPr="00483531">
              <w:rPr>
                <w:rFonts w:eastAsia="仿宋_GB2312"/>
                <w:sz w:val="24"/>
                <w:szCs w:val="24"/>
              </w:rPr>
              <w:t>1</w:t>
            </w:r>
            <w:r w:rsidRPr="00483531">
              <w:rPr>
                <w:rFonts w:eastAsia="仿宋_GB2312"/>
                <w:sz w:val="24"/>
                <w:szCs w:val="24"/>
              </w:rPr>
              <w:t>）构筑了系列兼具独立电子输出通道的新型叠层光催化剂，成功突破了传统核壳结构中光生载流子易困陷于内核或在外壳湮没复合的固有局限，为复合光催化剂构型的精妙设计开辟了全新视野</w:t>
            </w:r>
            <w:r w:rsidRPr="00483531">
              <w:rPr>
                <w:rFonts w:eastAsia="仿宋_GB2312"/>
                <w:color w:val="000000"/>
                <w:sz w:val="24"/>
                <w:szCs w:val="24"/>
              </w:rPr>
              <w:t>；</w:t>
            </w:r>
            <w:r w:rsidRPr="00483531">
              <w:rPr>
                <w:rFonts w:eastAsia="仿宋_GB2312"/>
                <w:color w:val="000000"/>
                <w:sz w:val="24"/>
                <w:szCs w:val="24"/>
              </w:rPr>
              <w:t>2</w:t>
            </w:r>
            <w:r w:rsidRPr="00483531">
              <w:rPr>
                <w:rFonts w:eastAsia="仿宋_GB2312"/>
                <w:color w:val="000000"/>
                <w:sz w:val="24"/>
                <w:szCs w:val="24"/>
              </w:rPr>
              <w:t>）提出</w:t>
            </w:r>
            <w:r w:rsidRPr="00483531">
              <w:rPr>
                <w:rFonts w:eastAsia="仿宋_GB2312" w:hint="eastAsia"/>
                <w:color w:val="000000"/>
                <w:sz w:val="24"/>
                <w:szCs w:val="24"/>
              </w:rPr>
              <w:t>了</w:t>
            </w:r>
            <w:r w:rsidRPr="00483531">
              <w:rPr>
                <w:rFonts w:eastAsia="仿宋_GB2312"/>
                <w:color w:val="000000"/>
                <w:sz w:val="24"/>
                <w:szCs w:val="24"/>
              </w:rPr>
              <w:t>借助组分间内嵌金属精准调控光生载流子传输方向的新策略，有效实现了光生电子与空穴向目标组分的定向传递，为</w:t>
            </w:r>
            <w:r w:rsidRPr="00483531">
              <w:rPr>
                <w:rFonts w:eastAsia="仿宋_GB2312" w:hint="eastAsia"/>
                <w:color w:val="000000"/>
                <w:sz w:val="24"/>
                <w:szCs w:val="24"/>
              </w:rPr>
              <w:t>充分发挥各组分功能优势</w:t>
            </w:r>
            <w:r w:rsidRPr="00483531">
              <w:rPr>
                <w:rFonts w:eastAsia="仿宋_GB2312"/>
                <w:color w:val="000000"/>
                <w:sz w:val="24"/>
                <w:szCs w:val="24"/>
              </w:rPr>
              <w:t>开拓了崭新的技术路径；</w:t>
            </w:r>
            <w:r w:rsidRPr="00483531">
              <w:rPr>
                <w:rFonts w:eastAsia="仿宋_GB2312"/>
                <w:color w:val="000000"/>
                <w:sz w:val="24"/>
                <w:szCs w:val="24"/>
              </w:rPr>
              <w:t>3</w:t>
            </w:r>
            <w:r w:rsidRPr="00483531">
              <w:rPr>
                <w:rFonts w:eastAsia="仿宋_GB2312"/>
                <w:color w:val="000000"/>
                <w:sz w:val="24"/>
                <w:szCs w:val="24"/>
              </w:rPr>
              <w:t>）揭示了半核壳助催化剂内核与外壳间的界面极化效应可充当内驱力，显著促进半导体光生电子</w:t>
            </w:r>
            <w:r w:rsidR="00664F92">
              <w:rPr>
                <w:rFonts w:eastAsia="仿宋_GB2312" w:hint="eastAsia"/>
                <w:color w:val="000000"/>
                <w:sz w:val="24"/>
                <w:szCs w:val="24"/>
              </w:rPr>
              <w:t>沿</w:t>
            </w:r>
            <w:r w:rsidRPr="00483531">
              <w:rPr>
                <w:rFonts w:eastAsia="仿宋_GB2312"/>
                <w:color w:val="000000"/>
                <w:sz w:val="24"/>
                <w:szCs w:val="24"/>
              </w:rPr>
              <w:t>内核通道向外壳反应位点的有序定向迁移，为大幅提升载流子迁移速率提供了坚实的理论依据与有效的调控策略。</w:t>
            </w:r>
          </w:p>
          <w:p w14:paraId="2E6B4C58" w14:textId="51F406DF" w:rsidR="00483531" w:rsidRPr="00483531" w:rsidRDefault="00483531" w:rsidP="003A397F">
            <w:pPr>
              <w:spacing w:line="360" w:lineRule="auto"/>
              <w:rPr>
                <w:rFonts w:eastAsia="仿宋_GB2312"/>
                <w:sz w:val="24"/>
              </w:rPr>
            </w:pPr>
            <w:r w:rsidRPr="00483531">
              <w:rPr>
                <w:rFonts w:eastAsia="仿宋_GB2312" w:hint="eastAsia"/>
                <w:sz w:val="24"/>
              </w:rPr>
              <w:t xml:space="preserve">   </w:t>
            </w:r>
            <w:r w:rsidRPr="00483531">
              <w:rPr>
                <w:rFonts w:eastAsia="仿宋_GB2312" w:hint="eastAsia"/>
                <w:sz w:val="24"/>
              </w:rPr>
              <w:t>该研究成果</w:t>
            </w:r>
            <w:r w:rsidRPr="00483531">
              <w:rPr>
                <w:rFonts w:eastAsia="仿宋_GB2312"/>
                <w:sz w:val="24"/>
              </w:rPr>
              <w:t>系统构筑了一批</w:t>
            </w:r>
            <w:r w:rsidRPr="00483531">
              <w:rPr>
                <w:rFonts w:eastAsia="仿宋_GB2312" w:hint="eastAsia"/>
                <w:sz w:val="24"/>
              </w:rPr>
              <w:t>高活性的光催化</w:t>
            </w:r>
            <w:r w:rsidRPr="00483531">
              <w:rPr>
                <w:rFonts w:eastAsia="仿宋_GB2312" w:hint="eastAsia"/>
                <w:sz w:val="24"/>
              </w:rPr>
              <w:t>CO</w:t>
            </w:r>
            <w:r w:rsidRPr="00483531">
              <w:rPr>
                <w:rFonts w:eastAsia="仿宋_GB2312" w:hint="eastAsia"/>
                <w:sz w:val="24"/>
                <w:vertAlign w:val="subscript"/>
              </w:rPr>
              <w:t>2</w:t>
            </w:r>
            <w:r w:rsidRPr="00483531">
              <w:rPr>
                <w:rFonts w:eastAsia="仿宋_GB2312" w:hint="eastAsia"/>
                <w:sz w:val="24"/>
              </w:rPr>
              <w:t>还原和光解水产氢三元复合催化剂，</w:t>
            </w:r>
            <w:r w:rsidRPr="00483531">
              <w:rPr>
                <w:rFonts w:eastAsia="仿宋_GB2312"/>
                <w:sz w:val="24"/>
              </w:rPr>
              <w:t>深入</w:t>
            </w:r>
            <w:r w:rsidRPr="00483531">
              <w:rPr>
                <w:rFonts w:eastAsia="仿宋_GB2312" w:hint="eastAsia"/>
                <w:sz w:val="24"/>
              </w:rPr>
              <w:t>阐明了复合光催化体系中电荷传输通道的构建原理与调控机制，</w:t>
            </w:r>
            <w:r w:rsidRPr="00483531">
              <w:rPr>
                <w:rFonts w:eastAsia="仿宋_GB2312"/>
                <w:sz w:val="24"/>
              </w:rPr>
              <w:t>为我国</w:t>
            </w:r>
            <w:r w:rsidRPr="00483531">
              <w:rPr>
                <w:rFonts w:eastAsia="仿宋_GB2312" w:hint="eastAsia"/>
                <w:sz w:val="24"/>
              </w:rPr>
              <w:t>“双碳”</w:t>
            </w:r>
            <w:r w:rsidRPr="00483531">
              <w:rPr>
                <w:rFonts w:eastAsia="仿宋_GB2312"/>
                <w:sz w:val="24"/>
              </w:rPr>
              <w:t>战略目标的实现提供了有力的科学支撑</w:t>
            </w:r>
            <w:r w:rsidRPr="00483531">
              <w:rPr>
                <w:rFonts w:eastAsia="仿宋_GB2312" w:hint="eastAsia"/>
                <w:sz w:val="24"/>
              </w:rPr>
              <w:t>。</w:t>
            </w:r>
          </w:p>
          <w:p w14:paraId="04CA5BF7" w14:textId="67B92C08" w:rsidR="00BB60E0" w:rsidRPr="00483531" w:rsidRDefault="00483531" w:rsidP="003A397F">
            <w:pPr>
              <w:spacing w:line="360" w:lineRule="auto"/>
              <w:ind w:firstLineChars="200" w:firstLine="488"/>
              <w:contextualSpacing/>
              <w:rPr>
                <w:rStyle w:val="title1"/>
                <w:rFonts w:ascii="仿宋_GB2312" w:eastAsia="仿宋_GB2312"/>
                <w:b w:val="0"/>
                <w:color w:val="auto"/>
              </w:rPr>
            </w:pPr>
            <w:r w:rsidRPr="00483531">
              <w:rPr>
                <w:rFonts w:ascii="仿宋_GB2312" w:eastAsia="仿宋_GB2312" w:hint="eastAsia"/>
                <w:bCs/>
                <w:spacing w:val="2"/>
                <w:sz w:val="24"/>
                <w:szCs w:val="24"/>
              </w:rPr>
              <w:t>提名该成果为省自然科学奖</w:t>
            </w:r>
            <w:r w:rsidRPr="001A06CC">
              <w:rPr>
                <w:rFonts w:ascii="仿宋_GB2312" w:eastAsia="仿宋_GB2312" w:hint="eastAsia"/>
                <w:bCs/>
                <w:spacing w:val="2"/>
                <w:sz w:val="24"/>
                <w:szCs w:val="24"/>
                <w:u w:val="single"/>
              </w:rPr>
              <w:t>二等奖</w:t>
            </w:r>
            <w:r w:rsidRPr="00483531">
              <w:rPr>
                <w:rFonts w:ascii="仿宋_GB2312" w:eastAsia="仿宋_GB2312" w:hint="eastAsia"/>
                <w:bCs/>
                <w:spacing w:val="2"/>
                <w:sz w:val="24"/>
                <w:szCs w:val="24"/>
              </w:rPr>
              <w:t>。</w:t>
            </w:r>
          </w:p>
        </w:tc>
      </w:tr>
    </w:tbl>
    <w:p w14:paraId="6961BC4E" w14:textId="77777777" w:rsidR="00BB60E0" w:rsidRDefault="00BB60E0"/>
    <w:sectPr w:rsidR="00BB60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34689" w14:textId="77777777" w:rsidR="00897A70" w:rsidRDefault="00897A70">
      <w:r>
        <w:separator/>
      </w:r>
    </w:p>
  </w:endnote>
  <w:endnote w:type="continuationSeparator" w:id="0">
    <w:p w14:paraId="3345493E" w14:textId="77777777" w:rsidR="00897A70" w:rsidRDefault="00897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4011C" w14:textId="77777777" w:rsidR="00897A70" w:rsidRDefault="00897A70">
      <w:r>
        <w:separator/>
      </w:r>
    </w:p>
  </w:footnote>
  <w:footnote w:type="continuationSeparator" w:id="0">
    <w:p w14:paraId="40C517FD" w14:textId="77777777" w:rsidR="00897A70" w:rsidRDefault="00897A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D1CF26"/>
    <w:multiLevelType w:val="singleLevel"/>
    <w:tmpl w:val="37D1CF26"/>
    <w:lvl w:ilvl="0">
      <w:start w:val="1"/>
      <w:numFmt w:val="decimal"/>
      <w:lvlText w:val="%1."/>
      <w:lvlJc w:val="left"/>
      <w:pPr>
        <w:tabs>
          <w:tab w:val="left" w:pos="312"/>
        </w:tabs>
      </w:pPr>
    </w:lvl>
  </w:abstractNum>
  <w:num w:numId="1" w16cid:durableId="10451350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51E"/>
    <w:rsid w:val="00012079"/>
    <w:rsid w:val="0006740E"/>
    <w:rsid w:val="00157DE5"/>
    <w:rsid w:val="00166BEB"/>
    <w:rsid w:val="001A06CC"/>
    <w:rsid w:val="00225780"/>
    <w:rsid w:val="0023033C"/>
    <w:rsid w:val="003236AF"/>
    <w:rsid w:val="003639F2"/>
    <w:rsid w:val="0037179E"/>
    <w:rsid w:val="003770F6"/>
    <w:rsid w:val="00392765"/>
    <w:rsid w:val="0039442A"/>
    <w:rsid w:val="003965D1"/>
    <w:rsid w:val="003A397F"/>
    <w:rsid w:val="00437E32"/>
    <w:rsid w:val="00483531"/>
    <w:rsid w:val="00595161"/>
    <w:rsid w:val="005C3DF7"/>
    <w:rsid w:val="005F36C9"/>
    <w:rsid w:val="005F78DD"/>
    <w:rsid w:val="00664F92"/>
    <w:rsid w:val="00686AC1"/>
    <w:rsid w:val="006A611D"/>
    <w:rsid w:val="006B7DD0"/>
    <w:rsid w:val="00722652"/>
    <w:rsid w:val="00745C7C"/>
    <w:rsid w:val="00773413"/>
    <w:rsid w:val="007A2B2A"/>
    <w:rsid w:val="007B14E1"/>
    <w:rsid w:val="0083316E"/>
    <w:rsid w:val="00897A70"/>
    <w:rsid w:val="008B66E6"/>
    <w:rsid w:val="008F555E"/>
    <w:rsid w:val="0091561B"/>
    <w:rsid w:val="00984580"/>
    <w:rsid w:val="00997111"/>
    <w:rsid w:val="009A331C"/>
    <w:rsid w:val="009D7A83"/>
    <w:rsid w:val="009E2613"/>
    <w:rsid w:val="00A16B22"/>
    <w:rsid w:val="00A255CE"/>
    <w:rsid w:val="00AE7473"/>
    <w:rsid w:val="00B04AC9"/>
    <w:rsid w:val="00B22336"/>
    <w:rsid w:val="00B415F1"/>
    <w:rsid w:val="00B54CA4"/>
    <w:rsid w:val="00BA3F30"/>
    <w:rsid w:val="00BB4832"/>
    <w:rsid w:val="00BB60E0"/>
    <w:rsid w:val="00C0151E"/>
    <w:rsid w:val="00C1161F"/>
    <w:rsid w:val="00D025F8"/>
    <w:rsid w:val="00E248F3"/>
    <w:rsid w:val="00EC0E20"/>
    <w:rsid w:val="00EC2C2B"/>
    <w:rsid w:val="00ED7077"/>
    <w:rsid w:val="00F74E7B"/>
    <w:rsid w:val="00F90E7C"/>
    <w:rsid w:val="00FA120C"/>
    <w:rsid w:val="00FE40F9"/>
    <w:rsid w:val="00FF300D"/>
    <w:rsid w:val="0CFA3D33"/>
    <w:rsid w:val="105F7F23"/>
    <w:rsid w:val="174659FA"/>
    <w:rsid w:val="22DE117B"/>
    <w:rsid w:val="2841169D"/>
    <w:rsid w:val="29BF2FF1"/>
    <w:rsid w:val="2D585770"/>
    <w:rsid w:val="4D1951AB"/>
    <w:rsid w:val="6F287F6F"/>
    <w:rsid w:val="7FF049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7B63F1"/>
  <w15:docId w15:val="{93495778-867B-4705-8F45-F32D8ABF8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asciiTheme="minorHAnsi" w:eastAsiaTheme="minorEastAsia" w:hAnsiTheme="minorHAnsi"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asciiTheme="minorHAnsi" w:eastAsiaTheme="minorEastAsia" w:hAnsiTheme="minorHAnsi"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asciiTheme="minorHAnsi" w:eastAsiaTheme="minorEastAsia" w:hAnsiTheme="minorHAnsi"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asciiTheme="minorHAnsi" w:eastAsiaTheme="minorEastAsia" w:hAnsiTheme="minorHAnsi"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asciiTheme="minorHAnsi" w:eastAsiaTheme="majorEastAsia" w:hAnsiTheme="minorHAnsi"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pPr>
      <w:spacing w:line="360" w:lineRule="auto"/>
      <w:ind w:firstLineChars="200" w:firstLine="480"/>
    </w:pPr>
    <w:rPr>
      <w:rFonts w:ascii="仿宋_GB2312"/>
      <w:sz w:val="24"/>
    </w:rPr>
  </w:style>
  <w:style w:type="paragraph" w:styleId="a4">
    <w:name w:val="footer"/>
    <w:basedOn w:val="a"/>
    <w:link w:val="a5"/>
    <w:uiPriority w:val="99"/>
    <w:unhideWhenUsed/>
    <w:qFormat/>
    <w:pPr>
      <w:tabs>
        <w:tab w:val="center" w:pos="4153"/>
        <w:tab w:val="right" w:pos="8306"/>
      </w:tabs>
      <w:snapToGrid w:val="0"/>
      <w:spacing w:after="160"/>
      <w:jc w:val="left"/>
    </w:pPr>
    <w:rPr>
      <w:rFonts w:asciiTheme="minorHAnsi" w:eastAsiaTheme="minorEastAsia" w:hAnsiTheme="minorHAnsi" w:cstheme="minorBidi"/>
      <w:sz w:val="18"/>
      <w:szCs w:val="18"/>
      <w14:ligatures w14:val="standardContextual"/>
    </w:rPr>
  </w:style>
  <w:style w:type="paragraph" w:styleId="a6">
    <w:name w:val="header"/>
    <w:basedOn w:val="a"/>
    <w:link w:val="a7"/>
    <w:uiPriority w:val="99"/>
    <w:unhideWhenUsed/>
    <w:qFormat/>
    <w:pPr>
      <w:tabs>
        <w:tab w:val="center" w:pos="4153"/>
        <w:tab w:val="right" w:pos="8306"/>
      </w:tabs>
      <w:snapToGrid w:val="0"/>
      <w:spacing w:after="160"/>
      <w:jc w:val="center"/>
    </w:pPr>
    <w:rPr>
      <w:rFonts w:asciiTheme="minorHAnsi" w:eastAsiaTheme="minorEastAsia" w:hAnsiTheme="minorHAnsi" w:cstheme="minorBidi"/>
      <w:sz w:val="18"/>
      <w:szCs w:val="18"/>
      <w14:ligatures w14:val="standardContextual"/>
    </w:rPr>
  </w:style>
  <w:style w:type="paragraph" w:styleId="a8">
    <w:name w:val="Subtitle"/>
    <w:basedOn w:val="a"/>
    <w:next w:val="a"/>
    <w:link w:val="a9"/>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qFormat/>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after="160" w:line="278" w:lineRule="auto"/>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spacing w:after="160" w:line="278" w:lineRule="auto"/>
      <w:ind w:left="720"/>
      <w:contextualSpacing/>
      <w:jc w:val="left"/>
    </w:pPr>
    <w:rPr>
      <w:rFonts w:asciiTheme="minorHAnsi" w:eastAsiaTheme="minorEastAsia" w:hAnsiTheme="minorHAnsi" w:cstheme="minorBidi"/>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
    <w:name w:val="Intense Quote"/>
    <w:basedOn w:val="a"/>
    <w:next w:val="a"/>
    <w:link w:val="af0"/>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af0">
    <w:name w:val="明显引用 字符"/>
    <w:basedOn w:val="a0"/>
    <w:link w:val="af"/>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character" w:customStyle="1" w:styleId="title1">
    <w:name w:val="title1"/>
    <w:qFormat/>
    <w:rPr>
      <w:b/>
      <w:bCs/>
      <w:color w:val="9999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854</Words>
  <Characters>2121</Characters>
  <Application>Microsoft Office Word</Application>
  <DocSecurity>0</DocSecurity>
  <Lines>70</Lines>
  <Paragraphs>35</Paragraphs>
  <ScaleCrop>false</ScaleCrop>
  <Company/>
  <LinksUpToDate>false</LinksUpToDate>
  <CharactersWithSpaces>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xin.huang@zjnu.cn</dc:creator>
  <cp:lastModifiedBy>Administrator</cp:lastModifiedBy>
  <cp:revision>8</cp:revision>
  <dcterms:created xsi:type="dcterms:W3CDTF">2026-05-28T03:22:00Z</dcterms:created>
  <dcterms:modified xsi:type="dcterms:W3CDTF">2026-06-05T11:29:00Z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eyJoZGlkIjoiYTUyYWJkYWQ5NWQwOTZlNmU5OGI1ZGNmNjdhNTM5OTMiLCJ1c2VySWQiOiIxNzM3OTIxOTE1In0=</vt:lpwstr>
  </property>
  <property fmtid="{D5CDD505-2E9C-101B-9397-08002B2CF9AE}" pid="3" name="KSOProductBuildVer">
    <vt:lpwstr>2052-12.1.0.25225</vt:lpwstr>
  </property>
  <property fmtid="{D5CDD505-2E9C-101B-9397-08002B2CF9AE}" pid="4" name="ICV">
    <vt:lpwstr>A5AB55877AE14C518719019A63C00950_12</vt:lpwstr>
  </property>
</Properties>
</file>