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868018" w14:textId="77777777" w:rsidR="009F779D" w:rsidRPr="00A72DC6" w:rsidRDefault="00AF6673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_GoBack"/>
      <w:bookmarkEnd w:id="0"/>
      <w:r w:rsidRPr="00A72DC6">
        <w:rPr>
          <w:rFonts w:ascii="Times New Roman" w:eastAsia="宋体" w:hAnsi="Times New Roman" w:cs="Times New Roman"/>
          <w:b/>
          <w:sz w:val="24"/>
          <w:szCs w:val="24"/>
        </w:rPr>
        <w:t>项目名称</w:t>
      </w:r>
      <w:r w:rsidRPr="00A72DC6">
        <w:rPr>
          <w:rFonts w:ascii="Times New Roman" w:eastAsia="宋体" w:hAnsi="Times New Roman" w:cs="Times New Roman"/>
          <w:sz w:val="24"/>
          <w:szCs w:val="24"/>
        </w:rPr>
        <w:t>：复杂介质中新污染物及转化产物的精准识别和风险评估方法</w:t>
      </w:r>
    </w:p>
    <w:p w14:paraId="6DECEA50" w14:textId="77777777" w:rsidR="00AF6673" w:rsidRPr="00A72DC6" w:rsidRDefault="00AF6673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 w:rsidRPr="00A72DC6">
        <w:rPr>
          <w:rFonts w:ascii="Times New Roman" w:eastAsia="宋体" w:hAnsi="Times New Roman" w:cs="Times New Roman"/>
          <w:b/>
          <w:sz w:val="24"/>
          <w:szCs w:val="24"/>
        </w:rPr>
        <w:t>主要完成人</w:t>
      </w:r>
      <w:r w:rsidRPr="00A72DC6">
        <w:rPr>
          <w:rFonts w:ascii="Times New Roman" w:eastAsia="宋体" w:hAnsi="Times New Roman" w:cs="Times New Roman"/>
          <w:sz w:val="24"/>
          <w:szCs w:val="24"/>
        </w:rPr>
        <w:t>：</w:t>
      </w:r>
      <w:proofErr w:type="gramStart"/>
      <w:r w:rsidRPr="00A72DC6">
        <w:rPr>
          <w:rFonts w:ascii="Times New Roman" w:eastAsia="宋体" w:hAnsi="Times New Roman" w:cs="Times New Roman"/>
          <w:sz w:val="24"/>
          <w:szCs w:val="24"/>
        </w:rPr>
        <w:t>刘润增</w:t>
      </w:r>
      <w:proofErr w:type="gramEnd"/>
      <w:r w:rsidRPr="00A72DC6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A72DC6">
        <w:rPr>
          <w:rFonts w:ascii="Times New Roman" w:eastAsia="宋体" w:hAnsi="Times New Roman" w:cs="Times New Roman"/>
          <w:sz w:val="24"/>
          <w:szCs w:val="24"/>
        </w:rPr>
        <w:t>，刘启帆</w:t>
      </w:r>
      <w:r w:rsidRPr="00A72DC6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A72DC6">
        <w:rPr>
          <w:rFonts w:ascii="Times New Roman" w:eastAsia="宋体" w:hAnsi="Times New Roman" w:cs="Times New Roman"/>
          <w:sz w:val="24"/>
          <w:szCs w:val="24"/>
        </w:rPr>
        <w:t>，</w:t>
      </w:r>
      <w:proofErr w:type="gramStart"/>
      <w:r w:rsidRPr="00A72DC6">
        <w:rPr>
          <w:rFonts w:ascii="Times New Roman" w:eastAsia="宋体" w:hAnsi="Times New Roman" w:cs="Times New Roman"/>
          <w:sz w:val="24"/>
          <w:szCs w:val="24"/>
        </w:rPr>
        <w:t>梁杰锋</w:t>
      </w:r>
      <w:proofErr w:type="gramEnd"/>
      <w:r w:rsidRPr="00A72DC6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A72DC6">
        <w:rPr>
          <w:rFonts w:ascii="Times New Roman" w:eastAsia="宋体" w:hAnsi="Times New Roman" w:cs="Times New Roman"/>
          <w:sz w:val="24"/>
          <w:szCs w:val="24"/>
        </w:rPr>
        <w:t>，刘小云</w:t>
      </w:r>
      <w:r w:rsidRPr="00A72DC6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A72DC6">
        <w:rPr>
          <w:rFonts w:ascii="Times New Roman" w:eastAsia="宋体" w:hAnsi="Times New Roman" w:cs="Times New Roman"/>
          <w:sz w:val="24"/>
          <w:szCs w:val="24"/>
        </w:rPr>
        <w:t>，冯小霞</w:t>
      </w:r>
      <w:r w:rsidRPr="00A72DC6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A72DC6">
        <w:rPr>
          <w:rFonts w:ascii="Times New Roman" w:eastAsia="宋体" w:hAnsi="Times New Roman" w:cs="Times New Roman"/>
          <w:sz w:val="24"/>
          <w:szCs w:val="24"/>
        </w:rPr>
        <w:t>，</w:t>
      </w:r>
      <w:r w:rsidR="00B11E50" w:rsidRPr="00A72DC6">
        <w:rPr>
          <w:rFonts w:ascii="Times New Roman" w:eastAsia="宋体" w:hAnsi="Times New Roman" w:cs="Times New Roman" w:hint="eastAsia"/>
          <w:sz w:val="24"/>
          <w:szCs w:val="24"/>
        </w:rPr>
        <w:t>朱有才</w:t>
      </w:r>
      <w:r w:rsidR="00B11E50" w:rsidRPr="00A72DC6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1</w:t>
      </w:r>
      <w:r w:rsidR="00B11E50" w:rsidRPr="00A72DC6">
        <w:rPr>
          <w:rFonts w:ascii="Times New Roman" w:eastAsia="宋体" w:hAnsi="Times New Roman" w:cs="Times New Roman" w:hint="eastAsia"/>
          <w:sz w:val="24"/>
          <w:szCs w:val="24"/>
        </w:rPr>
        <w:t>，</w:t>
      </w:r>
      <w:proofErr w:type="gramStart"/>
      <w:r w:rsidR="00B11E50" w:rsidRPr="00A72DC6">
        <w:rPr>
          <w:rFonts w:ascii="Times New Roman" w:eastAsia="宋体" w:hAnsi="Times New Roman" w:cs="Times New Roman"/>
          <w:sz w:val="24"/>
          <w:szCs w:val="24"/>
        </w:rPr>
        <w:t>李以玲</w:t>
      </w:r>
      <w:proofErr w:type="gramEnd"/>
      <w:r w:rsidR="00B11E50" w:rsidRPr="00A72DC6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="00B11E50" w:rsidRPr="00A72DC6">
        <w:rPr>
          <w:rFonts w:ascii="Times New Roman" w:eastAsia="宋体" w:hAnsi="Times New Roman" w:cs="Times New Roman"/>
          <w:sz w:val="24"/>
          <w:szCs w:val="24"/>
        </w:rPr>
        <w:t>，</w:t>
      </w:r>
      <w:r w:rsidRPr="00A72DC6">
        <w:rPr>
          <w:rFonts w:ascii="Times New Roman" w:eastAsia="宋体" w:hAnsi="Times New Roman" w:cs="Times New Roman"/>
          <w:sz w:val="24"/>
          <w:szCs w:val="24"/>
        </w:rPr>
        <w:t>纪晓萌</w:t>
      </w:r>
      <w:r w:rsidRPr="00A72DC6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A72DC6">
        <w:rPr>
          <w:rFonts w:ascii="Times New Roman" w:eastAsia="宋体" w:hAnsi="Times New Roman" w:cs="Times New Roman"/>
          <w:sz w:val="24"/>
          <w:szCs w:val="24"/>
        </w:rPr>
        <w:t>，李文龙</w:t>
      </w:r>
      <w:r w:rsidRPr="00A72DC6">
        <w:rPr>
          <w:rFonts w:ascii="Times New Roman" w:eastAsia="宋体" w:hAnsi="Times New Roman" w:cs="Times New Roman"/>
          <w:sz w:val="24"/>
          <w:szCs w:val="24"/>
          <w:vertAlign w:val="superscript"/>
        </w:rPr>
        <w:t>4</w:t>
      </w:r>
      <w:r w:rsidRPr="00A72DC6">
        <w:rPr>
          <w:rFonts w:ascii="Times New Roman" w:eastAsia="宋体" w:hAnsi="Times New Roman" w:cs="Times New Roman"/>
          <w:sz w:val="24"/>
          <w:szCs w:val="24"/>
        </w:rPr>
        <w:t>，赵星辰</w:t>
      </w:r>
      <w:r w:rsidRPr="00A72DC6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</w:p>
    <w:p w14:paraId="34E5F7D9" w14:textId="77777777" w:rsidR="00AF6673" w:rsidRPr="00A72DC6" w:rsidRDefault="00AF6673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/>
          <w:b/>
          <w:sz w:val="24"/>
          <w:szCs w:val="24"/>
        </w:rPr>
        <w:t>主要完成单位</w:t>
      </w:r>
      <w:r w:rsidRPr="00A72DC6">
        <w:rPr>
          <w:rFonts w:ascii="Times New Roman" w:eastAsia="宋体" w:hAnsi="Times New Roman" w:cs="Times New Roman"/>
          <w:sz w:val="24"/>
          <w:szCs w:val="24"/>
        </w:rPr>
        <w:t>：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1 </w:t>
      </w:r>
      <w:r w:rsidRPr="00A72DC6">
        <w:rPr>
          <w:rFonts w:ascii="Times New Roman" w:eastAsia="宋体" w:hAnsi="Times New Roman" w:cs="Times New Roman"/>
          <w:sz w:val="24"/>
          <w:szCs w:val="24"/>
        </w:rPr>
        <w:t>山东大学，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Pr="00A72DC6">
        <w:rPr>
          <w:rFonts w:ascii="Times New Roman" w:eastAsia="宋体" w:hAnsi="Times New Roman" w:cs="Times New Roman"/>
          <w:sz w:val="24"/>
          <w:szCs w:val="24"/>
        </w:rPr>
        <w:t>中国科学技术大学，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3 </w:t>
      </w:r>
      <w:r w:rsidR="00C00F6C" w:rsidRPr="00A72DC6">
        <w:rPr>
          <w:rFonts w:ascii="Times New Roman" w:eastAsia="宋体" w:hAnsi="Times New Roman" w:cs="Times New Roman" w:hint="eastAsia"/>
          <w:sz w:val="24"/>
          <w:szCs w:val="24"/>
        </w:rPr>
        <w:t>中国海洋大学</w:t>
      </w:r>
      <w:r w:rsidRPr="00A72DC6">
        <w:rPr>
          <w:rFonts w:ascii="Times New Roman" w:eastAsia="宋体" w:hAnsi="Times New Roman" w:cs="Times New Roman"/>
          <w:sz w:val="24"/>
          <w:szCs w:val="24"/>
        </w:rPr>
        <w:t>，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4 </w:t>
      </w:r>
      <w:r w:rsidRPr="00A72DC6">
        <w:rPr>
          <w:rFonts w:ascii="Times New Roman" w:eastAsia="宋体" w:hAnsi="Times New Roman" w:cs="Times New Roman"/>
          <w:sz w:val="24"/>
          <w:szCs w:val="24"/>
        </w:rPr>
        <w:t>厦门大学</w:t>
      </w:r>
    </w:p>
    <w:p w14:paraId="7562122D" w14:textId="77777777" w:rsidR="00C22DD3" w:rsidRPr="00A72DC6" w:rsidRDefault="00C22DD3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 w:hint="eastAsia"/>
          <w:b/>
          <w:sz w:val="24"/>
          <w:szCs w:val="24"/>
        </w:rPr>
        <w:t>申报奖项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：中国分析测试协会分析测试科学奖一等奖</w:t>
      </w:r>
    </w:p>
    <w:p w14:paraId="4E603A17" w14:textId="13079545" w:rsidR="00AF6673" w:rsidRPr="00A72DC6" w:rsidRDefault="00AF6673" w:rsidP="00AF6673">
      <w:pPr>
        <w:spacing w:line="360" w:lineRule="auto"/>
        <w:rPr>
          <w:rFonts w:ascii="宋体" w:eastAsia="宋体" w:hAnsi="宋体"/>
          <w:sz w:val="24"/>
          <w:szCs w:val="24"/>
        </w:rPr>
      </w:pPr>
      <w:r w:rsidRPr="00A72DC6">
        <w:rPr>
          <w:rFonts w:ascii="宋体" w:eastAsia="宋体" w:hAnsi="宋体" w:hint="eastAsia"/>
          <w:b/>
          <w:sz w:val="24"/>
          <w:szCs w:val="24"/>
        </w:rPr>
        <w:t>代表性论文</w:t>
      </w:r>
      <w:r w:rsidRPr="00A72DC6">
        <w:rPr>
          <w:rFonts w:ascii="宋体" w:eastAsia="宋体" w:hAnsi="宋体" w:hint="eastAsia"/>
          <w:sz w:val="24"/>
          <w:szCs w:val="24"/>
        </w:rPr>
        <w:t>：</w:t>
      </w:r>
    </w:p>
    <w:p w14:paraId="5CA15401" w14:textId="77777777" w:rsidR="001D1AAF" w:rsidRPr="00A72DC6" w:rsidRDefault="001D1AAF" w:rsidP="001D1AA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/>
          <w:sz w:val="24"/>
          <w:szCs w:val="24"/>
        </w:rPr>
        <w:t>1.</w:t>
      </w:r>
      <w:r w:rsidRPr="00A72DC6">
        <w:rPr>
          <w:rFonts w:ascii="Times New Roman" w:hAnsi="Times New Roman" w:cs="Times New Roman"/>
        </w:rPr>
        <w:t xml:space="preserve"> </w:t>
      </w:r>
      <w:r w:rsidRPr="00A72DC6">
        <w:rPr>
          <w:rFonts w:ascii="Times New Roman" w:eastAsia="宋体" w:hAnsi="Times New Roman" w:cs="Times New Roman"/>
          <w:sz w:val="24"/>
          <w:szCs w:val="24"/>
        </w:rPr>
        <w:t>Liu, Q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Li, L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Zhang, X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Saini, A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Li, W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Hung, H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Hao, C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Li, K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Lee, P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Wentzell, J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Huo, C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Li, S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Harner, T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>; Liggio, J.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A72DC6">
        <w:rPr>
          <w:rFonts w:ascii="Times New Roman" w:eastAsia="宋体" w:hAnsi="Times New Roman" w:cs="Times New Roman"/>
          <w:sz w:val="24"/>
          <w:szCs w:val="24"/>
        </w:rPr>
        <w:t>Uncovering global-scale risks from commercial chemicals in air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Pr="00A72DC6">
        <w:rPr>
          <w:rFonts w:ascii="Times New Roman" w:eastAsia="宋体" w:hAnsi="Times New Roman" w:cs="Times New Roman" w:hint="eastAsia"/>
          <w:b/>
          <w:i/>
          <w:sz w:val="24"/>
          <w:szCs w:val="24"/>
        </w:rPr>
        <w:t>Nature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2021, 600, 456-461.</w:t>
      </w:r>
    </w:p>
    <w:p w14:paraId="3420876D" w14:textId="77777777" w:rsidR="00D61B32" w:rsidRPr="00A72DC6" w:rsidRDefault="001D1AAF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/>
          <w:sz w:val="24"/>
          <w:szCs w:val="24"/>
        </w:rPr>
        <w:t>2.</w:t>
      </w:r>
      <w:r w:rsidRPr="00A72DC6">
        <w:t xml:space="preserve"> 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Liu, Q.; Liu, R.; Zhang, X.; Li, W.; Harner, T.; Saini, A.; Liu, H.; Yue, F.; Zeng, L.; Zhu, Y.; Xing, C.; Li, L.; Lee, P.; Tong, S.; Wang, W.; Ge, M.; Wang, J.; Wu, X.; Johannessen, C.; Liggio, J.; Li, S.; Hung, H.; Xie, Z.; </w:t>
      </w:r>
      <w:proofErr w:type="spellStart"/>
      <w:r w:rsidRPr="00A72DC6">
        <w:rPr>
          <w:rFonts w:ascii="Times New Roman" w:eastAsia="宋体" w:hAnsi="Times New Roman" w:cs="Times New Roman"/>
          <w:sz w:val="24"/>
          <w:szCs w:val="24"/>
        </w:rPr>
        <w:t>Mabury</w:t>
      </w:r>
      <w:proofErr w:type="spellEnd"/>
      <w:r w:rsidRPr="00A72DC6">
        <w:rPr>
          <w:rFonts w:ascii="Times New Roman" w:eastAsia="宋体" w:hAnsi="Times New Roman" w:cs="Times New Roman"/>
          <w:sz w:val="24"/>
          <w:szCs w:val="24"/>
        </w:rPr>
        <w:t xml:space="preserve">, S.A.; </w:t>
      </w:r>
      <w:proofErr w:type="spellStart"/>
      <w:r w:rsidRPr="00A72DC6">
        <w:rPr>
          <w:rFonts w:ascii="Times New Roman" w:eastAsia="宋体" w:hAnsi="Times New Roman" w:cs="Times New Roman"/>
          <w:sz w:val="24"/>
          <w:szCs w:val="24"/>
        </w:rPr>
        <w:t>Abbatt</w:t>
      </w:r>
      <w:proofErr w:type="spellEnd"/>
      <w:r w:rsidRPr="00A72DC6">
        <w:rPr>
          <w:rFonts w:ascii="Times New Roman" w:eastAsia="宋体" w:hAnsi="Times New Roman" w:cs="Times New Roman"/>
          <w:sz w:val="24"/>
          <w:szCs w:val="24"/>
        </w:rPr>
        <w:t xml:space="preserve">, J. P. Oxidation of commercial antioxidants is driving increasing atmospheric abundance of organophosphate esters: Implication for global regulation. </w:t>
      </w:r>
      <w:r w:rsidRPr="00A72DC6">
        <w:rPr>
          <w:rFonts w:ascii="Times New Roman" w:eastAsia="宋体" w:hAnsi="Times New Roman" w:cs="Times New Roman"/>
          <w:b/>
          <w:i/>
          <w:sz w:val="24"/>
          <w:szCs w:val="24"/>
        </w:rPr>
        <w:t>One Earth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 2023, 6(9), 1202-1212.</w:t>
      </w:r>
    </w:p>
    <w:p w14:paraId="5EF82B00" w14:textId="77777777" w:rsidR="001D1AAF" w:rsidRPr="00A72DC6" w:rsidRDefault="001D1AAF" w:rsidP="00DA008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 w:hint="eastAsia"/>
          <w:sz w:val="24"/>
          <w:szCs w:val="24"/>
        </w:rPr>
        <w:t>3.</w:t>
      </w:r>
      <w:r w:rsidR="003C5AF3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DA008E" w:rsidRPr="00A72DC6">
        <w:rPr>
          <w:rFonts w:ascii="Times New Roman" w:eastAsia="宋体" w:hAnsi="Times New Roman" w:cs="Times New Roman"/>
          <w:sz w:val="24"/>
          <w:szCs w:val="24"/>
        </w:rPr>
        <w:t>Liu, Q</w:t>
      </w:r>
      <w:r w:rsidR="00DA008E"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DA008E" w:rsidRPr="00A72DC6">
        <w:rPr>
          <w:rFonts w:ascii="Times New Roman" w:eastAsia="宋体" w:hAnsi="Times New Roman" w:cs="Times New Roman"/>
          <w:sz w:val="24"/>
          <w:szCs w:val="24"/>
        </w:rPr>
        <w:t>; Abbatt, J</w:t>
      </w:r>
      <w:r w:rsidR="00DA008E"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DA008E" w:rsidRPr="00A72DC6">
        <w:rPr>
          <w:rFonts w:ascii="Times New Roman" w:eastAsia="宋体" w:hAnsi="Times New Roman" w:cs="Times New Roman"/>
          <w:sz w:val="24"/>
          <w:szCs w:val="24"/>
        </w:rPr>
        <w:t>P</w:t>
      </w:r>
      <w:r w:rsidR="00DA008E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DA008E" w:rsidRPr="00A72DC6">
        <w:rPr>
          <w:rFonts w:ascii="Times New Roman" w:eastAsia="宋体" w:hAnsi="Times New Roman" w:cs="Times New Roman"/>
          <w:sz w:val="24"/>
          <w:szCs w:val="24"/>
        </w:rPr>
        <w:t>Liquid crystal display screens as a source for indoor volatile organic compounds</w:t>
      </w:r>
      <w:r w:rsidR="00DA008E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243672" w:rsidRPr="00A72DC6">
        <w:rPr>
          <w:rFonts w:ascii="Times New Roman" w:eastAsia="宋体" w:hAnsi="Times New Roman" w:cs="Times New Roman"/>
          <w:b/>
          <w:i/>
          <w:sz w:val="24"/>
          <w:szCs w:val="24"/>
        </w:rPr>
        <w:t>Proc. Natl. Acad. Sci. U.S.A.</w:t>
      </w:r>
      <w:r w:rsidR="00DA008E" w:rsidRPr="00A72DC6">
        <w:rPr>
          <w:rFonts w:ascii="Times New Roman" w:eastAsia="宋体" w:hAnsi="Times New Roman" w:cs="Times New Roman" w:hint="eastAsia"/>
          <w:b/>
          <w:i/>
          <w:sz w:val="24"/>
          <w:szCs w:val="24"/>
        </w:rPr>
        <w:t xml:space="preserve"> </w:t>
      </w:r>
      <w:r w:rsidR="00DA008E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2021, 118, </w:t>
      </w:r>
      <w:r w:rsidR="00DA008E" w:rsidRPr="00A72DC6">
        <w:rPr>
          <w:rFonts w:ascii="Times New Roman" w:eastAsia="宋体" w:hAnsi="Times New Roman" w:cs="Times New Roman"/>
          <w:sz w:val="24"/>
          <w:szCs w:val="24"/>
        </w:rPr>
        <w:t>e2105067118</w:t>
      </w:r>
      <w:r w:rsidR="00DA008E" w:rsidRPr="00A72DC6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719686FF" w14:textId="77777777" w:rsidR="00DA008E" w:rsidRPr="00A72DC6" w:rsidRDefault="00DA008E" w:rsidP="00DA008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 w:hint="eastAsia"/>
          <w:sz w:val="24"/>
          <w:szCs w:val="24"/>
        </w:rPr>
        <w:t>4.</w:t>
      </w:r>
      <w:r w:rsidR="001321C2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 xml:space="preserve">Feng, X.; Xu, W.; Ji, X.; Liang, J.; Liu, X.; Liu, X.; Liu, C.; Qu, G.; Liu, R. First Evidence of Novel </w:t>
      </w:r>
      <w:proofErr w:type="spellStart"/>
      <w:r w:rsidR="001321C2" w:rsidRPr="00A72DC6">
        <w:rPr>
          <w:rFonts w:ascii="Times New Roman" w:eastAsia="宋体" w:hAnsi="Times New Roman" w:cs="Times New Roman"/>
          <w:sz w:val="24"/>
          <w:szCs w:val="24"/>
        </w:rPr>
        <w:t>Organothiophosphate</w:t>
      </w:r>
      <w:proofErr w:type="spellEnd"/>
      <w:r w:rsidR="001321C2" w:rsidRPr="00A72DC6">
        <w:rPr>
          <w:rFonts w:ascii="Times New Roman" w:eastAsia="宋体" w:hAnsi="Times New Roman" w:cs="Times New Roman"/>
          <w:sz w:val="24"/>
          <w:szCs w:val="24"/>
        </w:rPr>
        <w:t xml:space="preserve"> Esters as 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="00243672" w:rsidRPr="00A72DC6">
        <w:rPr>
          <w:rFonts w:ascii="Times New Roman" w:eastAsia="宋体" w:hAnsi="Times New Roman" w:cs="Times New Roman"/>
          <w:sz w:val="24"/>
          <w:szCs w:val="24"/>
        </w:rPr>
        <w:t xml:space="preserve">revalent 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="00243672" w:rsidRPr="00A72DC6">
        <w:rPr>
          <w:rFonts w:ascii="Times New Roman" w:eastAsia="宋体" w:hAnsi="Times New Roman" w:cs="Times New Roman"/>
          <w:sz w:val="24"/>
          <w:szCs w:val="24"/>
        </w:rPr>
        <w:t xml:space="preserve">ew 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 xml:space="preserve">ollutants in 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 xml:space="preserve">ust from 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 xml:space="preserve">utomotive 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r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 xml:space="preserve">epair 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 xml:space="preserve">hops 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 xml:space="preserve">iscovered by 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>igh-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r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 xml:space="preserve">esolution 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 xml:space="preserve">ass </w:t>
      </w:r>
      <w:r w:rsidR="00243672" w:rsidRPr="00A72DC6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8B2BFC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>pectrometry.</w:t>
      </w:r>
      <w:r w:rsidR="001321C2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321C2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Environ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1321C2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Sci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1321C2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Technol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1321C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 xml:space="preserve"> </w:t>
      </w:r>
      <w:r w:rsidR="001321C2" w:rsidRPr="00A72DC6">
        <w:rPr>
          <w:rFonts w:ascii="Times New Roman" w:eastAsia="宋体" w:hAnsi="Times New Roman" w:cs="Times New Roman"/>
          <w:sz w:val="24"/>
          <w:szCs w:val="24"/>
        </w:rPr>
        <w:t>2024, 58, 22790-22798.</w:t>
      </w:r>
    </w:p>
    <w:p w14:paraId="36C5E956" w14:textId="77777777" w:rsidR="001D1AAF" w:rsidRPr="00A72DC6" w:rsidRDefault="001321C2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5. </w:t>
      </w:r>
      <w:r w:rsidRPr="00A72DC6">
        <w:rPr>
          <w:rFonts w:ascii="Times New Roman" w:eastAsia="宋体" w:hAnsi="Times New Roman" w:cs="Times New Roman"/>
          <w:bCs/>
          <w:sz w:val="24"/>
          <w:szCs w:val="24"/>
        </w:rPr>
        <w:t>Liu, X.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; Liu, G.; Wang, M.; 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Wu, J.; </w:t>
      </w:r>
      <w:r w:rsidRPr="00A72DC6">
        <w:rPr>
          <w:rFonts w:ascii="Times New Roman" w:eastAsia="宋体" w:hAnsi="Times New Roman" w:cs="Times New Roman"/>
          <w:sz w:val="24"/>
          <w:szCs w:val="24"/>
        </w:rPr>
        <w:t>Yang, Q.; Liu, S.; Wang, M.;</w:t>
      </w:r>
      <w:r w:rsidRPr="00A72DC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Yang, L.; Zheng, M. Formation and 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nventory of 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olychlorinated 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ibenzo-p-dioxins and 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ibenzofurans and 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o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ther 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yproducts along 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anufacturing 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rocesses of 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hlorobenzene and 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hloroethylene. </w:t>
      </w:r>
      <w:r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Environ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Sci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Technol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sz w:val="24"/>
          <w:szCs w:val="24"/>
        </w:rPr>
        <w:t xml:space="preserve"> 2023, 57, 1646–1657.</w:t>
      </w:r>
    </w:p>
    <w:p w14:paraId="61955617" w14:textId="77777777" w:rsidR="001321C2" w:rsidRPr="00A72DC6" w:rsidRDefault="001321C2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 w:hint="eastAsia"/>
          <w:sz w:val="24"/>
          <w:szCs w:val="24"/>
        </w:rPr>
        <w:t>6.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523E0" w:rsidRPr="00A72DC6">
        <w:rPr>
          <w:rFonts w:ascii="Times New Roman" w:eastAsia="宋体" w:hAnsi="Times New Roman" w:cs="Times New Roman"/>
          <w:bCs/>
          <w:sz w:val="24"/>
          <w:szCs w:val="24"/>
        </w:rPr>
        <w:t>Liu, X.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; Yang, L.; Wang, M.; Zheng, M.; Li, C.; Qin, L.; Liu, G. Insights into the formation and profile of chlorinated polycyclic aromatic hydrocarbons during chlorobenzene and chloroethylene manufacturing processes. </w:t>
      </w:r>
      <w:r w:rsidR="003523E0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Environ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3523E0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Sci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3523E0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Technol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3523E0" w:rsidRPr="00A72DC6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>2021, 55, 15929-15939.</w:t>
      </w:r>
    </w:p>
    <w:p w14:paraId="3914A5FE" w14:textId="0D384D9D" w:rsidR="003523E0" w:rsidRPr="00A72DC6" w:rsidRDefault="00570EC9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 w:hint="eastAsia"/>
          <w:sz w:val="24"/>
          <w:szCs w:val="24"/>
        </w:rPr>
        <w:lastRenderedPageBreak/>
        <w:t xml:space="preserve">7. </w:t>
      </w:r>
      <w:r w:rsidR="003523E0" w:rsidRPr="00A72DC6">
        <w:rPr>
          <w:rFonts w:ascii="Times New Roman" w:eastAsia="宋体" w:hAnsi="Times New Roman" w:cs="Times New Roman"/>
          <w:iCs/>
          <w:sz w:val="24"/>
          <w:szCs w:val="24"/>
        </w:rPr>
        <w:t>Liu</w:t>
      </w:r>
      <w:r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R.;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="003523E0" w:rsidRPr="00A72DC6">
        <w:rPr>
          <w:rFonts w:ascii="Times New Roman" w:eastAsia="宋体" w:hAnsi="Times New Roman" w:cs="Times New Roman"/>
          <w:sz w:val="24"/>
          <w:szCs w:val="24"/>
        </w:rPr>
        <w:t>Mabury</w:t>
      </w:r>
      <w:proofErr w:type="spellEnd"/>
      <w:r w:rsidR="003523E0" w:rsidRPr="00A72DC6">
        <w:rPr>
          <w:rFonts w:ascii="Times New Roman" w:eastAsia="宋体" w:hAnsi="Times New Roman" w:cs="Times New Roman"/>
          <w:sz w:val="24"/>
          <w:szCs w:val="24"/>
        </w:rPr>
        <w:t>,</w:t>
      </w:r>
      <w:r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S. A.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 Rat 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etabolism 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tudy 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>uggests 3-(3</w:t>
      </w:r>
      <w:proofErr w:type="gramStart"/>
      <w:r w:rsidR="003523E0" w:rsidRPr="00A72DC6">
        <w:rPr>
          <w:rFonts w:ascii="Times New Roman" w:eastAsia="宋体" w:hAnsi="Times New Roman" w:cs="Times New Roman"/>
          <w:sz w:val="24"/>
          <w:szCs w:val="24"/>
        </w:rPr>
        <w:t>,5</w:t>
      </w:r>
      <w:proofErr w:type="gramEnd"/>
      <w:r w:rsidR="003523E0" w:rsidRPr="00A72DC6">
        <w:rPr>
          <w:rFonts w:ascii="Times New Roman" w:eastAsia="宋体" w:hAnsi="Times New Roman" w:cs="Times New Roman"/>
          <w:sz w:val="24"/>
          <w:szCs w:val="24"/>
        </w:rPr>
        <w:t>-Di-</w:t>
      </w:r>
      <w:r w:rsidR="003523E0" w:rsidRPr="00A72DC6">
        <w:rPr>
          <w:rFonts w:ascii="Times New Roman" w:eastAsia="宋体" w:hAnsi="Times New Roman" w:cs="Times New Roman"/>
          <w:i/>
          <w:iCs/>
          <w:sz w:val="24"/>
          <w:szCs w:val="24"/>
        </w:rPr>
        <w:t>tert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-butyl-4-hydroxyphenyl) propionic 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cid as a 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otential 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>u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rinary 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iomarker of 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uman 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xposure to 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>r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epresentative 3-(3,5-Di-tert-butyl-4-hydroxyphenyl) propionate </w:t>
      </w:r>
      <w:r w:rsidR="003523E0" w:rsidRPr="00A72DC6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 xml:space="preserve">ntioxidants. </w:t>
      </w:r>
      <w:r w:rsidR="003523E0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Environ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3523E0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Sci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3523E0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Technol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3523E0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</w:t>
      </w:r>
      <w:r w:rsidR="003523E0" w:rsidRPr="00A72DC6">
        <w:rPr>
          <w:rFonts w:ascii="Times New Roman" w:eastAsia="宋体" w:hAnsi="Times New Roman" w:cs="Times New Roman"/>
          <w:sz w:val="24"/>
          <w:szCs w:val="24"/>
        </w:rPr>
        <w:t>2021, 55, 14051-14058.</w:t>
      </w:r>
    </w:p>
    <w:p w14:paraId="6830E1DB" w14:textId="7843BECD" w:rsidR="003523E0" w:rsidRPr="00A72DC6" w:rsidRDefault="003523E0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8. </w:t>
      </w:r>
      <w:proofErr w:type="spellStart"/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>Feng</w:t>
      </w:r>
      <w:proofErr w:type="spellEnd"/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>,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X.;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 Wang,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Z.;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proofErr w:type="spellStart"/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>Xu</w:t>
      </w:r>
      <w:proofErr w:type="spellEnd"/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>,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W.;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 Li,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Y.;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570EC9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Zhu, 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Y.; </w:t>
      </w:r>
      <w:r w:rsidR="00570EC9" w:rsidRPr="00A72DC6">
        <w:rPr>
          <w:rFonts w:ascii="Times New Roman" w:eastAsia="宋体" w:hAnsi="Times New Roman" w:cs="Times New Roman"/>
          <w:iCs/>
          <w:sz w:val="24"/>
          <w:szCs w:val="24"/>
        </w:rPr>
        <w:t>Zhu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, B.;</w:t>
      </w:r>
      <w:r w:rsidR="00570EC9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 He,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C.; </w:t>
      </w:r>
      <w:r w:rsidR="00570EC9" w:rsidRPr="00A72DC6">
        <w:rPr>
          <w:rFonts w:ascii="Times New Roman" w:eastAsia="宋体" w:hAnsi="Times New Roman" w:cs="Times New Roman"/>
          <w:bCs/>
          <w:iCs/>
          <w:sz w:val="24"/>
          <w:szCs w:val="24"/>
        </w:rPr>
        <w:t>Liu</w:t>
      </w:r>
      <w:r w:rsidR="00570EC9" w:rsidRPr="00A72DC6">
        <w:rPr>
          <w:rFonts w:ascii="Times New Roman" w:eastAsia="宋体" w:hAnsi="Times New Roman" w:cs="Times New Roman" w:hint="eastAsia"/>
          <w:bCs/>
          <w:iCs/>
          <w:sz w:val="24"/>
          <w:szCs w:val="24"/>
        </w:rPr>
        <w:t>, R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>.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;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proofErr w:type="spellStart"/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>Dithiophosphates</w:t>
      </w:r>
      <w:proofErr w:type="spellEnd"/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: Ubiquitous 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e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merging 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p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ollutants in 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d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ust from 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a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uto 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r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epair 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s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hops 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r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evealed by 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s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uspect and </w:t>
      </w:r>
      <w:proofErr w:type="spellStart"/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n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>ontarget</w:t>
      </w:r>
      <w:proofErr w:type="spellEnd"/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 xml:space="preserve"> 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>s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>cr</w:t>
      </w:r>
      <w:r w:rsidR="00570EC9" w:rsidRPr="00A72DC6">
        <w:rPr>
          <w:rFonts w:ascii="Times New Roman" w:eastAsia="宋体" w:hAnsi="Times New Roman" w:cs="Times New Roman"/>
          <w:iCs/>
          <w:sz w:val="24"/>
          <w:szCs w:val="24"/>
        </w:rPr>
        <w:t>eening.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="00D372BF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Environ</w:t>
      </w:r>
      <w:r w:rsidR="00D372BF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D372BF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Sci</w:t>
      </w:r>
      <w:r w:rsidR="00D372BF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D372BF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Technol</w:t>
      </w:r>
      <w:r w:rsidR="00D372BF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D372BF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D372BF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Lett</w:t>
      </w:r>
      <w:proofErr w:type="spellEnd"/>
      <w:r w:rsidR="00D372BF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570EC9"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="0077782F" w:rsidRPr="00A72DC6">
        <w:rPr>
          <w:rFonts w:ascii="Times New Roman" w:eastAsia="宋体" w:hAnsi="Times New Roman" w:cs="Times New Roman"/>
          <w:iCs/>
          <w:sz w:val="24"/>
          <w:szCs w:val="24"/>
        </w:rPr>
        <w:t>2026, 13, 568-573.</w:t>
      </w:r>
    </w:p>
    <w:p w14:paraId="36556D92" w14:textId="29A0F492" w:rsidR="0011198D" w:rsidRPr="00A72DC6" w:rsidRDefault="0011198D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9. </w:t>
      </w:r>
      <w:proofErr w:type="spellStart"/>
      <w:r w:rsidR="0077782F" w:rsidRPr="00A72DC6">
        <w:rPr>
          <w:rFonts w:ascii="Times New Roman" w:eastAsia="宋体" w:hAnsi="Times New Roman" w:cs="Times New Roman"/>
          <w:sz w:val="24"/>
          <w:szCs w:val="24"/>
        </w:rPr>
        <w:t>Feng</w:t>
      </w:r>
      <w:proofErr w:type="spellEnd"/>
      <w:r w:rsidR="0077782F" w:rsidRPr="00A72DC6">
        <w:rPr>
          <w:rFonts w:ascii="Times New Roman" w:eastAsia="宋体" w:hAnsi="Times New Roman" w:cs="Times New Roman"/>
          <w:sz w:val="24"/>
          <w:szCs w:val="24"/>
        </w:rPr>
        <w:t>,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X.;</w:t>
      </w:r>
      <w:r w:rsidR="00570EC9" w:rsidRPr="00A72D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7782F" w:rsidRPr="00A72DC6">
        <w:rPr>
          <w:rFonts w:ascii="Times New Roman" w:eastAsia="宋体" w:hAnsi="Times New Roman" w:cs="Times New Roman"/>
          <w:sz w:val="24"/>
          <w:szCs w:val="24"/>
        </w:rPr>
        <w:t>Wang,</w:t>
      </w:r>
      <w:r w:rsidR="002A198F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H.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>;</w:t>
      </w:r>
      <w:r w:rsidR="0077782F" w:rsidRPr="00A72D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70EC9" w:rsidRPr="00A72DC6">
        <w:rPr>
          <w:rFonts w:ascii="Times New Roman" w:eastAsia="宋体" w:hAnsi="Times New Roman" w:cs="Times New Roman"/>
          <w:sz w:val="24"/>
          <w:szCs w:val="24"/>
        </w:rPr>
        <w:t>Li,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T.; </w:t>
      </w:r>
      <w:r w:rsidR="00570EC9" w:rsidRPr="00A72DC6">
        <w:rPr>
          <w:rFonts w:ascii="Times New Roman" w:eastAsia="宋体" w:hAnsi="Times New Roman" w:cs="Times New Roman"/>
          <w:bCs/>
          <w:sz w:val="24"/>
          <w:szCs w:val="24"/>
        </w:rPr>
        <w:t>Liu</w:t>
      </w:r>
      <w:r w:rsidR="0077782F" w:rsidRPr="00A72DC6">
        <w:rPr>
          <w:rFonts w:ascii="Times New Roman" w:eastAsia="宋体" w:hAnsi="Times New Roman" w:cs="Times New Roman"/>
          <w:sz w:val="24"/>
          <w:szCs w:val="24"/>
        </w:rPr>
        <w:t>,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R.;</w:t>
      </w:r>
      <w:r w:rsidR="0077782F" w:rsidRPr="00A72D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70EC9" w:rsidRPr="00A72DC6">
        <w:rPr>
          <w:rFonts w:ascii="Times New Roman" w:eastAsia="宋体" w:hAnsi="Times New Roman" w:cs="Times New Roman"/>
          <w:sz w:val="24"/>
          <w:szCs w:val="24"/>
        </w:rPr>
        <w:t>Jiang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>, G.</w:t>
      </w:r>
      <w:r w:rsidR="0077782F" w:rsidRPr="00A72DC6">
        <w:rPr>
          <w:rFonts w:ascii="Times New Roman" w:eastAsia="宋体" w:hAnsi="Times New Roman" w:cs="Times New Roman"/>
          <w:sz w:val="24"/>
          <w:szCs w:val="24"/>
        </w:rPr>
        <w:t xml:space="preserve"> Untangling 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="0077782F" w:rsidRPr="00A72DC6">
        <w:rPr>
          <w:rFonts w:ascii="Times New Roman" w:eastAsia="宋体" w:hAnsi="Times New Roman" w:cs="Times New Roman"/>
          <w:sz w:val="24"/>
          <w:szCs w:val="24"/>
        </w:rPr>
        <w:t xml:space="preserve">ransformation 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="0077782F" w:rsidRPr="00A72DC6">
        <w:rPr>
          <w:rFonts w:ascii="Times New Roman" w:eastAsia="宋体" w:hAnsi="Times New Roman" w:cs="Times New Roman"/>
          <w:sz w:val="24"/>
          <w:szCs w:val="24"/>
        </w:rPr>
        <w:t xml:space="preserve">roducts in a 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77782F" w:rsidRPr="00A72DC6">
        <w:rPr>
          <w:rFonts w:ascii="Times New Roman" w:eastAsia="宋体" w:hAnsi="Times New Roman" w:cs="Times New Roman"/>
          <w:sz w:val="24"/>
          <w:szCs w:val="24"/>
        </w:rPr>
        <w:t xml:space="preserve">emi-closed 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77782F" w:rsidRPr="00A72DC6">
        <w:rPr>
          <w:rFonts w:ascii="Times New Roman" w:eastAsia="宋体" w:hAnsi="Times New Roman" w:cs="Times New Roman"/>
          <w:sz w:val="24"/>
          <w:szCs w:val="24"/>
        </w:rPr>
        <w:t xml:space="preserve">ea by </w:t>
      </w:r>
      <w:proofErr w:type="spellStart"/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="0077782F" w:rsidRPr="00A72DC6">
        <w:rPr>
          <w:rFonts w:ascii="Times New Roman" w:eastAsia="宋体" w:hAnsi="Times New Roman" w:cs="Times New Roman"/>
          <w:sz w:val="24"/>
          <w:szCs w:val="24"/>
        </w:rPr>
        <w:t>ontarget</w:t>
      </w:r>
      <w:proofErr w:type="spellEnd"/>
      <w:r w:rsidR="0077782F" w:rsidRPr="00A72D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70EC9" w:rsidRPr="00A72DC6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570EC9" w:rsidRPr="00A72DC6">
        <w:rPr>
          <w:rFonts w:ascii="Times New Roman" w:eastAsia="宋体" w:hAnsi="Times New Roman" w:cs="Times New Roman"/>
          <w:sz w:val="24"/>
          <w:szCs w:val="24"/>
        </w:rPr>
        <w:t xml:space="preserve">uspect 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570EC9" w:rsidRPr="00A72DC6">
        <w:rPr>
          <w:rFonts w:ascii="Times New Roman" w:eastAsia="宋体" w:hAnsi="Times New Roman" w:cs="Times New Roman"/>
          <w:sz w:val="24"/>
          <w:szCs w:val="24"/>
        </w:rPr>
        <w:t xml:space="preserve">creening 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570EC9" w:rsidRPr="00A72DC6">
        <w:rPr>
          <w:rFonts w:ascii="Times New Roman" w:eastAsia="宋体" w:hAnsi="Times New Roman" w:cs="Times New Roman"/>
          <w:sz w:val="24"/>
          <w:szCs w:val="24"/>
        </w:rPr>
        <w:t>nalysis.</w:t>
      </w:r>
      <w:r w:rsidR="00570EC9"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gramStart"/>
      <w:r w:rsidR="0077782F"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Water Res</w:t>
      </w:r>
      <w:r w:rsidR="00D372BF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="0077782F" w:rsidRPr="00A72DC6">
        <w:rPr>
          <w:rFonts w:ascii="Times New Roman" w:eastAsia="宋体" w:hAnsi="Times New Roman" w:cs="Times New Roman"/>
          <w:sz w:val="24"/>
          <w:szCs w:val="24"/>
        </w:rPr>
        <w:t xml:space="preserve"> 2025, 286, 124247.</w:t>
      </w:r>
      <w:proofErr w:type="gramEnd"/>
    </w:p>
    <w:p w14:paraId="065939CF" w14:textId="77777777" w:rsidR="0011198D" w:rsidRDefault="0011198D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72DC6">
        <w:rPr>
          <w:rFonts w:ascii="Times New Roman" w:eastAsia="宋体" w:hAnsi="Times New Roman" w:cs="Times New Roman" w:hint="eastAsia"/>
          <w:sz w:val="24"/>
          <w:szCs w:val="24"/>
        </w:rPr>
        <w:t xml:space="preserve">10. </w:t>
      </w:r>
      <w:r w:rsidRPr="00A72DC6">
        <w:rPr>
          <w:rFonts w:ascii="Times New Roman" w:eastAsia="宋体" w:hAnsi="Times New Roman" w:cs="Times New Roman"/>
          <w:iCs/>
          <w:sz w:val="24"/>
          <w:szCs w:val="24"/>
        </w:rPr>
        <w:t>Ji, X.; Liu, J.; Shen, J.; Su, P.; Liang, J.; Feng, X.; Liu, X.; Liu, R. Characterization of chemical additives in daily clothing regarding human exposure and environmental emissions.</w:t>
      </w:r>
      <w:r w:rsidRPr="00A72DC6">
        <w:rPr>
          <w:rFonts w:ascii="Times New Roman" w:eastAsia="宋体" w:hAnsi="Times New Roman" w:cs="Times New Roman" w:hint="eastAsia"/>
          <w:iCs/>
          <w:sz w:val="24"/>
          <w:szCs w:val="24"/>
        </w:rPr>
        <w:t xml:space="preserve"> </w:t>
      </w:r>
      <w:r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Environ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Sci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Technol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Pr="00A72DC6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 xml:space="preserve"> Lett</w:t>
      </w:r>
      <w:r w:rsidR="00243672"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>.</w:t>
      </w:r>
      <w:r w:rsidRPr="00A72DC6">
        <w:rPr>
          <w:rFonts w:ascii="Times New Roman" w:eastAsia="宋体" w:hAnsi="Times New Roman" w:cs="Times New Roman" w:hint="eastAsia"/>
          <w:b/>
          <w:bCs/>
          <w:i/>
          <w:iCs/>
          <w:sz w:val="24"/>
          <w:szCs w:val="24"/>
        </w:rPr>
        <w:t xml:space="preserve"> </w:t>
      </w:r>
      <w:r w:rsidRPr="00A72DC6">
        <w:rPr>
          <w:rFonts w:ascii="Times New Roman" w:eastAsia="宋体" w:hAnsi="Times New Roman" w:cs="Times New Roman"/>
          <w:sz w:val="24"/>
          <w:szCs w:val="24"/>
        </w:rPr>
        <w:t>2024, 11, 619-625.</w:t>
      </w:r>
    </w:p>
    <w:p w14:paraId="5C6610F6" w14:textId="77777777" w:rsidR="00570EC9" w:rsidRDefault="00570EC9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2A58C60" w14:textId="18F06D00" w:rsidR="00570EC9" w:rsidRPr="003523E0" w:rsidRDefault="00570EC9" w:rsidP="00AF6673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sectPr w:rsidR="00570EC9" w:rsidRPr="00352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6D5EC5" w14:textId="77777777" w:rsidR="00C07DB1" w:rsidRDefault="00C07DB1" w:rsidP="00AF6673">
      <w:r>
        <w:separator/>
      </w:r>
    </w:p>
  </w:endnote>
  <w:endnote w:type="continuationSeparator" w:id="0">
    <w:p w14:paraId="25B46EE3" w14:textId="77777777" w:rsidR="00C07DB1" w:rsidRDefault="00C07DB1" w:rsidP="00AF6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1AF304" w14:textId="77777777" w:rsidR="00C07DB1" w:rsidRDefault="00C07DB1" w:rsidP="00AF6673">
      <w:r>
        <w:separator/>
      </w:r>
    </w:p>
  </w:footnote>
  <w:footnote w:type="continuationSeparator" w:id="0">
    <w:p w14:paraId="6409DC00" w14:textId="77777777" w:rsidR="00C07DB1" w:rsidRDefault="00C07DB1" w:rsidP="00AF66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A0A"/>
    <w:rsid w:val="0011198D"/>
    <w:rsid w:val="001321C2"/>
    <w:rsid w:val="0015178A"/>
    <w:rsid w:val="001555FB"/>
    <w:rsid w:val="00186338"/>
    <w:rsid w:val="001D1AAF"/>
    <w:rsid w:val="00243672"/>
    <w:rsid w:val="002A198F"/>
    <w:rsid w:val="00346C41"/>
    <w:rsid w:val="003523E0"/>
    <w:rsid w:val="003C5AF3"/>
    <w:rsid w:val="003D4E3F"/>
    <w:rsid w:val="00570EC9"/>
    <w:rsid w:val="00573F87"/>
    <w:rsid w:val="0064558E"/>
    <w:rsid w:val="007009AD"/>
    <w:rsid w:val="0077782F"/>
    <w:rsid w:val="007C2FB7"/>
    <w:rsid w:val="008641F0"/>
    <w:rsid w:val="008B2BFC"/>
    <w:rsid w:val="009C0951"/>
    <w:rsid w:val="009F779D"/>
    <w:rsid w:val="00A72DC6"/>
    <w:rsid w:val="00AB1FD3"/>
    <w:rsid w:val="00AF6673"/>
    <w:rsid w:val="00B11E50"/>
    <w:rsid w:val="00B7255A"/>
    <w:rsid w:val="00C00F6C"/>
    <w:rsid w:val="00C07DB1"/>
    <w:rsid w:val="00C22DD3"/>
    <w:rsid w:val="00C25A0A"/>
    <w:rsid w:val="00C738F7"/>
    <w:rsid w:val="00D07F77"/>
    <w:rsid w:val="00D209AE"/>
    <w:rsid w:val="00D372BF"/>
    <w:rsid w:val="00D61B32"/>
    <w:rsid w:val="00D878E4"/>
    <w:rsid w:val="00DA008E"/>
    <w:rsid w:val="00E17E1E"/>
    <w:rsid w:val="00E25790"/>
    <w:rsid w:val="00E33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50A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6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6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6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6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28</cp:revision>
  <dcterms:created xsi:type="dcterms:W3CDTF">2025-06-16T08:07:00Z</dcterms:created>
  <dcterms:modified xsi:type="dcterms:W3CDTF">2026-06-01T02:26:00Z</dcterms:modified>
</cp:coreProperties>
</file>